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spacing w:lineRule="auto" w:line="240" w:before="0" w:after="0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/>
      </w:pPr>
      <w:r>
        <w:rPr/>
        <w:drawing>
          <wp:inline distT="0" distB="0" distL="0" distR="0">
            <wp:extent cx="640080" cy="8686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РОСТОВСКАЯ ОБЛАСТЬ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НЕКЛИНОВСКИЙ РАЙОН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МУНИЦИПАЛЬНОЕ ОБРАЗОВАНИЕ</w:t>
      </w:r>
    </w:p>
    <w:p>
      <w:pPr>
        <w:pStyle w:val="Normal"/>
        <w:widowControl w:val="false"/>
        <w:pBdr>
          <w:bottom w:val="single" w:sz="12" w:space="1" w:color="00000A"/>
        </w:pBdr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«БОЛЬШЕНЕКЛИНОВСКОЕ СЕЛЬСКОЕ ПОСЕЛЕНИЕ»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СОБРАНИЕ ДЕПУТАТОВ БОЛЬШЕНЕКЛИНОВСКОГО СЕЛЬСКОГО ПОСЕЛЕНИЯ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spacing w:val="60"/>
          <w:sz w:val="28"/>
          <w:szCs w:val="28"/>
          <w:lang w:eastAsia="ru-RU" w:bidi="ar-SA"/>
        </w:rPr>
        <w:t>РЕШЕНИЕ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О проекте решения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Собрания депутатов Большенеклиновского сельского поселения «О внесении изменений и дополнений в решение Собрания депутатов Большенеклиновского сельского поселения </w:t>
      </w:r>
      <w:r>
        <w:rPr>
          <w:rFonts w:cs="Times New Roman" w:ascii="Times New Roman" w:hAnsi="Times New Roman"/>
          <w:sz w:val="28"/>
          <w:szCs w:val="28"/>
          <w:lang w:bidi="ar-SA"/>
        </w:rPr>
        <w:t xml:space="preserve">от 21 июня 2024 года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№ 104</w:t>
      </w:r>
      <w:bookmarkStart w:id="0" w:name="_Hlk193470281"/>
      <w:bookmarkEnd w:id="0"/>
      <w:r>
        <w:rPr>
          <w:rFonts w:cs="Times New Roman" w:ascii="Times New Roman" w:hAnsi="Times New Roman"/>
          <w:sz w:val="28"/>
          <w:szCs w:val="28"/>
          <w:lang w:bidi="ar-SA"/>
        </w:rPr>
        <w:t xml:space="preserve"> «О принятии Устава муниципального образования «Большенеклиновское сельское поселение» Неклиновского района Ростовской области»</w:t>
      </w:r>
    </w:p>
    <w:tbl>
      <w:tblPr>
        <w:tblW w:w="9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9"/>
        <w:gridCol w:w="2864"/>
        <w:gridCol w:w="3506"/>
      </w:tblGrid>
      <w:tr>
        <w:trPr>
          <w:trHeight w:val="905" w:hRule="atLeast"/>
        </w:trPr>
        <w:tc>
          <w:tcPr>
            <w:tcW w:w="318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Принято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Собранием депутатов</w:t>
            </w:r>
          </w:p>
        </w:tc>
        <w:tc>
          <w:tcPr>
            <w:tcW w:w="2864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hy-AM"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</w:r>
          </w:p>
        </w:tc>
        <w:tc>
          <w:tcPr>
            <w:tcW w:w="350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hy-AM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>«___» ______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val="hy-AM" w:eastAsia="hy-AM" w:bidi="ar-SA"/>
              </w:rPr>
              <w:t xml:space="preserve"> года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Решением Собрания депутатов Большенеклиновского сельского поселения </w:t>
      </w:r>
      <w:bookmarkStart w:id="1" w:name="_Hlk193470668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от 27.10.2023 года № 77 «О порядке организации и проведения публичных слушаний, общественных обсуждений в муниципальном образовании Большенеклиновское сельское поселение», 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руководствуясь Уставом муниципального образования «Большенеклиновское сельское поселение», принятого Решением Собрания депутатов Большенеклиновского сельского поселения 21 июня 2024 года №104, Собрание депутатов Большенеклиновского сельского поселения Неклиновского района Ростовской области,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РЕШИЛО:</w:t>
      </w:r>
    </w:p>
    <w:p>
      <w:pPr>
        <w:pStyle w:val="Normal"/>
        <w:widowControl w:val="false"/>
        <w:spacing w:lineRule="atLeast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1. Принять за основу проект решения Собрания депутатов Большенеклиновского сельского поселения О внесении изменений и дополнений в решение Собрания депутатов Большенеклиновского сельского поселения от 21 июня 2024 года № 104 «О принятии Устава муниципального образования «Большенеклиновское сельское поселение» Неклиновского района Ростовской области», согласно приложению 1.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2. Определить, что предложения по проекту решения Собрания депутатов Большенеклиновского сельского поселения «О внесении изменений и дополнений в решение Собрания депутатов Большенеклиновского сельского поселения от 21 июня 2024 года № 104 «О принятии Устава муниципального образования «Большенеклиновское сельское поселение» Неклиновского района Ростовской области» направляются в письменном виде председателю Собрания депутатов - Главе Большенеклиновского сельского поселения по адресу: Ростовская область, Неклиновский район, с. Большая Неклиновка, пер. Памятный 1.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/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3. Назначить публичные слушания по проекту решения Собрания депутатов Большенеклиновского сельского поселения «О принятии Устава муниципального образования «Большенеклиновское сельское поселение» на 14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мая</w:t>
      </w:r>
      <w:r>
        <w:rPr>
          <w:rFonts w:cs="Times New Roman" w:ascii="Times New Roman" w:hAnsi="Times New Roman"/>
          <w:color w:val="00000A"/>
          <w:sz w:val="28"/>
          <w:szCs w:val="28"/>
          <w:lang w:val="hy-AM" w:bidi="ar-SA"/>
        </w:rPr>
        <w:t xml:space="preserve"> 20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25</w:t>
      </w:r>
      <w:r>
        <w:rPr>
          <w:rFonts w:cs="Times New Roman" w:ascii="Times New Roman" w:hAnsi="Times New Roman"/>
          <w:color w:val="00000A"/>
          <w:sz w:val="28"/>
          <w:szCs w:val="28"/>
          <w:lang w:val="hy-AM" w:bidi="ar-SA"/>
        </w:rPr>
        <w:t xml:space="preserve"> года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на 1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5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:00 часов. Провести публичные слушания в здании Большенеклиновского Дома культуры по адресу: Ростовская область, Неклиновский район, с. Большая Неклиновка, пер. Памятный 1А.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val="ru-RU" w:bidi="ar-SA"/>
        </w:rPr>
        <w:t>4. Ответственным за проведение публичных слушаний, а также председательствующим и выступающим с докладом на публичных слушаниях по проекту решения Собрания депутатов Большенеклиновского сельского поселения «О принятии Устава муниципального образования «Большенеклиновское сельское поселение» назначить А.В. Кисляк, председателя Собрания депутатов – Главу Большенеклиновского сельского поселения.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val="ru-RU" w:bidi="ar-SA"/>
        </w:rPr>
        <w:t xml:space="preserve">5. Проведение публичных слушаний осуществляется в соответствии с Положением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«О порядке организации и проведения публичных слушаний, общественных обсуждений в муниципальном образовании Большенеклиновское сельское поселение», утвержденного решением Собрания депутатов Большенеклиновского сельского поселения от 27.10.2023 года №77.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6. Настоящее решение вступает в силу со дня его официального опубликования, произведенного после его государственной регистрации.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7. Контроль за выполнением настоящего решения возложить на постоянную комиссию Собрания депутатов Большенеклиновского сельского поселения по вопросам местного самоуправления, связям с общественными организациями, социальной и молодежной политике, торговли, бытового обслуживания, охраны общественного порядка (председатель комиссии - Медведева И.Е.).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2" w:name="_Hlk170044590"/>
      <w:bookmarkStart w:id="3" w:name="_Hlk170044590"/>
      <w:bookmarkEnd w:id="3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Председатель Собрания депутатов-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Глава Большенеклиновского сельского поселения</w:t>
        <w:tab/>
        <w:t xml:space="preserve">                    А.В. Кисляк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4" w:name="_Hlk193470180"/>
      <w:bookmarkStart w:id="5" w:name="_Hlk193470180"/>
      <w:bookmarkEnd w:id="5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bookmarkStart w:id="6" w:name="_GoBack"/>
      <w:bookmarkStart w:id="7" w:name="_GoBack"/>
      <w:bookmarkEnd w:id="7"/>
      <w:r>
        <w:rPr/>
      </w:r>
    </w:p>
    <w:p>
      <w:pPr>
        <w:pStyle w:val="Normal"/>
        <w:spacing w:lineRule="auto" w:line="240" w:before="0" w:after="0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/>
      </w:pPr>
      <w:r>
        <w:rPr/>
        <w:drawing>
          <wp:inline distT="0" distB="0" distL="0" distR="0">
            <wp:extent cx="640080" cy="868680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РОСТОВСКАЯ ОБЛАСТЬ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НЕКЛИНОВСКИЙ РАЙОН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МУНИЦИПАЛЬНОЕ ОБРАЗОВАНИЕ</w:t>
      </w:r>
    </w:p>
    <w:p>
      <w:pPr>
        <w:pStyle w:val="Normal"/>
        <w:widowControl w:val="false"/>
        <w:pBdr>
          <w:bottom w:val="single" w:sz="12" w:space="1" w:color="00000A"/>
        </w:pBdr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«БОЛЬШЕНЕКЛИНОВСКОЕ СЕЛЬСКОЕ ПОСЕЛЕНИЕ»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СОБРАНИЕ ДЕПУТАТОВ БОЛЬШЕНЕКЛИНОВСКОГО СЕЛЬСКОГО ПОСЕЛЕНИЯ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spacing w:val="60"/>
          <w:sz w:val="28"/>
          <w:szCs w:val="28"/>
          <w:lang w:eastAsia="ru-RU" w:bidi="ar-SA"/>
        </w:rPr>
        <w:t>РЕШЕНИЕ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«О внесении изменений и дополнений в решение Собрания депутатов Большенеклиновского сельского поселения </w:t>
      </w:r>
      <w:r>
        <w:rPr>
          <w:rFonts w:cs="Times New Roman" w:ascii="Times New Roman" w:hAnsi="Times New Roman"/>
          <w:sz w:val="28"/>
          <w:szCs w:val="28"/>
          <w:lang w:bidi="ar-SA"/>
        </w:rPr>
        <w:t xml:space="preserve">от 21 июня 2024 года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№ 104</w:t>
      </w:r>
    </w:p>
    <w:p>
      <w:pPr>
        <w:pStyle w:val="Normal"/>
        <w:widowControl w:val="fals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«О принятии Устава муниципального образования «Большенеклиновское сельское поселение» Неклиновского района Ростовской области»</w:t>
      </w:r>
    </w:p>
    <w:tbl>
      <w:tblPr>
        <w:tblW w:w="9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9"/>
        <w:gridCol w:w="2864"/>
        <w:gridCol w:w="3506"/>
      </w:tblGrid>
      <w:tr>
        <w:trPr>
          <w:trHeight w:val="905" w:hRule="atLeast"/>
        </w:trPr>
        <w:tc>
          <w:tcPr>
            <w:tcW w:w="318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Принято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Собранием депутатов</w:t>
            </w:r>
          </w:p>
        </w:tc>
        <w:tc>
          <w:tcPr>
            <w:tcW w:w="2864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hy-AM"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</w:r>
          </w:p>
        </w:tc>
        <w:tc>
          <w:tcPr>
            <w:tcW w:w="350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hy-AM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>«___»______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val="hy-AM" w:eastAsia="hy-AM" w:bidi="ar-SA"/>
              </w:rPr>
              <w:t xml:space="preserve"> года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Решением Собрания депутатов Большенеклиновского сельского поселения от 27.10.2023 года № 77 «О порядке организации и проведения публичных слушаний, общественных обсуждений в муниципальном образовании Большенеклиновское сельское поселение», руководствуясь Уставом муниципального образования «Большенеклиновское сельское поселение», принятого Решением Собрания депутатов Большенеклиновского сельского поселения 21 июня 2024 года №104, Собрание депутатов Большенеклиновского сельского поселения Неклиновского района Ростовской области,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РЕШИЛО:</w:t>
      </w:r>
    </w:p>
    <w:p>
      <w:pPr>
        <w:pStyle w:val="Normal"/>
        <w:widowControl w:val="false"/>
        <w:spacing w:lineRule="atLeast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 Внести изменения и дополнения в Устав муниципального образования «Большенеклиновское сельское поселение», утвержденный Решением Собрания депутатов Большенеклиновского сельского поселения №73 от 16 июня 2023 года: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 w:bidi="ar-SA"/>
        </w:rPr>
        <w:t>1.1. Исключив пункт 3 статьи 2;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 w:bidi="ar-SA"/>
        </w:rPr>
        <w:t xml:space="preserve">1.2. Изложив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подпункт 9 пункта 1 статьи 3 в новой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«9) </w:t>
      </w:r>
      <w:r>
        <w:rPr>
          <w:rFonts w:cs="Times New Roman" w:ascii="Times New Roman" w:hAnsi="Times New Roman"/>
          <w:sz w:val="28"/>
          <w:szCs w:val="28"/>
        </w:rPr>
        <w:t>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1.3. Дополнив 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статью 60 пунктом 11, изложив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«11. Органы местного самоуправления Большенеклиновского сельского поселения осуществляют передачу в безвозмездное владение и пользование объектов электросетевого хозяйства, находящихся в собственности </w:t>
      </w:r>
      <w:bookmarkStart w:id="8" w:name="__DdeLink__113_1360869391"/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Большенеклиновского</w:t>
      </w:r>
      <w:bookmarkEnd w:id="8"/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1.4. Изложив абзац первый пункта 2 статьи 66 в новой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/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>«2. Муниципальные внутренние заимствования осуществляются в целях финансирования дефицита бюджета Большенеклиновского сельского поселения, погашения долговых обязательств Большенеклиновского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>
        <w:rPr>
          <w:rFonts w:cs="Times New Roman" w:ascii="Times New Roman" w:hAnsi="Times New Roman"/>
          <w:color w:val="00000A"/>
          <w:sz w:val="2"/>
          <w:szCs w:val="28"/>
          <w:vertAlign w:val="superscript"/>
          <w:lang w:bidi="ar-SA"/>
        </w:rPr>
        <w:t>.</w:t>
      </w:r>
      <w:r>
        <w:rPr>
          <w:rFonts w:cs="Times New Roman" w:ascii="Times New Roman" w:hAnsi="Times New Roman"/>
          <w:color w:val="00000A"/>
          <w:sz w:val="2"/>
          <w:szCs w:val="2"/>
          <w:lang w:bidi="ar-SA"/>
        </w:rPr>
        <w:t>.</w:t>
      </w:r>
      <w:r>
        <w:rPr>
          <w:rFonts w:cs="Times New Roman" w:ascii="Times New Roman" w:hAnsi="Times New Roman"/>
          <w:color w:val="00000A"/>
          <w:sz w:val="28"/>
          <w:szCs w:val="28"/>
          <w:vertAlign w:val="superscript"/>
          <w:lang w:bidi="ar-SA"/>
        </w:rPr>
        <w:t>3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Бюджетного кодекса Российской Федерации, пополнения в течение финансового года остатков средств на счетах бюджета Большенеклиновского сельского поселения (в отношении бюджетных кредитов на пополнение остатка средств на едином счете бюджета, предусмотренных статьей 93</w:t>
      </w:r>
      <w:r>
        <w:rPr>
          <w:rFonts w:cs="Times New Roman" w:ascii="Times New Roman" w:hAnsi="Times New Roman"/>
          <w:color w:val="00000A"/>
          <w:sz w:val="2"/>
          <w:szCs w:val="28"/>
          <w:vertAlign w:val="superscript"/>
          <w:lang w:bidi="ar-SA"/>
        </w:rPr>
        <w:t>.</w:t>
      </w:r>
      <w:r>
        <w:rPr>
          <w:rFonts w:cs="Times New Roman" w:ascii="Times New Roman" w:hAnsi="Times New Roman"/>
          <w:color w:val="00000A"/>
          <w:sz w:val="2"/>
          <w:szCs w:val="2"/>
          <w:lang w:bidi="ar-SA"/>
        </w:rPr>
        <w:t>.</w:t>
      </w:r>
      <w:r>
        <w:rPr>
          <w:rFonts w:cs="Times New Roman" w:ascii="Times New Roman" w:hAnsi="Times New Roman"/>
          <w:color w:val="00000A"/>
          <w:sz w:val="28"/>
          <w:szCs w:val="28"/>
          <w:vertAlign w:val="superscript"/>
          <w:lang w:bidi="ar-SA"/>
        </w:rPr>
        <w:t>6</w:t>
      </w: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  <w:t xml:space="preserve"> Бюджетного кодекса Российской Федерации), а также в целях предоставления бюджетных кредитов бюджету Большенеклиновского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Федерации».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cs="Times New Roman" w:ascii="Times New Roman" w:hAnsi="Times New Roman"/>
          <w:color w:val="00000A"/>
          <w:sz w:val="28"/>
          <w:szCs w:val="28"/>
          <w:lang w:bidi="ar-SA"/>
        </w:rPr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3. Контроль за выполнением настоящего решения возложить на постоянную комиссию Собрания депутатов Большенеклиновского сельского поселения по вопросам местного самоуправления, связям с общественными организациями, социальной и молодежной политике, торговли, бытового обслуживания, охраны общественного порядка (председатель комиссии - Медведева И.Е.).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Председатель Собрания депутатов-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Глава Большенеклиновского сельского поселения</w:t>
        <w:tab/>
        <w:t xml:space="preserve">                    А.В. Кисляк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709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30c3"/>
    <w:pPr>
      <w:widowControl/>
      <w:bidi w:val="0"/>
      <w:spacing w:lineRule="auto" w:line="259" w:before="0" w:after="160"/>
      <w:jc w:val="left"/>
    </w:pPr>
    <w:rPr>
      <w:rFonts w:ascii="Calibri" w:hAnsi="Calibri" w:eastAsia="Calibri" w:cs="Kokila"/>
      <w:color w:val="00000A"/>
      <w:sz w:val="22"/>
      <w:szCs w:val="20"/>
      <w:lang w:val="ru-RU" w:eastAsia="en-US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96038"/>
    <w:rPr>
      <w:color w:val="0563C1" w:themeColor="hyperlink"/>
      <w:u w:val="single"/>
    </w:rPr>
  </w:style>
  <w:style w:type="character" w:styleId="Style15" w:customStyle="1">
    <w:name w:val="Посещённая гиперссылка"/>
    <w:rsid w:val="008b49c0"/>
    <w:rPr>
      <w:color w:val="800000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c90e95"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4f39bc"/>
    <w:rPr>
      <w:rFonts w:ascii="Tahoma" w:hAnsi="Tahoma" w:eastAsia="Calibri" w:cs="Mangal"/>
      <w:color w:val="00000A"/>
      <w:sz w:val="16"/>
      <w:szCs w:val="1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rsid w:val="008b49c0"/>
    <w:pPr>
      <w:spacing w:lineRule="auto" w:line="288" w:before="0" w:after="140"/>
    </w:pPr>
    <w:rPr/>
  </w:style>
  <w:style w:type="paragraph" w:styleId="Style19">
    <w:name w:val="List"/>
    <w:basedOn w:val="Style18"/>
    <w:rsid w:val="008b49c0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1"/>
    <w:basedOn w:val="Normal"/>
    <w:qFormat/>
    <w:rsid w:val="008b49c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12" w:customStyle="1">
    <w:name w:val="Название объекта1"/>
    <w:basedOn w:val="Normal"/>
    <w:qFormat/>
    <w:rsid w:val="008b4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8b49c0"/>
    <w:pPr>
      <w:suppressLineNumbers/>
    </w:pPr>
    <w:rPr>
      <w:rFonts w:cs="Mangal"/>
    </w:rPr>
  </w:style>
  <w:style w:type="paragraph" w:styleId="Style22">
    <w:name w:val="Title"/>
    <w:basedOn w:val="Normal"/>
    <w:qFormat/>
    <w:rsid w:val="008b49c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aption">
    <w:name w:val="caption"/>
    <w:basedOn w:val="Normal"/>
    <w:qFormat/>
    <w:rsid w:val="008b4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530c3"/>
    <w:pPr>
      <w:spacing w:before="0" w:after="160"/>
      <w:ind w:left="720" w:hanging="0"/>
      <w:contextualSpacing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d08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4f39bc"/>
    <w:pPr>
      <w:spacing w:lineRule="auto" w:line="240" w:before="0" w:after="0"/>
    </w:pPr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LibreOffice/5.3.2.2$Windows_x86 LibreOffice_project/6cd4f1ef626f15116896b1d8e1398b56da0d0ee1</Application>
  <Pages>4</Pages>
  <Words>893</Words>
  <Characters>7056</Characters>
  <CharactersWithSpaces>8058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2025-03-21T14:32:00Z</dcterms:created>
  <dc:creator>Елена Мюллер</dc:creator>
  <dc:description/>
  <dc:language>ru-RU</dc:language>
  <cp:lastModifiedBy/>
  <cp:lastPrinted>2024-06-24T10:53:00Z</cp:lastPrinted>
  <dcterms:modified xsi:type="dcterms:W3CDTF">2025-04-23T11:45:33Z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