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Проект</w:t>
      </w:r>
    </w:p>
    <w:p w14:paraId="0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3000000">
      <w:pPr>
        <w:tabs>
          <w:tab w:leader="none" w:pos="0" w:val="left"/>
          <w:tab w:leader="none" w:pos="6873" w:val="left"/>
        </w:tabs>
        <w:spacing w:after="108" w:before="108" w:line="240" w:lineRule="auto"/>
        <w:ind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800100" cy="108204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00100" cy="10820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tabs>
          <w:tab w:leader="none" w:pos="0" w:val="left"/>
          <w:tab w:leader="none" w:pos="6873" w:val="left"/>
        </w:tabs>
        <w:spacing w:after="0" w:line="240" w:lineRule="auto"/>
        <w:ind w:hanging="432" w:left="432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РОССИЙСКАЯ   ФЕДЕРАЦИЯ</w:t>
      </w:r>
    </w:p>
    <w:p w14:paraId="05000000">
      <w:pPr>
        <w:tabs>
          <w:tab w:leader="none" w:pos="687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РОСТОВСКАЯ ОБЛАСТЬ БОЛЬШЕНЕКЛИНОВСКОЕ СЕЛЬСКОЕ ПОСЕЛЕНИЕ</w:t>
      </w:r>
    </w:p>
    <w:p w14:paraId="06000000">
      <w:pPr>
        <w:tabs>
          <w:tab w:leader="none" w:pos="687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АДМИНИСТРАЦИЯ БОЛЬШЕНЕКЛИНОВСКОГО СЕЛЬСКОГО ПОСЕЛЕНИЯ</w:t>
      </w:r>
    </w:p>
    <w:p w14:paraId="07000000">
      <w:pPr>
        <w:tabs>
          <w:tab w:leader="none" w:pos="687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346850, с. Большая Неклиновка, пер. Памятный,1. тел.35-2-82,35-2-35</w:t>
      </w:r>
    </w:p>
    <w:p w14:paraId="08000000">
      <w:pPr>
        <w:tabs>
          <w:tab w:leader="none" w:pos="6873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__________________________________________________________________________</w:t>
      </w:r>
    </w:p>
    <w:p w14:paraId="09000000">
      <w:pPr>
        <w:tabs>
          <w:tab w:leader="none" w:pos="3160" w:val="left"/>
          <w:tab w:leader="none" w:pos="4818" w:val="center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</w:p>
    <w:p w14:paraId="0A000000">
      <w:pPr>
        <w:tabs>
          <w:tab w:leader="none" w:pos="3160" w:val="left"/>
          <w:tab w:leader="none" w:pos="4818" w:val="center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B000000">
      <w:pPr>
        <w:tabs>
          <w:tab w:leader="none" w:pos="3160" w:val="left"/>
          <w:tab w:leader="none" w:pos="4818" w:val="center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«__</w:t>
      </w:r>
      <w:r>
        <w:rPr>
          <w:rFonts w:ascii="Times New Roman" w:hAnsi="Times New Roman"/>
          <w:sz w:val="24"/>
        </w:rPr>
        <w:t>_»_</w:t>
      </w:r>
      <w:r>
        <w:rPr>
          <w:rFonts w:ascii="Times New Roman" w:hAnsi="Times New Roman"/>
          <w:sz w:val="24"/>
        </w:rPr>
        <w:t>_____2025 год                                                                                                               №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административного регламента «Выдача разрешений на захоронение и </w:t>
      </w:r>
      <w:r>
        <w:rPr>
          <w:rFonts w:ascii="Times New Roman" w:hAnsi="Times New Roman"/>
          <w:sz w:val="28"/>
        </w:rPr>
        <w:t>подзахоронение</w:t>
      </w:r>
      <w:r>
        <w:rPr>
          <w:rFonts w:ascii="Times New Roman" w:hAnsi="Times New Roman"/>
          <w:sz w:val="28"/>
        </w:rPr>
        <w:t xml:space="preserve"> на муниципальных кладбищах </w:t>
      </w:r>
      <w:r>
        <w:rPr>
          <w:rFonts w:ascii="Times New Roman" w:hAnsi="Times New Roman"/>
          <w:sz w:val="28"/>
        </w:rPr>
        <w:t>Большенеклиновского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Неклиновского</w:t>
      </w:r>
      <w:r>
        <w:rPr>
          <w:rFonts w:ascii="Times New Roman" w:hAnsi="Times New Roman"/>
          <w:sz w:val="28"/>
        </w:rPr>
        <w:t xml:space="preserve"> района Ростовской области» 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</w:t>
      </w:r>
      <w:r>
        <w:rPr>
          <w:rFonts w:ascii="Times New Roman" w:hAnsi="Times New Roman"/>
          <w:sz w:val="28"/>
        </w:rPr>
        <w:t>законом от 06.10.2003 № 131-ФЗ «</w:t>
      </w:r>
      <w:r>
        <w:rPr>
          <w:rFonts w:ascii="Times New Roman" w:hAnsi="Times New Roman"/>
          <w:sz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</w:rPr>
        <w:t>равления в Российской Федерации»</w:t>
      </w:r>
      <w:r>
        <w:rPr>
          <w:rFonts w:ascii="Times New Roman" w:hAnsi="Times New Roman"/>
          <w:sz w:val="28"/>
        </w:rPr>
        <w:t>, Федеральным законом от 27.07.2010 № 210-ФЗ «Об организации предоставления государственных и муниципальных услуг», Федеральны</w:t>
      </w:r>
      <w:r>
        <w:rPr>
          <w:rFonts w:ascii="Times New Roman" w:hAnsi="Times New Roman"/>
          <w:sz w:val="28"/>
        </w:rPr>
        <w:t>м законом от 12.01.1996 № 8-ФЗ «О погребении и похоронном деле»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Уставом муниципального образования «</w:t>
      </w:r>
      <w:r>
        <w:rPr>
          <w:rFonts w:ascii="Times New Roman" w:hAnsi="Times New Roman"/>
          <w:sz w:val="28"/>
        </w:rPr>
        <w:t>Большенеклиновское</w:t>
      </w:r>
      <w:r>
        <w:rPr>
          <w:rFonts w:ascii="Times New Roman" w:hAnsi="Times New Roman"/>
          <w:sz w:val="28"/>
        </w:rPr>
        <w:t xml:space="preserve"> сельское поселение»,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Администрации Большенеклиновского сельского поселения от 24.03.2022 №47 «Об утверждении Порядка деятельности общественных кладбищ на территории Большенеклиновского сельского поселения Неклиновского района Ростовской области»</w:t>
      </w:r>
      <w:r>
        <w:rPr>
          <w:rFonts w:ascii="Times New Roman" w:hAnsi="Times New Roman"/>
          <w:sz w:val="28"/>
        </w:rPr>
        <w:t>, Администрация Большенеклиновского сельского поселения,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Утвердить прилагаемый Административный регламент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предоставлению муниципальной услуги «Выдача разрешений на захоронение и </w:t>
      </w:r>
      <w:r>
        <w:rPr>
          <w:rFonts w:ascii="Times New Roman" w:hAnsi="Times New Roman"/>
          <w:sz w:val="28"/>
        </w:rPr>
        <w:t>подзахоронение</w:t>
      </w:r>
      <w:r>
        <w:rPr>
          <w:rFonts w:ascii="Times New Roman" w:hAnsi="Times New Roman"/>
          <w:sz w:val="28"/>
        </w:rPr>
        <w:t xml:space="preserve"> на муниципальных кладбищах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Большенеклиновского</w:t>
      </w:r>
      <w:r>
        <w:rPr>
          <w:rFonts w:ascii="Times New Roman" w:hAnsi="Times New Roman"/>
          <w:sz w:val="28"/>
        </w:rPr>
        <w:t xml:space="preserve"> сельского поселения».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bookmarkStart w:id="1" w:name="_Hlk193453996"/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р</w:t>
      </w:r>
      <w:r>
        <w:rPr>
          <w:rFonts w:ascii="Times New Roman" w:hAnsi="Times New Roman"/>
          <w:sz w:val="28"/>
        </w:rPr>
        <w:t>азместить на официальном сайте 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Большенеклиновского</w:t>
      </w:r>
      <w:r>
        <w:rPr>
          <w:rFonts w:ascii="Times New Roman" w:hAnsi="Times New Roman"/>
          <w:sz w:val="28"/>
        </w:rPr>
        <w:t xml:space="preserve"> сельского поселения в информационно – телекоммуникационной сети Интернет. 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Контроль за выполнением постановления оставляю за собой.</w:t>
      </w: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Большенеклиновского сельского поселения                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Е.Н.Овчинникова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End w:id="1"/>
    </w:p>
    <w:p w14:paraId="1C000000">
      <w:pPr>
        <w:ind/>
        <w:jc w:val="both"/>
        <w:rPr>
          <w:rFonts w:ascii="Times New Roman" w:hAnsi="Times New Roman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 w:firstLine="552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</w:t>
      </w:r>
    </w:p>
    <w:p w14:paraId="21000000">
      <w:pPr>
        <w:spacing w:after="0" w:line="240" w:lineRule="auto"/>
        <w:ind w:firstLine="552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постановлением Администрации</w:t>
      </w:r>
    </w:p>
    <w:p w14:paraId="22000000">
      <w:pPr>
        <w:spacing w:after="0" w:line="240" w:lineRule="auto"/>
        <w:ind w:firstLine="552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Большенеклиновского</w:t>
      </w:r>
      <w:r>
        <w:rPr>
          <w:rFonts w:ascii="Times New Roman" w:hAnsi="Times New Roman"/>
          <w:sz w:val="24"/>
        </w:rPr>
        <w:t xml:space="preserve"> сельского поселения</w:t>
      </w:r>
    </w:p>
    <w:p w14:paraId="23000000">
      <w:pPr>
        <w:spacing w:after="0" w:line="240" w:lineRule="auto"/>
        <w:ind w:firstLine="552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 №</w:t>
      </w:r>
    </w:p>
    <w:p w14:paraId="24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</w:t>
      </w:r>
    </w:p>
    <w:p w14:paraId="2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предоставлению муниципальной услуги «Выдача разрешений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захоронение и </w:t>
      </w:r>
      <w:r>
        <w:rPr>
          <w:rFonts w:ascii="Times New Roman" w:hAnsi="Times New Roman"/>
          <w:sz w:val="28"/>
        </w:rPr>
        <w:t>подзахоронение</w:t>
      </w:r>
      <w:r>
        <w:rPr>
          <w:rFonts w:ascii="Times New Roman" w:hAnsi="Times New Roman"/>
          <w:sz w:val="28"/>
        </w:rPr>
        <w:t xml:space="preserve"> на муниципальных кладбищах</w:t>
      </w:r>
    </w:p>
    <w:p w14:paraId="2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Большенеклиновского</w:t>
      </w:r>
      <w:r>
        <w:rPr>
          <w:rFonts w:ascii="Times New Roman" w:hAnsi="Times New Roman"/>
          <w:sz w:val="28"/>
        </w:rPr>
        <w:t xml:space="preserve"> сельского поселения»</w:t>
      </w:r>
    </w:p>
    <w:p w14:paraId="2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ОБЩИЕ ПОЛОЖЕНИЯ</w:t>
      </w: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Цели разработки</w:t>
      </w:r>
      <w:r>
        <w:rPr>
          <w:rFonts w:ascii="Times New Roman" w:hAnsi="Times New Roman"/>
          <w:sz w:val="28"/>
        </w:rPr>
        <w:t>.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Административный регламен</w:t>
      </w:r>
      <w:r>
        <w:rPr>
          <w:rFonts w:ascii="Times New Roman" w:hAnsi="Times New Roman"/>
          <w:sz w:val="28"/>
        </w:rPr>
        <w:t xml:space="preserve">т разработан в целях повышения </w:t>
      </w:r>
      <w:r>
        <w:rPr>
          <w:rFonts w:ascii="Times New Roman" w:hAnsi="Times New Roman"/>
          <w:sz w:val="28"/>
        </w:rPr>
        <w:t xml:space="preserve">качества предоставления и доступности муниципальной услуги «Выдача разрешений на захоронение и </w:t>
      </w:r>
      <w:r>
        <w:rPr>
          <w:rFonts w:ascii="Times New Roman" w:hAnsi="Times New Roman"/>
          <w:sz w:val="28"/>
        </w:rPr>
        <w:t>подзахоронение</w:t>
      </w:r>
      <w:r>
        <w:rPr>
          <w:rFonts w:ascii="Times New Roman" w:hAnsi="Times New Roman"/>
          <w:sz w:val="28"/>
        </w:rPr>
        <w:t xml:space="preserve"> на муниципальных кладбищах </w:t>
      </w:r>
      <w:r>
        <w:rPr>
          <w:rFonts w:ascii="Times New Roman" w:hAnsi="Times New Roman"/>
          <w:sz w:val="28"/>
        </w:rPr>
        <w:t>Большенеклиновского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поселения» (дал</w:t>
      </w:r>
      <w:r>
        <w:rPr>
          <w:rFonts w:ascii="Times New Roman" w:hAnsi="Times New Roman"/>
          <w:sz w:val="28"/>
        </w:rPr>
        <w:t xml:space="preserve">ее – муниципальная услуга), </w:t>
      </w:r>
      <w:r>
        <w:rPr>
          <w:rFonts w:ascii="Times New Roman" w:hAnsi="Times New Roman"/>
          <w:sz w:val="28"/>
        </w:rPr>
        <w:t xml:space="preserve">создания комфортных условий для получения муниципальной услуги. 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Административный регламент </w:t>
      </w:r>
      <w:r>
        <w:rPr>
          <w:rFonts w:ascii="Times New Roman" w:hAnsi="Times New Roman"/>
          <w:sz w:val="28"/>
        </w:rPr>
        <w:t xml:space="preserve">определяет порядок, сроки и </w:t>
      </w:r>
      <w:r>
        <w:rPr>
          <w:rFonts w:ascii="Times New Roman" w:hAnsi="Times New Roman"/>
          <w:sz w:val="28"/>
        </w:rPr>
        <w:t>последовательность действий (административных процедур) 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 муниципальной услуги.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Круг заявителей</w:t>
      </w:r>
      <w:r>
        <w:rPr>
          <w:rFonts w:ascii="Times New Roman" w:hAnsi="Times New Roman"/>
          <w:sz w:val="28"/>
        </w:rPr>
        <w:t>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Получателями муниципальной услуги являю</w:t>
      </w:r>
      <w:r>
        <w:rPr>
          <w:rFonts w:ascii="Times New Roman" w:hAnsi="Times New Roman"/>
          <w:sz w:val="28"/>
        </w:rPr>
        <w:t xml:space="preserve">тся: любые физические лица, </w:t>
      </w:r>
      <w:r>
        <w:rPr>
          <w:rFonts w:ascii="Times New Roman" w:hAnsi="Times New Roman"/>
          <w:sz w:val="28"/>
        </w:rPr>
        <w:t xml:space="preserve">являющиеся родственниками умерших и </w:t>
      </w:r>
      <w:r>
        <w:rPr>
          <w:rFonts w:ascii="Times New Roman" w:hAnsi="Times New Roman"/>
          <w:sz w:val="28"/>
        </w:rPr>
        <w:t xml:space="preserve">обратившиеся в Администрацию </w:t>
      </w:r>
      <w:r>
        <w:rPr>
          <w:rFonts w:ascii="Times New Roman" w:hAnsi="Times New Roman"/>
          <w:sz w:val="28"/>
        </w:rPr>
        <w:t>Большенеклиновского</w:t>
      </w:r>
      <w:r>
        <w:rPr>
          <w:rFonts w:ascii="Times New Roman" w:hAnsi="Times New Roman"/>
          <w:sz w:val="28"/>
        </w:rPr>
        <w:t xml:space="preserve"> сельского поселения для </w:t>
      </w:r>
      <w:r>
        <w:rPr>
          <w:rFonts w:ascii="Times New Roman" w:hAnsi="Times New Roman"/>
          <w:sz w:val="28"/>
        </w:rPr>
        <w:t xml:space="preserve">предоставления муниципальной </w:t>
      </w:r>
      <w:r>
        <w:rPr>
          <w:rFonts w:ascii="Times New Roman" w:hAnsi="Times New Roman"/>
          <w:sz w:val="28"/>
        </w:rPr>
        <w:t>услуги, а также юридические лица, в случае если они указаны в завещательном распоряжении умершего или волеизъявление родственника</w:t>
      </w:r>
      <w:r>
        <w:rPr>
          <w:rFonts w:ascii="Times New Roman" w:hAnsi="Times New Roman"/>
          <w:sz w:val="28"/>
        </w:rPr>
        <w:t xml:space="preserve"> (далее – Заявитель)</w:t>
      </w:r>
      <w:r>
        <w:rPr>
          <w:rFonts w:ascii="Times New Roman" w:hAnsi="Times New Roman"/>
          <w:sz w:val="28"/>
        </w:rPr>
        <w:t>.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Настоящий Регламент размещается на официальном сайте </w:t>
      </w:r>
      <w:r>
        <w:rPr>
          <w:rFonts w:ascii="Times New Roman" w:hAnsi="Times New Roman"/>
          <w:sz w:val="28"/>
        </w:rPr>
        <w:t>Большенеклиновского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Требования к порядку информирования о предоставлении муниципальной услуги</w:t>
      </w:r>
      <w:r>
        <w:rPr>
          <w:rFonts w:ascii="Times New Roman" w:hAnsi="Times New Roman"/>
          <w:sz w:val="28"/>
        </w:rPr>
        <w:t>.</w:t>
      </w: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1.4.1. Сведения о местонахождении и графике работы: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муниципального образования «Большенеклиновское сельское поселение» Неклиновского района Ростовской области.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приёма заявителей сотрудниками Администрации Большенеклиновского сельского поселения: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Вторник: 08-00 -16-15;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Четверг: 08-00 - 16-15;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Обед: с 12-00 - 13-00.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Суббота, воскресенье - выходные дни.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месте нахождения Администрации Большенеклиновского сельского поселения: Ростовская область, Неклиновский район, с. Большая Неклиновка, пер. Памятный,1 тел. </w:t>
      </w:r>
      <w:bookmarkStart w:id="2" w:name="_Hlk193456680"/>
      <w:r>
        <w:rPr>
          <w:rFonts w:ascii="Times New Roman" w:hAnsi="Times New Roman"/>
          <w:sz w:val="28"/>
        </w:rPr>
        <w:t>8 (86347) 35-2-35</w:t>
      </w:r>
      <w:bookmarkEnd w:id="2"/>
      <w:r>
        <w:rPr>
          <w:rFonts w:ascii="Times New Roman" w:hAnsi="Times New Roman"/>
          <w:sz w:val="28"/>
        </w:rPr>
        <w:t xml:space="preserve">, адрес электронной почты 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Для получения информации по вопросам предоставления муниципальной услуги, ходе ее предоставления заинтересо</w:t>
      </w:r>
      <w:r>
        <w:rPr>
          <w:rFonts w:ascii="Times New Roman" w:hAnsi="Times New Roman"/>
          <w:sz w:val="28"/>
        </w:rPr>
        <w:t>ванные лица вправе обратиться: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устной форме в рабочее время по телефон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8 (86347) 35-2-35. 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устной форме при личном обращении в приемные часы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Ростовская область, Неклиновский район, с. Большая Неклиновка, пер. Памятный,1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письменной форме в Администрацию на основании письменного заявления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Ростовская область, Неклиновский район, с. Большая Неклиновка, пер. Памятный,1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форме электронного документа в Администрацию по электронной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почте: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sp26265@donpac.ru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На информационных стендах в Администрации размещается следующая обязательная информация: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адрес официального </w:t>
      </w:r>
      <w:r>
        <w:rPr>
          <w:rFonts w:ascii="Times New Roman" w:hAnsi="Times New Roman"/>
          <w:sz w:val="28"/>
        </w:rPr>
        <w:t>сайта</w:t>
      </w:r>
      <w:r>
        <w:rPr>
          <w:rFonts w:ascii="Times New Roman" w:hAnsi="Times New Roman"/>
          <w:sz w:val="28"/>
        </w:rPr>
        <w:t xml:space="preserve"> в сети Интернет;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график работы ответственного за предоставление муниципальной услуги;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3)выдержки из правовых актов, содержащих нормы, регулирующие деятельность по предоставлению муниципальной услуги;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перечень документов, необходимых для получения муниципальной услуги.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На официальном с</w:t>
      </w:r>
      <w:r>
        <w:rPr>
          <w:rFonts w:ascii="Times New Roman" w:hAnsi="Times New Roman"/>
          <w:sz w:val="28"/>
        </w:rPr>
        <w:t xml:space="preserve">айте в </w:t>
      </w:r>
      <w:r>
        <w:rPr>
          <w:rFonts w:ascii="Times New Roman" w:hAnsi="Times New Roman"/>
          <w:sz w:val="28"/>
        </w:rPr>
        <w:t>сети Интернет раз</w:t>
      </w:r>
      <w:r>
        <w:rPr>
          <w:rFonts w:ascii="Times New Roman" w:hAnsi="Times New Roman"/>
          <w:sz w:val="28"/>
        </w:rPr>
        <w:t>мещается следующая информация: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 почтовый адрес, адрес эл</w:t>
      </w:r>
      <w:r>
        <w:rPr>
          <w:rFonts w:ascii="Times New Roman" w:hAnsi="Times New Roman"/>
          <w:sz w:val="28"/>
        </w:rPr>
        <w:t>ектронной почты Администрации;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телефон ответственного за предос</w:t>
      </w:r>
      <w:r>
        <w:rPr>
          <w:rFonts w:ascii="Times New Roman" w:hAnsi="Times New Roman"/>
          <w:sz w:val="28"/>
        </w:rPr>
        <w:t>тавление муниципальной услуги;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3)приемные часы ответственного за предоставление муниципальной услуги;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перечень документов, необходимых для п</w:t>
      </w:r>
      <w:r>
        <w:rPr>
          <w:rFonts w:ascii="Times New Roman" w:hAnsi="Times New Roman"/>
          <w:sz w:val="28"/>
        </w:rPr>
        <w:t>олучения муниципальной услуги;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текст настоящего Регламента с приложениями.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При ответах на телефонные звонки и устные обращения специалист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позвонил гражданин, фамилии, имени, отчестве и должности лица, принявшего телефонный звонок</w:t>
      </w:r>
      <w:r>
        <w:rPr>
          <w:rFonts w:ascii="Times New Roman" w:hAnsi="Times New Roman"/>
          <w:sz w:val="28"/>
        </w:rPr>
        <w:t xml:space="preserve">, ответственный за предоставление муниципальной </w:t>
      </w:r>
      <w:bookmarkStart w:id="3" w:name="_GoBack"/>
      <w:bookmarkEnd w:id="3"/>
      <w:r>
        <w:rPr>
          <w:rFonts w:ascii="Times New Roman" w:hAnsi="Times New Roman"/>
          <w:sz w:val="28"/>
        </w:rPr>
        <w:t>услуги, обязан в соответствии с поступившим запросом предоставлять информацию по следующим вопросам: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 графике работы и месте нахождении Администрации;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 входящих номерах, под которыми зарегистрировано обращение, заявление, поступившее в Администрацию;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3)о нормативных правовых актах, регулирующих предоставление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услуги (наименование, номер, дата принятия нормативного правового акта);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 перечне документов, необходимых для получения муниципальной услуги;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 сроках предоставления муниципальной услуги;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 времени приема и выдачи документов;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 порядке обжалования действий (бездействия) и решений, осуществляемых и принимаемых в ходе предоставления муниципальных услуг;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 ходе предоставления муниципальной услуги с момента поступления обращения, заявления в Администрацию.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1.9. Заявителю обеспечивается возможность получения информации о порядке предоставления муниципальной услуги на официальном сайте </w:t>
      </w:r>
      <w:r>
        <w:rPr>
          <w:rFonts w:ascii="Times New Roman" w:hAnsi="Times New Roman"/>
          <w:sz w:val="28"/>
        </w:rPr>
        <w:t>Большенеклиновского</w:t>
      </w:r>
      <w:r>
        <w:rPr>
          <w:rFonts w:ascii="Times New Roman" w:hAnsi="Times New Roman"/>
          <w:sz w:val="28"/>
        </w:rPr>
        <w:t xml:space="preserve"> сельского поселения в сети Интернет.</w:t>
      </w:r>
      <w:r>
        <w:rPr>
          <w:rFonts w:ascii="Times New Roman" w:hAnsi="Times New Roman"/>
          <w:sz w:val="24"/>
        </w:rPr>
        <w:br/>
      </w:r>
    </w:p>
    <w:p w14:paraId="54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СТАНДАРТ ПРЕДОСТАВЛЕНИЯ МУНИЦИПАЛЬНОЙ УСЛУГИ</w:t>
      </w:r>
    </w:p>
    <w:p w14:paraId="55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Наим</w:t>
      </w:r>
      <w:r>
        <w:rPr>
          <w:rFonts w:ascii="Times New Roman" w:hAnsi="Times New Roman"/>
          <w:sz w:val="28"/>
        </w:rPr>
        <w:t xml:space="preserve">енование муниципальной услуги. 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«Выдача разрешений на захо</w:t>
      </w:r>
      <w:r>
        <w:rPr>
          <w:rFonts w:ascii="Times New Roman" w:hAnsi="Times New Roman"/>
          <w:sz w:val="28"/>
        </w:rPr>
        <w:t xml:space="preserve">ронение и </w:t>
      </w:r>
      <w:r>
        <w:rPr>
          <w:rFonts w:ascii="Times New Roman" w:hAnsi="Times New Roman"/>
          <w:sz w:val="28"/>
        </w:rPr>
        <w:t>подзахоронение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</w:t>
      </w:r>
      <w:r>
        <w:rPr>
          <w:rFonts w:ascii="Times New Roman" w:hAnsi="Times New Roman"/>
          <w:sz w:val="28"/>
        </w:rPr>
        <w:t xml:space="preserve">пальных кладбищах </w:t>
      </w:r>
      <w:r>
        <w:rPr>
          <w:rFonts w:ascii="Times New Roman" w:hAnsi="Times New Roman"/>
          <w:sz w:val="28"/>
        </w:rPr>
        <w:t>Большенеклиновского</w:t>
      </w:r>
      <w:r>
        <w:rPr>
          <w:rFonts w:ascii="Times New Roman" w:hAnsi="Times New Roman"/>
          <w:sz w:val="28"/>
        </w:rPr>
        <w:t xml:space="preserve"> сельского поселения»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Наименование органа, предоставляющего муниципальную услугу.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Муниципальную услугу</w:t>
      </w:r>
      <w:r>
        <w:rPr>
          <w:rFonts w:ascii="Times New Roman" w:hAnsi="Times New Roman"/>
          <w:sz w:val="28"/>
        </w:rPr>
        <w:t xml:space="preserve"> предоставляет А</w:t>
      </w:r>
      <w:r>
        <w:rPr>
          <w:rFonts w:ascii="Times New Roman" w:hAnsi="Times New Roman"/>
          <w:sz w:val="28"/>
        </w:rPr>
        <w:t>дминистрация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Большенеклиновского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(далее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Администрация).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</w:t>
      </w:r>
      <w:r>
        <w:rPr>
          <w:rFonts w:ascii="Times New Roman" w:hAnsi="Times New Roman"/>
          <w:sz w:val="28"/>
        </w:rPr>
        <w:t xml:space="preserve">Срок предоставления муниципальной услуги. 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 заявления на выдачу разрешения на погребение умершего (его тела (останков) или праха) и определение места погребения умершего - не более 2 часов;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 разрешения на погребение умершего (его тела (останков) или праха) - не более 2 часов с момента подачи заявления с перечнем документов, предусмотренных в пунктах 2.6, 2.7, 2.8 настоящего Регламента</w:t>
      </w:r>
      <w:r>
        <w:rPr>
          <w:rFonts w:ascii="Times New Roman" w:hAnsi="Times New Roman"/>
          <w:sz w:val="28"/>
        </w:rPr>
        <w:t>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Результат предоставления муниципальной услуги. 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Конечным результатом предоставления муниципальной услуги является: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выдача разрешения на захоронение и </w:t>
      </w:r>
      <w:r>
        <w:rPr>
          <w:rFonts w:ascii="Times New Roman" w:hAnsi="Times New Roman"/>
          <w:sz w:val="28"/>
        </w:rPr>
        <w:t>подзахоронение</w:t>
      </w:r>
      <w:r>
        <w:rPr>
          <w:rFonts w:ascii="Times New Roman" w:hAnsi="Times New Roman"/>
          <w:sz w:val="28"/>
        </w:rPr>
        <w:t xml:space="preserve"> на муниципальных кладбищах </w:t>
      </w:r>
      <w:r>
        <w:rPr>
          <w:rFonts w:ascii="Times New Roman" w:hAnsi="Times New Roman"/>
          <w:sz w:val="28"/>
        </w:rPr>
        <w:t>Большенеклиновского</w:t>
      </w:r>
      <w:r>
        <w:rPr>
          <w:rFonts w:ascii="Times New Roman" w:hAnsi="Times New Roman"/>
          <w:sz w:val="28"/>
        </w:rPr>
        <w:t xml:space="preserve"> сельского поселения;  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отказ в выдаче разрешения на захоронение и </w:t>
      </w:r>
      <w:r>
        <w:rPr>
          <w:rFonts w:ascii="Times New Roman" w:hAnsi="Times New Roman"/>
          <w:sz w:val="28"/>
        </w:rPr>
        <w:t>подзахоронение</w:t>
      </w:r>
      <w:r>
        <w:rPr>
          <w:rFonts w:ascii="Times New Roman" w:hAnsi="Times New Roman"/>
          <w:sz w:val="28"/>
        </w:rPr>
        <w:t xml:space="preserve"> на муниципальных кладбищах </w:t>
      </w:r>
      <w:r>
        <w:rPr>
          <w:rFonts w:ascii="Times New Roman" w:hAnsi="Times New Roman"/>
          <w:sz w:val="28"/>
        </w:rPr>
        <w:t>Большенеклиновского</w:t>
      </w:r>
      <w:r>
        <w:rPr>
          <w:rFonts w:ascii="Times New Roman" w:hAnsi="Times New Roman"/>
          <w:sz w:val="28"/>
        </w:rPr>
        <w:t xml:space="preserve"> сельского поселения.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 Перечень нормативных правовых а</w:t>
      </w:r>
      <w:r>
        <w:rPr>
          <w:rFonts w:ascii="Times New Roman" w:hAnsi="Times New Roman"/>
          <w:sz w:val="28"/>
        </w:rPr>
        <w:t xml:space="preserve">ктов Российской Федерации и </w:t>
      </w:r>
      <w:r>
        <w:rPr>
          <w:rFonts w:ascii="Times New Roman" w:hAnsi="Times New Roman"/>
          <w:sz w:val="28"/>
        </w:rPr>
        <w:t>нормативных пр</w:t>
      </w:r>
      <w:r>
        <w:rPr>
          <w:rFonts w:ascii="Times New Roman" w:hAnsi="Times New Roman"/>
          <w:sz w:val="28"/>
        </w:rPr>
        <w:t>авовых актов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регулирующих </w:t>
      </w:r>
      <w:r>
        <w:rPr>
          <w:rFonts w:ascii="Times New Roman" w:hAnsi="Times New Roman"/>
          <w:sz w:val="28"/>
        </w:rPr>
        <w:t xml:space="preserve">предоставление муниципальной услуги. 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Нормативные правовые акты, регулирующие предоставление муниципальной услуги: 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</w:t>
      </w:r>
      <w:r>
        <w:rPr>
          <w:rFonts w:ascii="Times New Roman" w:hAnsi="Times New Roman"/>
          <w:sz w:val="28"/>
        </w:rPr>
        <w:t xml:space="preserve"> от 06.10.2003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131-ФЗ «</w:t>
      </w:r>
      <w:r>
        <w:rPr>
          <w:rFonts w:ascii="Times New Roman" w:hAnsi="Times New Roman"/>
          <w:sz w:val="28"/>
        </w:rPr>
        <w:t xml:space="preserve">Об общих принципах </w:t>
      </w:r>
      <w:r>
        <w:rPr>
          <w:rFonts w:ascii="Times New Roman" w:hAnsi="Times New Roman"/>
          <w:sz w:val="28"/>
        </w:rPr>
        <w:t>организации местного самоуп</w:t>
      </w:r>
      <w:r>
        <w:rPr>
          <w:rFonts w:ascii="Times New Roman" w:hAnsi="Times New Roman"/>
          <w:sz w:val="28"/>
        </w:rPr>
        <w:t>равления в Российской Федерации»</w:t>
      </w:r>
      <w:r>
        <w:rPr>
          <w:rFonts w:ascii="Times New Roman" w:hAnsi="Times New Roman"/>
          <w:sz w:val="28"/>
        </w:rPr>
        <w:t>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закон от 12.01.19</w:t>
      </w:r>
      <w:r>
        <w:rPr>
          <w:rFonts w:ascii="Times New Roman" w:hAnsi="Times New Roman"/>
          <w:sz w:val="28"/>
        </w:rPr>
        <w:t xml:space="preserve">96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8-ФЗ «</w:t>
      </w:r>
      <w:r>
        <w:rPr>
          <w:rFonts w:ascii="Times New Roman" w:hAnsi="Times New Roman"/>
          <w:sz w:val="28"/>
        </w:rPr>
        <w:t xml:space="preserve">О погребении и </w:t>
      </w:r>
      <w:r>
        <w:rPr>
          <w:rFonts w:ascii="Times New Roman" w:hAnsi="Times New Roman"/>
          <w:sz w:val="28"/>
        </w:rPr>
        <w:t>похоронном деле»</w:t>
      </w:r>
      <w:r>
        <w:rPr>
          <w:rFonts w:ascii="Times New Roman" w:hAnsi="Times New Roman"/>
          <w:sz w:val="28"/>
        </w:rPr>
        <w:t>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</w:t>
      </w:r>
      <w:r>
        <w:rPr>
          <w:rFonts w:ascii="Times New Roman" w:hAnsi="Times New Roman"/>
          <w:sz w:val="28"/>
        </w:rPr>
        <w:t xml:space="preserve"> Президента Российской Федерации </w:t>
      </w:r>
      <w:r>
        <w:rPr>
          <w:rFonts w:ascii="Times New Roman" w:hAnsi="Times New Roman"/>
          <w:sz w:val="28"/>
        </w:rPr>
        <w:t>от 29</w:t>
      </w:r>
      <w:r>
        <w:rPr>
          <w:rFonts w:ascii="Times New Roman" w:hAnsi="Times New Roman"/>
          <w:sz w:val="28"/>
        </w:rPr>
        <w:t>.06.</w:t>
      </w:r>
      <w:r>
        <w:rPr>
          <w:rFonts w:ascii="Times New Roman" w:hAnsi="Times New Roman"/>
          <w:sz w:val="28"/>
        </w:rPr>
        <w:t xml:space="preserve">1996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1001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гарантиях прав граждан на предоставле</w:t>
      </w:r>
      <w:r>
        <w:rPr>
          <w:rFonts w:ascii="Times New Roman" w:hAnsi="Times New Roman"/>
          <w:sz w:val="28"/>
        </w:rPr>
        <w:t>ние услуг по погребению умерших»;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СанПиН 2.1.2882-11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Гигиеническ</w:t>
      </w:r>
      <w:r>
        <w:rPr>
          <w:rFonts w:ascii="Times New Roman" w:hAnsi="Times New Roman"/>
          <w:sz w:val="28"/>
        </w:rPr>
        <w:t>ие требования к размещению,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устройству и содержанию кладбищ, зданий и сооружений похоронного </w:t>
      </w:r>
      <w:r>
        <w:rPr>
          <w:rFonts w:ascii="Times New Roman" w:hAnsi="Times New Roman"/>
          <w:sz w:val="28"/>
        </w:rPr>
        <w:t>Назначения»</w:t>
      </w:r>
      <w:r>
        <w:rPr>
          <w:rFonts w:ascii="Times New Roman" w:hAnsi="Times New Roman"/>
          <w:sz w:val="28"/>
        </w:rPr>
        <w:t xml:space="preserve"> (утв.  постановлением Главного государственного санитарного врача Российской</w:t>
      </w:r>
      <w:r>
        <w:rPr>
          <w:rFonts w:ascii="Times New Roman" w:hAnsi="Times New Roman"/>
          <w:sz w:val="28"/>
        </w:rPr>
        <w:t xml:space="preserve"> Федерации от 6 апреля 2003 г.);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</w:t>
      </w:r>
      <w:r>
        <w:rPr>
          <w:rFonts w:ascii="Times New Roman" w:hAnsi="Times New Roman"/>
          <w:sz w:val="28"/>
        </w:rPr>
        <w:t xml:space="preserve">   муниципаль</w:t>
      </w:r>
      <w:r>
        <w:rPr>
          <w:rFonts w:ascii="Times New Roman" w:hAnsi="Times New Roman"/>
          <w:sz w:val="28"/>
        </w:rPr>
        <w:t xml:space="preserve">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Большенеклиновское</w:t>
      </w:r>
      <w:r>
        <w:rPr>
          <w:rFonts w:ascii="Times New Roman" w:hAnsi="Times New Roman"/>
          <w:sz w:val="28"/>
        </w:rPr>
        <w:t xml:space="preserve"> сельское поселение»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Заявителем: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на выдачу разрешения на погребение умершего (его тела (останков) или праха) взявшим на себя обязанность осуществить погребение умершего, подписанное Заявителем, документ заполняется по форме, указанной в прил</w:t>
      </w:r>
      <w:r>
        <w:rPr>
          <w:rFonts w:ascii="Times New Roman" w:hAnsi="Times New Roman"/>
          <w:sz w:val="28"/>
        </w:rPr>
        <w:t xml:space="preserve">ожении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3 и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настоящему Регламенту;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</w:t>
      </w:r>
      <w:r>
        <w:rPr>
          <w:rFonts w:ascii="Times New Roman" w:hAnsi="Times New Roman"/>
          <w:sz w:val="28"/>
        </w:rPr>
        <w:t xml:space="preserve"> лица</w:t>
      </w:r>
      <w:r>
        <w:rPr>
          <w:rFonts w:ascii="Times New Roman" w:hAnsi="Times New Roman"/>
          <w:sz w:val="28"/>
        </w:rPr>
        <w:t>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копию свидетельства о смерти, выданное органами регистрации актов гражданского состояния;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документ, подтверждающий факт кремации (для захоронения урны с прахом).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 Разрешение на погребение умершего (его тела (останков) или праха) в случае родственного захоронения может быть выдано в случае, если умерший является супругом (супругой), отцом, матерью, сыном, дочерью, усыновителем, усыновленным, полнородными и не полнородными братом или сестрой, внуком, внучкой, дедушкой, бабушкой захороненного лица и производится при наличии документов, предусмотренных в пункте 2.6 настоящего Регламента, и следующих документов (документ заполняется по форме, указанной в </w:t>
      </w:r>
      <w:r>
        <w:rPr>
          <w:rFonts w:ascii="Times New Roman" w:hAnsi="Times New Roman"/>
          <w:sz w:val="28"/>
        </w:rPr>
        <w:t>приложении N 2</w:t>
      </w:r>
      <w:r>
        <w:rPr>
          <w:rFonts w:ascii="Times New Roman" w:hAnsi="Times New Roman"/>
          <w:sz w:val="28"/>
        </w:rPr>
        <w:t xml:space="preserve"> к настоящему Регламенту):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копия гербового свидетельства о смерти на ранее умершего (погибшего);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свидетельств о браке или документы, подтверждающие близкое родство между умершим (погибшим) и ранее умершим (погибшим);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письменное разрешение на захоронение от лица, ответственного за место захоронения умершего (погибшего) в могилу или ограду близкого родственника.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Для предоставления места захоронения для погребения невостребованных тел умерших, личность которых установлена или не установлена органами внутренних дел в определенные законодательством Российской Федерации сроки, заявитель представляет следующие документы: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заявление на выдачу разрешения на погребение, взявшим на себя обязанность осуществить погребение умершего, подписанное Заявителем, документ заполняется по форме, указанной в </w:t>
      </w:r>
      <w:r>
        <w:rPr>
          <w:rFonts w:ascii="Times New Roman" w:hAnsi="Times New Roman"/>
          <w:sz w:val="28"/>
        </w:rPr>
        <w:t>приложении N 5</w:t>
      </w:r>
      <w:r>
        <w:rPr>
          <w:rFonts w:ascii="Times New Roman" w:hAnsi="Times New Roman"/>
          <w:sz w:val="28"/>
        </w:rPr>
        <w:t xml:space="preserve"> к настоящему Регламенту;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копию паспорта или иной документ, удостоверяющий личность лица, взявшего на себя обязанность ос</w:t>
      </w:r>
      <w:r>
        <w:rPr>
          <w:rFonts w:ascii="Times New Roman" w:hAnsi="Times New Roman"/>
          <w:sz w:val="28"/>
        </w:rPr>
        <w:t>уществить погребение умершего;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согласие органов внутренних дел на погребение умершего, личность которого не установлена в определенные законодательств</w:t>
      </w:r>
      <w:r>
        <w:rPr>
          <w:rFonts w:ascii="Times New Roman" w:hAnsi="Times New Roman"/>
          <w:sz w:val="28"/>
        </w:rPr>
        <w:t>ом Российской Федерации сроки;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копию свидетельства о смерти, выданное органами регистрации актов гражданского состояния.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документы предоставляются в копиях с одновременным предоставлением подлинников на обозрение.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Заявление подается на имя главы Администрации. В заявлении должны быть указаны: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фамилия, имя, отчество Заявителя, место его жительства, а также номер контактного телефона;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основания для предоставления разрешения на предоставление места захоронения для погребения умершего (его тела (останков) или праха).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Заявление и документы должны соответствовать следующим требованиям: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должно быть составлено на русском языке с указанием Ф.И.О. Заявителя, его места жительства и контактного телефона;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предоставленных документах не должно быть подчисток, приписок, зачеркнутых слов и иных исправлений;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все документы, представленные Заявителем, должны быть исполнены ручкой, подписаны Заявителем собственноручно;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Услуги, получение которых необходимо и обязательно для получения муниципальной услуги, отсутствуют.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Запрещается требовать от Заявителя: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перечень документов, утвержденный частью 6 статьи 7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"http://docs.cntd.ru/document/902228011"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Федерального закона от 27.07.2010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 Исчерпывающий перечень оснований для отказа в приеме документов, необходимых для предоставления муниципальной услуги: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непредоставление (неполное предоставление) документов, указанных в пунктах 2.6, 2.7, 2.8 настоящего Регламента;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несоответствие заявления и документов требованиям п. 2.11 2.12 настоящего Регламента;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обращение заявителя в </w:t>
      </w:r>
      <w:r>
        <w:rPr>
          <w:rFonts w:ascii="Times New Roman" w:hAnsi="Times New Roman"/>
          <w:sz w:val="28"/>
        </w:rPr>
        <w:t>неприемное</w:t>
      </w:r>
      <w:r>
        <w:rPr>
          <w:rFonts w:ascii="Times New Roman" w:hAnsi="Times New Roman"/>
          <w:sz w:val="28"/>
        </w:rPr>
        <w:t xml:space="preserve"> время;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отсутствие полномочий у лица, действующего от имени представляемого.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 Исчерпывающий перечень оснований для отказа в предоставлении муниципальной услуги: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Основаниями для отказа является: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заявитель не является лицом, исполнившим обязанность осуществить погребение умершего;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отсутствие свободного земельного участка для погребения на указанном заявителем кладбище в указанном месте;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невозможность погребения в указанном заявителем месте по причине несоответствия размера земельного участка.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 Порядок, размер и основания взимания государственной пошлины или иной платы, взимаемой за предоставление муниципальной услуги. Государственная пошлина или иная плата за предоставление муниципальной услуги не взимаются.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 Время ожидания заявителя в очереди при обращении в Администрацию для получения муниципальной услуги не должно превышать 15 минут.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ожидания заявителя при получении результата предоставления муниципальной услуги не должен превышать одного часа с момента </w:t>
      </w:r>
      <w:r>
        <w:rPr>
          <w:rFonts w:ascii="Times New Roman" w:hAnsi="Times New Roman"/>
          <w:sz w:val="28"/>
        </w:rPr>
        <w:t>представления заявителем документов, необходимых для предоставл</w:t>
      </w:r>
      <w:r>
        <w:rPr>
          <w:rFonts w:ascii="Times New Roman" w:hAnsi="Times New Roman"/>
          <w:sz w:val="28"/>
        </w:rPr>
        <w:t>ения муниципальной услуги.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</w:t>
      </w:r>
      <w:r>
        <w:rPr>
          <w:rFonts w:ascii="Times New Roman" w:hAnsi="Times New Roman"/>
          <w:sz w:val="28"/>
        </w:rPr>
        <w:t>. Срок регистрации заявления, поданного на личном приеме, не может превышать 15 минут</w:t>
      </w:r>
      <w:r>
        <w:rPr>
          <w:rFonts w:ascii="Times New Roman" w:hAnsi="Times New Roman"/>
          <w:sz w:val="28"/>
        </w:rPr>
        <w:t>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2.19</w:t>
      </w:r>
      <w:r>
        <w:rPr>
          <w:rFonts w:ascii="Times New Roman" w:hAnsi="Times New Roman"/>
          <w:sz w:val="28"/>
        </w:rPr>
        <w:t>. В случае направления заявления о предоставлении муниципальной услуги и прилагаемых к нему документов в форме электронного документа их регистрация должна быт</w:t>
      </w:r>
      <w:r>
        <w:rPr>
          <w:rFonts w:ascii="Times New Roman" w:hAnsi="Times New Roman"/>
          <w:sz w:val="28"/>
        </w:rPr>
        <w:t>ь проведена администрацией</w:t>
      </w:r>
      <w:r>
        <w:rPr>
          <w:rFonts w:ascii="Times New Roman" w:hAnsi="Times New Roman"/>
          <w:sz w:val="28"/>
        </w:rPr>
        <w:t>, ответственны</w:t>
      </w:r>
      <w:r>
        <w:rPr>
          <w:rFonts w:ascii="Times New Roman" w:hAnsi="Times New Roman"/>
          <w:sz w:val="28"/>
        </w:rPr>
        <w:t xml:space="preserve">м за прием входящих документов, </w:t>
      </w:r>
      <w:r>
        <w:rPr>
          <w:rFonts w:ascii="Times New Roman" w:hAnsi="Times New Roman"/>
          <w:sz w:val="28"/>
        </w:rPr>
        <w:t>не позднее 30 минут с момента поступления.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Ответственный с</w:t>
      </w:r>
      <w:r>
        <w:rPr>
          <w:rFonts w:ascii="Times New Roman" w:hAnsi="Times New Roman"/>
          <w:sz w:val="28"/>
        </w:rPr>
        <w:t xml:space="preserve">отрудник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регистрирует заявление в Книге регистрации захоронений (далее - Книга регистрации).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Книга регистрации должна содержать следующие сведения: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порядковый номер обращения;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дату обращения;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фамилию, имя, отчество умершего;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дату рождения умершего;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дату смерти умершего;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дату захоронения;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фамилию, имя, отчество, адрес места жительства лица, взявшего на себя обязанность осуществить погребение умершего.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Книга регистрации является документом строгой отчетности и подлежит в установленном порядке передаче в архив. Должна быть пронумерована, прошнурована, скреплена печат</w:t>
      </w:r>
      <w:r>
        <w:rPr>
          <w:rFonts w:ascii="Times New Roman" w:hAnsi="Times New Roman"/>
          <w:sz w:val="28"/>
        </w:rPr>
        <w:t>ью, подписана г</w:t>
      </w:r>
      <w:r>
        <w:rPr>
          <w:rFonts w:ascii="Times New Roman" w:hAnsi="Times New Roman"/>
          <w:sz w:val="28"/>
        </w:rPr>
        <w:t xml:space="preserve">лавой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. В Книге регистрации используется сквозная нумерация (начиная с первого номера) и ведется по годам. Все исправления в Книге регистрации должны быть оговорены надписью </w:t>
      </w:r>
      <w:r>
        <w:rPr>
          <w:rFonts w:ascii="Times New Roman" w:hAnsi="Times New Roman"/>
          <w:sz w:val="28"/>
        </w:rPr>
        <w:t>«Исправленному верить»</w:t>
      </w:r>
      <w:r>
        <w:rPr>
          <w:rFonts w:ascii="Times New Roman" w:hAnsi="Times New Roman"/>
          <w:sz w:val="28"/>
        </w:rPr>
        <w:t xml:space="preserve"> и подтверждены подписью должностного л</w:t>
      </w:r>
      <w:r>
        <w:rPr>
          <w:rFonts w:ascii="Times New Roman" w:hAnsi="Times New Roman"/>
          <w:sz w:val="28"/>
        </w:rPr>
        <w:t>ица, внесшего исправления.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2.21</w:t>
      </w:r>
      <w:r>
        <w:rPr>
          <w:rFonts w:ascii="Times New Roman" w:hAnsi="Times New Roman"/>
          <w:sz w:val="28"/>
        </w:rPr>
        <w:t>. Основанием для приостановления процедуры предоставления муниципальной услуги является подача Заявителем заявления о приостановлении предоставления муниципальной услуги.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2.22</w:t>
      </w:r>
      <w:r>
        <w:rPr>
          <w:rFonts w:ascii="Times New Roman" w:hAnsi="Times New Roman"/>
          <w:sz w:val="28"/>
        </w:rPr>
        <w:t>. Основания для прекращения процедуры предоставления муниципальной услуги является отзыв Заявителем поданного заявления о предоставл</w:t>
      </w:r>
      <w:r>
        <w:rPr>
          <w:rFonts w:ascii="Times New Roman" w:hAnsi="Times New Roman"/>
          <w:sz w:val="28"/>
        </w:rPr>
        <w:t>ении муниципальной услуги.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2.23</w:t>
      </w:r>
      <w:r>
        <w:rPr>
          <w:rFonts w:ascii="Times New Roman" w:hAnsi="Times New Roman"/>
          <w:sz w:val="28"/>
        </w:rPr>
        <w:t>. Требования к помещениям, в которых предост</w:t>
      </w:r>
      <w:r>
        <w:rPr>
          <w:rFonts w:ascii="Times New Roman" w:hAnsi="Times New Roman"/>
          <w:sz w:val="28"/>
        </w:rPr>
        <w:t>авляются муниципальные услуги: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помещения должны соответствовать санитарно-эпидемиолог</w:t>
      </w:r>
      <w:r>
        <w:rPr>
          <w:rFonts w:ascii="Times New Roman" w:hAnsi="Times New Roman"/>
          <w:sz w:val="28"/>
        </w:rPr>
        <w:t>ическим правилам и нормативам;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здания и помещения должны содержать места для информирования, ожидания и приема Заявителей. Места информирования Заявителей о процедуре предоставления муниципальной услуги, заполнения необходимых документов, ожидания для подачи и получения документов должны соответствовать комфортным условиям для Заявителей и оптимальным условиям работы специалистов;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места для информирования Заявителей должны быть оборудованы информационными стендами, на которых размещается необходимая информация о порядке предоставления муниц</w:t>
      </w:r>
      <w:r>
        <w:rPr>
          <w:rFonts w:ascii="Times New Roman" w:hAnsi="Times New Roman"/>
          <w:sz w:val="28"/>
        </w:rPr>
        <w:t>ипальной услуги;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места ожидания должны быть оборудованы местами для сидения, а также столами (стойками) для возм</w:t>
      </w:r>
      <w:r>
        <w:rPr>
          <w:rFonts w:ascii="Times New Roman" w:hAnsi="Times New Roman"/>
          <w:sz w:val="28"/>
        </w:rPr>
        <w:t>ожности оформления документов;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 зданиях организуются помещения (кабинеты) для приема Заявителей. Помещения (кабинеты) должны быть оборудованы информационными табличками </w:t>
      </w:r>
      <w:r>
        <w:rPr>
          <w:rFonts w:ascii="Times New Roman" w:hAnsi="Times New Roman"/>
          <w:sz w:val="28"/>
        </w:rPr>
        <w:t>с указанием номера кабинета, фамилии, имени, отчества и должности специалиста, осуществляющего прием, времени приема посетителей. Каждое рабочее место специалистов должно быть оборудовано персональным компьютером с возможностью доступа к необходимым информационным базам дан</w:t>
      </w:r>
      <w:r>
        <w:rPr>
          <w:rFonts w:ascii="Times New Roman" w:hAnsi="Times New Roman"/>
          <w:sz w:val="28"/>
        </w:rPr>
        <w:t>ных и организационной технике;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вход в здание, в котором расположены помещения (кабинеты) для приема Заявителей, должен быть оборудован соответствующей табличкой (вывеской), содержащей наименование орг</w:t>
      </w:r>
      <w:r>
        <w:rPr>
          <w:rFonts w:ascii="Times New Roman" w:hAnsi="Times New Roman"/>
          <w:sz w:val="28"/>
        </w:rPr>
        <w:t>ана местного самоуправления</w:t>
      </w:r>
      <w:r>
        <w:rPr>
          <w:rFonts w:ascii="Times New Roman" w:hAnsi="Times New Roman"/>
          <w:sz w:val="28"/>
        </w:rPr>
        <w:t>;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целях обеспечения конфиденциальности сведений о Заявителях одним специалистом одновременно ведется прием только одного посетителя. Одновременное консультирование и (или) прием двух и бол</w:t>
      </w:r>
      <w:r>
        <w:rPr>
          <w:rFonts w:ascii="Times New Roman" w:hAnsi="Times New Roman"/>
          <w:sz w:val="28"/>
        </w:rPr>
        <w:t>ее посетителей не допускаются;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требования к помещениям, в которых предоставляется муниципальная услуга, размещению и оформлению визуальной, текстовой и мультимедийной информации о порядке предоставления таких услуг должны обеспечивать доступность для инвалидов в соответствии с законодательством Российской Федерации о социальной защи</w:t>
      </w:r>
      <w:r>
        <w:rPr>
          <w:rFonts w:ascii="Times New Roman" w:hAnsi="Times New Roman"/>
          <w:sz w:val="28"/>
        </w:rPr>
        <w:t>те инвалидов.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случаях если помещение невозможно полностью приспособить с учетом потребностей инвалидов, лицо, в чьем оперативном управлении находится данное помещение, до реконструкции или капитального ремонта здания, в котором данное помещение расположено, принимают согласованные с одним из общественных объединений инвалидов, осуществляющих деятельность на территории </w:t>
      </w:r>
      <w:r>
        <w:rPr>
          <w:rFonts w:ascii="Times New Roman" w:hAnsi="Times New Roman"/>
          <w:sz w:val="28"/>
        </w:rPr>
        <w:t>Большенеклиновского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меры для обеспечения доступа инвалидов к месту предоставления услуги либо, когда это возможно, обеспечивают предоставление услуги по месту жительства инвали</w:t>
      </w:r>
      <w:r>
        <w:rPr>
          <w:rFonts w:ascii="Times New Roman" w:hAnsi="Times New Roman"/>
          <w:sz w:val="28"/>
        </w:rPr>
        <w:t>да или в дистанционном режиме.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2.24</w:t>
      </w:r>
      <w:r>
        <w:rPr>
          <w:rFonts w:ascii="Times New Roman" w:hAnsi="Times New Roman"/>
          <w:sz w:val="28"/>
        </w:rPr>
        <w:t>. Показатели доступности: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возможность подачи заявления и документов, необходимых для предоставления муниципальной услуги, по элек</w:t>
      </w:r>
      <w:r>
        <w:rPr>
          <w:rFonts w:ascii="Times New Roman" w:hAnsi="Times New Roman"/>
          <w:sz w:val="28"/>
        </w:rPr>
        <w:t xml:space="preserve">тронной почте через официальный сайт администрации </w:t>
      </w:r>
      <w:r>
        <w:rPr>
          <w:rFonts w:ascii="Times New Roman" w:hAnsi="Times New Roman"/>
          <w:sz w:val="28"/>
        </w:rPr>
        <w:t>Большенеклиновского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;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возможность получения информации о ходе предоставления муниципальной услуги, в том числе с использованием информационн</w:t>
      </w:r>
      <w:r>
        <w:rPr>
          <w:rFonts w:ascii="Times New Roman" w:hAnsi="Times New Roman"/>
          <w:sz w:val="28"/>
        </w:rPr>
        <w:t>о-коммуникационных технологий.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2.25</w:t>
      </w:r>
      <w:r>
        <w:rPr>
          <w:rFonts w:ascii="Times New Roman" w:hAnsi="Times New Roman"/>
          <w:sz w:val="28"/>
        </w:rPr>
        <w:t>. Показатели качества: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количество взаимодействий Заявителя с должностными лицами Администрации - не более двух;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продолжительность каждого взаимодействия - не более 15 минут;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отсутствие обоснованных жалоб со стороны Заявителей по вопросам предоставления муниципальной услуги;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соблюдение сроков выполнения административных процедур, установленных настоящим Регламентом.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2.26</w:t>
      </w:r>
      <w:r>
        <w:rPr>
          <w:rFonts w:ascii="Times New Roman" w:hAnsi="Times New Roman"/>
          <w:sz w:val="28"/>
        </w:rPr>
        <w:t xml:space="preserve">. Заявителям обеспечивается возможность получения информации о порядке предоставления муниципальной услуги, в том числе о форме заявления о предоставлении муниципальной услуги, на официальном сайте </w:t>
      </w:r>
      <w:r>
        <w:rPr>
          <w:rFonts w:ascii="Times New Roman" w:hAnsi="Times New Roman"/>
          <w:sz w:val="28"/>
        </w:rPr>
        <w:t>Большенеклиновского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в сети Интернет.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направлении запроса в форме электронного документа, обеспечивается направление Заявителю сообщения, подтверждающего поступление запроса в Администрацию.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3000000">
      <w:p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B4000000">
      <w:p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B5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Предоставление муниципальной услуги включает в себя следующие процедуры:</w:t>
      </w:r>
    </w:p>
    <w:p w14:paraId="B6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 и регистрация заявления с приложением документов, необходимых для предоставления муниципальной услуги;</w:t>
      </w:r>
    </w:p>
    <w:p w14:paraId="B7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рассмотрение заявления и представленных документов;</w:t>
      </w:r>
    </w:p>
    <w:p w14:paraId="B8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выдаче разрешения или об отказе в выдаче разрешения с указанием причин отказа;</w:t>
      </w:r>
    </w:p>
    <w:p w14:paraId="B9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выдача (направление) Заявителю результата муниципальной услуги;</w:t>
      </w:r>
    </w:p>
    <w:p w14:paraId="BA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блок-схема последовательност</w:t>
      </w:r>
      <w:r>
        <w:rPr>
          <w:rFonts w:ascii="Times New Roman" w:hAnsi="Times New Roman"/>
          <w:sz w:val="28"/>
        </w:rPr>
        <w:t>и административных процедур 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 муниципальной услуги приведена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приложение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1 к настоящему Регламенту.</w:t>
      </w:r>
    </w:p>
    <w:p w14:paraId="BB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Прием и регистрация заявления с приложением документов, необходимых для предоставления муниципальной услуги. Основанием для начала административной процедуры является поступление заявления о предоставлении муниципальной услуги в Администрацию. Заявление подает</w:t>
      </w:r>
      <w:r>
        <w:rPr>
          <w:rFonts w:ascii="Times New Roman" w:hAnsi="Times New Roman"/>
          <w:sz w:val="28"/>
        </w:rPr>
        <w:t>ся на имя главы Администрации.</w:t>
      </w:r>
    </w:p>
    <w:p w14:paraId="BC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Заявление может быть подано в письменном виде посре</w:t>
      </w:r>
      <w:r>
        <w:rPr>
          <w:rFonts w:ascii="Times New Roman" w:hAnsi="Times New Roman"/>
          <w:sz w:val="28"/>
        </w:rPr>
        <w:t>дством личного обращения</w:t>
      </w:r>
      <w:r>
        <w:rPr>
          <w:rFonts w:ascii="Times New Roman" w:hAnsi="Times New Roman"/>
          <w:sz w:val="28"/>
        </w:rPr>
        <w:t>, а также может быть подано в форме электронного документа на адрес эл</w:t>
      </w:r>
      <w:r>
        <w:rPr>
          <w:rFonts w:ascii="Times New Roman" w:hAnsi="Times New Roman"/>
          <w:sz w:val="28"/>
        </w:rPr>
        <w:t>ектронной почты Администрации:</w:t>
      </w:r>
    </w:p>
    <w:p w14:paraId="BD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подачи заявления при личном обращении в Администрацию, специалист, ответственный за прием входящей корреспонденции, знакомится с представленным заявлением и приложенными к нему документами. В случае отсутствия прилагаемых документов делает об этом отметку на заявлении. Проверяет соответствие копий представленных документов (за исключением нотариально заверенных) их оригиналам, что подтверждается отметкой на копии и заверяется подписью специалиста. Если копия документа представлена без предъявления оригинала, отметка не делается. Специалист, ответственный за прием входящей корреспонденции, проставляет отметку о принятии заявления на втором экземпляре заявления, который остается у заяви</w:t>
      </w:r>
      <w:r>
        <w:rPr>
          <w:rFonts w:ascii="Times New Roman" w:hAnsi="Times New Roman"/>
          <w:sz w:val="28"/>
        </w:rPr>
        <w:t xml:space="preserve">теля, либо на копии заявления. </w:t>
      </w:r>
      <w:r>
        <w:rPr>
          <w:rFonts w:ascii="Times New Roman" w:hAnsi="Times New Roman"/>
          <w:sz w:val="28"/>
        </w:rPr>
        <w:t>Максимальный срок выполнения данного</w:t>
      </w:r>
      <w:r>
        <w:rPr>
          <w:rFonts w:ascii="Times New Roman" w:hAnsi="Times New Roman"/>
          <w:sz w:val="28"/>
        </w:rPr>
        <w:t xml:space="preserve"> действия составляет 15 минут;</w:t>
      </w:r>
    </w:p>
    <w:p w14:paraId="BE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наличии оснований к отказу в приеме документов, определенн</w:t>
      </w:r>
      <w:r>
        <w:rPr>
          <w:rFonts w:ascii="Times New Roman" w:hAnsi="Times New Roman"/>
          <w:sz w:val="28"/>
        </w:rPr>
        <w:t>ых пунктами 2.6, 2.7, 2.8</w:t>
      </w:r>
      <w:r>
        <w:rPr>
          <w:rFonts w:ascii="Times New Roman" w:hAnsi="Times New Roman"/>
          <w:sz w:val="28"/>
        </w:rPr>
        <w:t xml:space="preserve"> настоящего Регламента, выдает заявителю у</w:t>
      </w:r>
      <w:r>
        <w:rPr>
          <w:rFonts w:ascii="Times New Roman" w:hAnsi="Times New Roman"/>
          <w:sz w:val="28"/>
        </w:rPr>
        <w:t>ведомление об отказе в принятии</w:t>
      </w:r>
    </w:p>
    <w:p w14:paraId="BF000000">
      <w:pPr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с указанием причин отказа.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 выполнения данного действия составляет 15 минут;</w:t>
      </w:r>
    </w:p>
    <w:p w14:paraId="C0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подачи заявления в форме электронного документа специалист Администрации, ответственный за прием входящей корреспонденции в электронном виде, распечатывает заявление и все прикрепленные к нему документы на бумажный носитель. В случае отсутствия прикрепленных файлов к поданному в форме электронного документа заявлению составляет акт об отсутствии прикрепленных файлов. Не позднее рабочего дня направляет лицу, подавшему заявление, электронное с</w:t>
      </w:r>
      <w:r>
        <w:rPr>
          <w:rFonts w:ascii="Times New Roman" w:hAnsi="Times New Roman"/>
          <w:sz w:val="28"/>
        </w:rPr>
        <w:t>ообщение о принятии заявления;</w:t>
      </w:r>
    </w:p>
    <w:p w14:paraId="C1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принятое заявление регистрируется специалистом Администрации, ответственным за прием входящей корреспонденции, в Книге регистрации с </w:t>
      </w:r>
      <w:r>
        <w:rPr>
          <w:rFonts w:ascii="Times New Roman" w:hAnsi="Times New Roman"/>
          <w:sz w:val="28"/>
        </w:rPr>
        <w:t>указанием даты регистрации и присво</w:t>
      </w:r>
      <w:r>
        <w:rPr>
          <w:rFonts w:ascii="Times New Roman" w:hAnsi="Times New Roman"/>
          <w:sz w:val="28"/>
        </w:rPr>
        <w:t xml:space="preserve">ением регистрационного номера. </w:t>
      </w:r>
      <w:r>
        <w:rPr>
          <w:rFonts w:ascii="Times New Roman" w:hAnsi="Times New Roman"/>
          <w:sz w:val="28"/>
        </w:rPr>
        <w:t>Максимальный срок выполнения данного действия составляет 15 минут.</w:t>
      </w:r>
    </w:p>
    <w:p w14:paraId="C2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Дата регистрации заявления в Администрации является датой начала срока предоставления муниципальной услуги.</w:t>
      </w:r>
    </w:p>
    <w:p w14:paraId="C3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Рассмотрение заявления и представленных документов: основанием для начала административной процедуры являетс</w:t>
      </w:r>
      <w:r>
        <w:rPr>
          <w:rFonts w:ascii="Times New Roman" w:hAnsi="Times New Roman"/>
          <w:sz w:val="28"/>
        </w:rPr>
        <w:t xml:space="preserve">я получение специалистом </w:t>
      </w:r>
      <w:r>
        <w:rPr>
          <w:rFonts w:ascii="Times New Roman" w:hAnsi="Times New Roman"/>
          <w:sz w:val="28"/>
        </w:rPr>
        <w:t>зарегистрированного заявлен</w:t>
      </w:r>
      <w:r>
        <w:rPr>
          <w:rFonts w:ascii="Times New Roman" w:hAnsi="Times New Roman"/>
          <w:sz w:val="28"/>
        </w:rPr>
        <w:t>ия с прилагаемыми документами.</w:t>
      </w:r>
    </w:p>
    <w:p w14:paraId="C4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Специалист</w:t>
      </w:r>
      <w:r>
        <w:rPr>
          <w:rFonts w:ascii="Times New Roman" w:hAnsi="Times New Roman"/>
          <w:sz w:val="28"/>
        </w:rPr>
        <w:t xml:space="preserve"> рассматривает поступившее заявление, проверяет наличие всех необходимых и обязательных документ</w:t>
      </w:r>
      <w:r>
        <w:rPr>
          <w:rFonts w:ascii="Times New Roman" w:hAnsi="Times New Roman"/>
          <w:sz w:val="28"/>
        </w:rPr>
        <w:t>ов, предусмотренных пунктами 2.6, 2.7, 2.8</w:t>
      </w:r>
      <w:r>
        <w:rPr>
          <w:rFonts w:ascii="Times New Roman" w:hAnsi="Times New Roman"/>
          <w:sz w:val="28"/>
        </w:rPr>
        <w:t xml:space="preserve"> настоящего Регламента, проверяет представленные документы на соответствие требованиям, пре</w:t>
      </w:r>
      <w:r>
        <w:rPr>
          <w:rFonts w:ascii="Times New Roman" w:hAnsi="Times New Roman"/>
          <w:sz w:val="28"/>
        </w:rPr>
        <w:t>дусмотренным пунктами 2.11, 2.12</w:t>
      </w:r>
      <w:r>
        <w:rPr>
          <w:rFonts w:ascii="Times New Roman" w:hAnsi="Times New Roman"/>
          <w:sz w:val="28"/>
        </w:rPr>
        <w:t xml:space="preserve"> настоящего Регламента, устанавливает наличие (отсутствие) оснований к отказу в предос</w:t>
      </w:r>
      <w:r>
        <w:rPr>
          <w:rFonts w:ascii="Times New Roman" w:hAnsi="Times New Roman"/>
          <w:sz w:val="28"/>
        </w:rPr>
        <w:t>тавлении муниципальной услуги.</w:t>
      </w:r>
    </w:p>
    <w:p w14:paraId="C5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Принятие решения о выдаче разрешения или об отказе в выдаче разрешения с указанием причин отказа.</w:t>
      </w:r>
    </w:p>
    <w:p w14:paraId="C6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По результатам рассмотрения заявления и документов:</w:t>
      </w:r>
    </w:p>
    <w:p w14:paraId="C7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 наличии оснований к отказу в предоставлении муниципальной услу</w:t>
      </w:r>
      <w:r>
        <w:rPr>
          <w:rFonts w:ascii="Times New Roman" w:hAnsi="Times New Roman"/>
          <w:sz w:val="28"/>
        </w:rPr>
        <w:t>ги, предусмотренных пунктом 2.16</w:t>
      </w:r>
      <w:r>
        <w:rPr>
          <w:rFonts w:ascii="Times New Roman" w:hAnsi="Times New Roman"/>
          <w:sz w:val="28"/>
        </w:rPr>
        <w:t xml:space="preserve"> настояще</w:t>
      </w:r>
      <w:r>
        <w:rPr>
          <w:rFonts w:ascii="Times New Roman" w:hAnsi="Times New Roman"/>
          <w:sz w:val="28"/>
        </w:rPr>
        <w:t>го Регламента, специалист</w:t>
      </w:r>
      <w:r>
        <w:rPr>
          <w:rFonts w:ascii="Times New Roman" w:hAnsi="Times New Roman"/>
          <w:sz w:val="28"/>
        </w:rPr>
        <w:t xml:space="preserve"> подготавливает письменный ответ об отказе в предоставлении муниципальной услуги с указанием причин такого отказа и направляет его на подпись главе Администрации. Максимальный срок выполнения данного д</w:t>
      </w:r>
      <w:r>
        <w:rPr>
          <w:rFonts w:ascii="Times New Roman" w:hAnsi="Times New Roman"/>
          <w:sz w:val="28"/>
        </w:rPr>
        <w:t>ействия составляет 2 часа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Глава Администрации подписывает письменный ответ об отказе в предоставлении муниципальной</w:t>
      </w:r>
      <w:r>
        <w:rPr>
          <w:rFonts w:ascii="Times New Roman" w:hAnsi="Times New Roman"/>
          <w:sz w:val="28"/>
        </w:rPr>
        <w:t xml:space="preserve"> услуги и направляет его</w:t>
      </w:r>
      <w:r>
        <w:rPr>
          <w:rFonts w:ascii="Times New Roman" w:hAnsi="Times New Roman"/>
          <w:sz w:val="28"/>
        </w:rPr>
        <w:t xml:space="preserve"> для регистрации в установленном порядке.</w:t>
      </w:r>
    </w:p>
    <w:p w14:paraId="C8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выполнения данного дей</w:t>
      </w:r>
      <w:r>
        <w:rPr>
          <w:rFonts w:ascii="Times New Roman" w:hAnsi="Times New Roman"/>
          <w:sz w:val="28"/>
        </w:rPr>
        <w:t>ствия составляет 1 рабочий день.</w:t>
      </w:r>
    </w:p>
    <w:p w14:paraId="C9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отсутствии оснований к отказу в предоставлении муниципальной услу</w:t>
      </w:r>
      <w:r>
        <w:rPr>
          <w:rFonts w:ascii="Times New Roman" w:hAnsi="Times New Roman"/>
          <w:sz w:val="28"/>
        </w:rPr>
        <w:t>ги, предусмотренных пунктом 2.16</w:t>
      </w:r>
      <w:r>
        <w:rPr>
          <w:rFonts w:ascii="Times New Roman" w:hAnsi="Times New Roman"/>
          <w:sz w:val="28"/>
        </w:rPr>
        <w:t xml:space="preserve"> настояще</w:t>
      </w:r>
      <w:r>
        <w:rPr>
          <w:rFonts w:ascii="Times New Roman" w:hAnsi="Times New Roman"/>
          <w:sz w:val="28"/>
        </w:rPr>
        <w:t>го Регламента, специалист</w:t>
      </w:r>
      <w:r>
        <w:rPr>
          <w:rFonts w:ascii="Times New Roman" w:hAnsi="Times New Roman"/>
          <w:sz w:val="28"/>
        </w:rPr>
        <w:t xml:space="preserve"> заполняет утвержденную форму разрешения и регистрирует его в Книге регистрации, после чего разрешение подписывает глава Администрации.</w:t>
      </w:r>
    </w:p>
    <w:p w14:paraId="CA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выполнения данного действия составляет 1 час.</w:t>
      </w:r>
    </w:p>
    <w:p w14:paraId="CB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Результатом административной процедуры является подписанное и зарегистрированное разрешение или письменное уведомление об отказе в предоставлении муниципальной услуги с указанием причин отказа.</w:t>
      </w:r>
    </w:p>
    <w:p w14:paraId="CC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3.10. Выдача (направление) Заявителю результата предоставления муниципальной услуги: основанием для начала административной процедуры является получение специалистом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подписанного и зарегистрированного разрешения или письменного уведомления об отказе в предоставлении муниципальной усл</w:t>
      </w:r>
      <w:r>
        <w:rPr>
          <w:rFonts w:ascii="Times New Roman" w:hAnsi="Times New Roman"/>
          <w:sz w:val="28"/>
        </w:rPr>
        <w:t>уги с указанием причин отказа.</w:t>
      </w:r>
    </w:p>
    <w:p w14:paraId="CD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Результат предоставления муниципальной усл</w:t>
      </w:r>
      <w:r>
        <w:rPr>
          <w:rFonts w:ascii="Times New Roman" w:hAnsi="Times New Roman"/>
          <w:sz w:val="28"/>
        </w:rPr>
        <w:t>уги выдается специалистом</w:t>
      </w:r>
      <w:r>
        <w:rPr>
          <w:rFonts w:ascii="Times New Roman" w:hAnsi="Times New Roman"/>
          <w:sz w:val="28"/>
        </w:rPr>
        <w:t xml:space="preserve"> непосредственно Заявителю с оформлением записи о факте выдачи с подписью и расшифровкой подписи лица, получившего документ, и с указанием даты получения или направляется по почте (электронной почте), при этом в Книге регистраций специалистом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делается от</w:t>
      </w:r>
      <w:r>
        <w:rPr>
          <w:rFonts w:ascii="Times New Roman" w:hAnsi="Times New Roman"/>
          <w:sz w:val="28"/>
        </w:rPr>
        <w:t>метка «</w:t>
      </w:r>
      <w:r>
        <w:rPr>
          <w:rFonts w:ascii="Times New Roman" w:hAnsi="Times New Roman"/>
          <w:sz w:val="28"/>
        </w:rPr>
        <w:t>отправле</w:t>
      </w:r>
      <w:r>
        <w:rPr>
          <w:rFonts w:ascii="Times New Roman" w:hAnsi="Times New Roman"/>
          <w:sz w:val="28"/>
        </w:rPr>
        <w:t>но по почте (электронной почте)»</w:t>
      </w:r>
      <w:r>
        <w:rPr>
          <w:rFonts w:ascii="Times New Roman" w:hAnsi="Times New Roman"/>
          <w:sz w:val="28"/>
        </w:rPr>
        <w:t>.</w:t>
      </w:r>
    </w:p>
    <w:p w14:paraId="CE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</w:p>
    <w:p w14:paraId="CF000000">
      <w:pPr>
        <w:spacing w:after="0" w:line="240" w:lineRule="auto"/>
        <w:ind w:firstLine="709" w:lef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ФОРМЫ КОНТРОЛЯ ЗА ИСПОЛНЕНИЕМ РЕГЛАМЕНТА</w:t>
      </w:r>
    </w:p>
    <w:p w14:paraId="D0000000">
      <w:pPr>
        <w:spacing w:after="0" w:line="240" w:lineRule="auto"/>
        <w:ind w:firstLine="709" w:left="0"/>
        <w:jc w:val="both"/>
        <w:outlineLvl w:val="2"/>
        <w:rPr>
          <w:rFonts w:ascii="Times New Roman" w:hAnsi="Times New Roman"/>
          <w:sz w:val="28"/>
        </w:rPr>
      </w:pP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Порядок осуществления текущего контроля за соблюдением и исполнением ответственными должностными лицами Администрации положений настоящего Регламента и иных нормативно-правовых актов, устанавливающих </w:t>
      </w:r>
      <w:r>
        <w:rPr>
          <w:rFonts w:ascii="Times New Roman" w:hAnsi="Times New Roman"/>
          <w:sz w:val="28"/>
        </w:rPr>
        <w:t>требования к предоставлению муниципальной услуги, а также принятием ими решений: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текущий контроль за соблюдением порядка предоставления муниципальной услуги специалистами, ответственными за предоставление муниципальной услуги, осуществляется главой Администрации;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текущий контроль осуществляется путем проведения проверок соблюдения и исполнения специалистами, участвующими в оказании муниципальной услуги, положений настоящего Регламента, иных нормативных правовых актов, устанавливающих требования к предоставлению муниципальной услуги, а также принятия ими решений в ходе предоставления муниципальной услуги.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услуги: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проверки могут быть плановыми и внеплановыми. Плановые проверки осуществляются на основании у</w:t>
      </w:r>
      <w:r>
        <w:rPr>
          <w:rFonts w:ascii="Times New Roman" w:hAnsi="Times New Roman"/>
          <w:sz w:val="28"/>
        </w:rPr>
        <w:t>твержденных планов работы</w:t>
      </w:r>
      <w:r>
        <w:rPr>
          <w:rFonts w:ascii="Times New Roman" w:hAnsi="Times New Roman"/>
          <w:sz w:val="28"/>
        </w:rPr>
        <w:t>, Администрации. Внеплановые проверки проводятся по конкретному обращению Заявителя с жалобой на нарушение его прав и законных интересов действиями (бездействием) специалистов Администрации, ответственных за предоставление услуги;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проведения проверки полноты и качества предоставления муниципальной услуги формируется комиссия, состав которой определяется правовым актом Админис</w:t>
      </w:r>
      <w:r>
        <w:rPr>
          <w:rFonts w:ascii="Times New Roman" w:hAnsi="Times New Roman"/>
          <w:sz w:val="28"/>
        </w:rPr>
        <w:t>трации;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Ответственность должностных лиц за решения и действия (бездействие), принимаемые (осуществляемые) ими в ходе предос</w:t>
      </w:r>
      <w:r>
        <w:rPr>
          <w:rFonts w:ascii="Times New Roman" w:hAnsi="Times New Roman"/>
          <w:sz w:val="28"/>
        </w:rPr>
        <w:t>тавления муниципальной услуги: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 нарушение положений настоящего Регламента или иных нормативных правовых актов, устанавливающих требования к предоставлению муниципальной услуги, должностные лица привлекаются к ответственности в соответствии с законодательством Российской Федерации;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персональную ответственность за своевременное и качественное предоставление муниципальной услуги, а также за соблюдение сроков и порядка предоставления муниципальной услуги, достоверность информации, за правильность подготовки документов, своевременную выдачу документов, за разглашение конфиденциальной информации несут специалисты, ответственные за предоставление муниципальной услуги, в соответствии с должностными обязанностями;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контроль за предоставлением муниципальной услуги со стороны уполномоченных должнос</w:t>
      </w:r>
      <w:r>
        <w:rPr>
          <w:rFonts w:ascii="Times New Roman" w:hAnsi="Times New Roman"/>
          <w:sz w:val="28"/>
        </w:rPr>
        <w:t xml:space="preserve">тных лиц Администрации </w:t>
      </w:r>
      <w:r>
        <w:rPr>
          <w:rFonts w:ascii="Times New Roman" w:hAnsi="Times New Roman"/>
          <w:sz w:val="28"/>
        </w:rPr>
        <w:t>должен быть всесторонним и объективным;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граждане, их объединения и организации вправе осуществлять контроль за предоставлением муниципальной услуги путем направления вышестоящему должностному лицу органа, предоставляющего муниципальную услугу, </w:t>
      </w:r>
      <w:r>
        <w:rPr>
          <w:rFonts w:ascii="Times New Roman" w:hAnsi="Times New Roman"/>
          <w:sz w:val="28"/>
        </w:rPr>
        <w:t>обоснованной жалобы, с указанием конкретных нарушений, совершенных должностным лицом органа, предоставляющего муниципальную услугу;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граждане, их объединения и организации вправе осуществлять контроль за предоставлением муниципальной услуги иными не запрещенными законодательством Российской Федерации способами.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ПОРЯДОК ДЕЯТЕЛЬНОСТИ СПЕ</w:t>
      </w:r>
      <w:r>
        <w:rPr>
          <w:rFonts w:ascii="Times New Roman" w:hAnsi="Times New Roman"/>
          <w:sz w:val="28"/>
        </w:rPr>
        <w:t>ЦИАЛИЗИРОВАННЫХ СЛУЖБ ПРИ ОСУЩЕСТВЛЕНИИ ЗАХОРОНЕНИЯ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.1.  После получения разрешения </w:t>
      </w:r>
      <w:r>
        <w:rPr>
          <w:rFonts w:ascii="Times New Roman" w:hAnsi="Times New Roman"/>
          <w:sz w:val="28"/>
        </w:rPr>
        <w:t xml:space="preserve">на погребение умершего на </w:t>
      </w:r>
      <w:r>
        <w:rPr>
          <w:rFonts w:ascii="Times New Roman" w:hAnsi="Times New Roman"/>
          <w:sz w:val="28"/>
        </w:rPr>
        <w:t>муниципальных кладбищах, пользователь обр</w:t>
      </w:r>
      <w:r>
        <w:rPr>
          <w:rFonts w:ascii="Times New Roman" w:hAnsi="Times New Roman"/>
          <w:sz w:val="28"/>
        </w:rPr>
        <w:t>ащается к ответственному за соблюдение порядка на муниципальных кладбищах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адрес и контактные телефоны можно узнать в Администрации поселения по </w:t>
      </w:r>
      <w:r>
        <w:rPr>
          <w:rFonts w:ascii="Times New Roman" w:hAnsi="Times New Roman"/>
          <w:sz w:val="28"/>
        </w:rPr>
        <w:t xml:space="preserve">телефону </w:t>
      </w:r>
      <w:r>
        <w:rPr>
          <w:rFonts w:ascii="Times New Roman" w:hAnsi="Times New Roman"/>
          <w:sz w:val="28"/>
        </w:rPr>
        <w:t>8 (86347) 35-2-35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Время и место погребения устанавливаются при заключении договора по согласованию с лицом, осуществляющим захоронение.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.2.  Администрация поселения осуществляет регистрацию погребения в книге установленного образца с указанием места погребения и фамилии лица, ответственного за данное захоронение.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.3.  Администрацией поселения для погр</w:t>
      </w:r>
      <w:r>
        <w:rPr>
          <w:rFonts w:ascii="Times New Roman" w:hAnsi="Times New Roman"/>
          <w:sz w:val="28"/>
        </w:rPr>
        <w:t xml:space="preserve">ебения умерших на кладбищах </w:t>
      </w:r>
      <w:r>
        <w:rPr>
          <w:rFonts w:ascii="Times New Roman" w:hAnsi="Times New Roman"/>
          <w:sz w:val="28"/>
        </w:rPr>
        <w:t>определяются места захоронений следующих видов: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одну могилу – для одиноких граждан;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2-3</w:t>
      </w:r>
      <w:r>
        <w:rPr>
          <w:rFonts w:ascii="Times New Roman" w:hAnsi="Times New Roman"/>
          <w:sz w:val="28"/>
        </w:rPr>
        <w:t xml:space="preserve"> могил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для родственных захоронений;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групповые захоронения на 4</w:t>
      </w:r>
      <w:r>
        <w:rPr>
          <w:rFonts w:ascii="Times New Roman" w:hAnsi="Times New Roman"/>
          <w:sz w:val="28"/>
        </w:rPr>
        <w:t xml:space="preserve"> и более могил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для жертв массовых аварий и катастроф и иных чрезвычайных ситуаций;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>.  Использование существующей  могилы  для  нового  захоронения допускается    разрешения  Администра</w:t>
      </w:r>
      <w:r>
        <w:rPr>
          <w:rFonts w:ascii="Times New Roman" w:hAnsi="Times New Roman"/>
          <w:sz w:val="28"/>
        </w:rPr>
        <w:t xml:space="preserve">ции  поселения,  на  основании </w:t>
      </w:r>
      <w:r>
        <w:rPr>
          <w:rFonts w:ascii="Times New Roman" w:hAnsi="Times New Roman"/>
          <w:sz w:val="28"/>
        </w:rPr>
        <w:t xml:space="preserve">письменного  заявления  близких  родственников  (если  </w:t>
      </w:r>
      <w:r>
        <w:rPr>
          <w:rFonts w:ascii="Times New Roman" w:hAnsi="Times New Roman"/>
          <w:sz w:val="28"/>
        </w:rPr>
        <w:t>подзахоронение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(захоронение)  родственников), </w:t>
      </w:r>
      <w:r>
        <w:rPr>
          <w:rFonts w:ascii="Times New Roman" w:hAnsi="Times New Roman"/>
          <w:sz w:val="28"/>
        </w:rPr>
        <w:t xml:space="preserve"> либо  по  заявлению  граждан, </w:t>
      </w:r>
      <w:r>
        <w:rPr>
          <w:rFonts w:ascii="Times New Roman" w:hAnsi="Times New Roman"/>
          <w:sz w:val="28"/>
        </w:rPr>
        <w:t>ответственных  за данное  захоронение,  если  захоронение  (</w:t>
      </w:r>
      <w:r>
        <w:rPr>
          <w:rFonts w:ascii="Times New Roman" w:hAnsi="Times New Roman"/>
          <w:sz w:val="28"/>
        </w:rPr>
        <w:t>подзахоронение</w:t>
      </w:r>
      <w:r>
        <w:rPr>
          <w:rFonts w:ascii="Times New Roman" w:hAnsi="Times New Roman"/>
          <w:sz w:val="28"/>
        </w:rPr>
        <w:t xml:space="preserve">)  не  в  родственную </w:t>
      </w:r>
      <w:r>
        <w:rPr>
          <w:rFonts w:ascii="Times New Roman" w:hAnsi="Times New Roman"/>
          <w:sz w:val="28"/>
        </w:rPr>
        <w:t>могилу, но не ранее чем через 40</w:t>
      </w:r>
      <w:r>
        <w:rPr>
          <w:rFonts w:ascii="Times New Roman" w:hAnsi="Times New Roman"/>
          <w:sz w:val="28"/>
        </w:rPr>
        <w:t xml:space="preserve"> лет после последнего захоронения.</w:t>
      </w:r>
    </w:p>
    <w:p w14:paraId="E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Порядок обжалования действий (бездействия) и решений,</w:t>
      </w:r>
    </w:p>
    <w:p w14:paraId="E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соответственно осуществляемых и принимаемых в ходе</w:t>
      </w:r>
    </w:p>
    <w:p w14:paraId="E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.1.  Действия (бездействие) и решения специалиста, соответственно осуществляемые и принимаемые в ходе предоставления муниципальной услуги, могут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ыть обжалованы пользователем муниципальной услуги во внесудебном порядке или в суде.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.2.  Внесудебный порядок подачи, рассмот</w:t>
      </w:r>
      <w:r>
        <w:rPr>
          <w:rFonts w:ascii="Times New Roman" w:hAnsi="Times New Roman"/>
          <w:sz w:val="28"/>
        </w:rPr>
        <w:t xml:space="preserve">рения и разрешения жалоб на </w:t>
      </w:r>
      <w:r>
        <w:rPr>
          <w:rFonts w:ascii="Times New Roman" w:hAnsi="Times New Roman"/>
          <w:sz w:val="28"/>
        </w:rPr>
        <w:t xml:space="preserve">действия (бездействие) и решения </w:t>
      </w:r>
      <w:r>
        <w:rPr>
          <w:rFonts w:ascii="Times New Roman" w:hAnsi="Times New Roman"/>
          <w:sz w:val="28"/>
        </w:rPr>
        <w:t xml:space="preserve">должностных лиц определяется </w:t>
      </w:r>
      <w:r>
        <w:rPr>
          <w:rFonts w:ascii="Times New Roman" w:hAnsi="Times New Roman"/>
          <w:sz w:val="28"/>
        </w:rPr>
        <w:t xml:space="preserve">действующим законодательством Российской Федерации. 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.3.  Порядок судебного обжалования действ</w:t>
      </w:r>
      <w:r>
        <w:rPr>
          <w:rFonts w:ascii="Times New Roman" w:hAnsi="Times New Roman"/>
          <w:sz w:val="28"/>
        </w:rPr>
        <w:t xml:space="preserve">ий (бездействия) и решений, </w:t>
      </w:r>
      <w:r>
        <w:rPr>
          <w:rFonts w:ascii="Times New Roman" w:hAnsi="Times New Roman"/>
          <w:sz w:val="28"/>
        </w:rPr>
        <w:t xml:space="preserve">соответственно осуществляемых и принимаемых в ходе предоставления муниципальной услуги, определяется </w:t>
      </w:r>
      <w:r>
        <w:rPr>
          <w:rFonts w:ascii="Times New Roman" w:hAnsi="Times New Roman"/>
          <w:sz w:val="28"/>
        </w:rPr>
        <w:t xml:space="preserve">законодательством Российской </w:t>
      </w:r>
      <w:r>
        <w:rPr>
          <w:rFonts w:ascii="Times New Roman" w:hAnsi="Times New Roman"/>
          <w:sz w:val="28"/>
        </w:rPr>
        <w:t>Федерации о гражданском судопроизв</w:t>
      </w:r>
      <w:r>
        <w:rPr>
          <w:rFonts w:ascii="Times New Roman" w:hAnsi="Times New Roman"/>
          <w:sz w:val="28"/>
        </w:rPr>
        <w:t xml:space="preserve">одстве и судопроизводстве в </w:t>
      </w:r>
      <w:r>
        <w:rPr>
          <w:rFonts w:ascii="Times New Roman" w:hAnsi="Times New Roman"/>
          <w:sz w:val="28"/>
        </w:rPr>
        <w:t>арбитражных судах.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Заявители имеют право обратиться в орган, предоставляющий муниципальную услугу с жалобой лично или направить письменное обращение, жалобу (претензию) на бумажном носителе, в электронной форме.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Рассмотрение обращений заявителей осуществляется в порядке, установленном нормативными правовыми </w:t>
      </w:r>
      <w:r>
        <w:rPr>
          <w:rFonts w:ascii="Times New Roman" w:hAnsi="Times New Roman"/>
          <w:sz w:val="28"/>
        </w:rPr>
        <w:t>актами Российской Федерации</w:t>
      </w:r>
      <w:r>
        <w:rPr>
          <w:rFonts w:ascii="Times New Roman" w:hAnsi="Times New Roman"/>
          <w:sz w:val="28"/>
        </w:rPr>
        <w:t>.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.5.  При  обращении  заявителей  в  письмен</w:t>
      </w:r>
      <w:r>
        <w:rPr>
          <w:rFonts w:ascii="Times New Roman" w:hAnsi="Times New Roman"/>
          <w:sz w:val="28"/>
        </w:rPr>
        <w:t xml:space="preserve">ной  форме  срок  рассмотрения </w:t>
      </w:r>
      <w:r>
        <w:rPr>
          <w:rFonts w:ascii="Times New Roman" w:hAnsi="Times New Roman"/>
          <w:sz w:val="28"/>
        </w:rPr>
        <w:t>жалобы не должен превышать 15 рабо</w:t>
      </w:r>
      <w:r>
        <w:rPr>
          <w:rFonts w:ascii="Times New Roman" w:hAnsi="Times New Roman"/>
          <w:sz w:val="28"/>
        </w:rPr>
        <w:t xml:space="preserve">чих дней с момента регистрации </w:t>
      </w:r>
      <w:r>
        <w:rPr>
          <w:rFonts w:ascii="Times New Roman" w:hAnsi="Times New Roman"/>
          <w:sz w:val="28"/>
        </w:rPr>
        <w:t xml:space="preserve">обращения,   а  в  случае  обжалования  отказа  органа,  предоставляющего муниципальную  услугу,  должностного  лица  органа,  предоставляющего муниципальную услугу, в приеме документов у заявителя либо в исправлении допущенных  опечаток  и  ошибок  или  в  случае  обжалования  нарушения установленного срока таких исправлений  -  в течение пяти рабочих дней со дня ее регистрации. 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Заявитель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своем письменном обраще</w:t>
      </w:r>
      <w:r>
        <w:rPr>
          <w:rFonts w:ascii="Times New Roman" w:hAnsi="Times New Roman"/>
          <w:sz w:val="28"/>
        </w:rPr>
        <w:t xml:space="preserve">нии (жалобе) в обязательном </w:t>
      </w:r>
      <w:r>
        <w:rPr>
          <w:rFonts w:ascii="Times New Roman" w:hAnsi="Times New Roman"/>
          <w:sz w:val="28"/>
        </w:rPr>
        <w:t xml:space="preserve">порядке указывает: 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 наименование органа, предоставляющего муниципальную услугу, должностного лица органа, предоставляющего   муниципальную услугу, либо муниципального служащего, решения и действия (бездействие) которых обжалуются;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 фамилию,  имя,  отчество  (последнее  -  при  наличии),  сведения  о  месте жительства заявителя -  физического лица либо наименование, сведения о месте нахождения  заявителя  -  юридического  лица,  а  также  номер  (номера) контактного  телефона,  адрес  (адреса)  электронной  почты  (при  наличии)  и почтовый адрес, по которым должен быть направлен ответ заявителю;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 сведения об обжалуемых решениях и дей</w:t>
      </w:r>
      <w:r>
        <w:rPr>
          <w:rFonts w:ascii="Times New Roman" w:hAnsi="Times New Roman"/>
          <w:sz w:val="28"/>
        </w:rPr>
        <w:t xml:space="preserve">ствиях (бездействии) органа, </w:t>
      </w:r>
      <w:r>
        <w:rPr>
          <w:rFonts w:ascii="Times New Roman" w:hAnsi="Times New Roman"/>
          <w:sz w:val="28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 доводы, на основании которых заявитель не согласен с решением и действием (бездействием) органа, предоставляющего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муниципальную услугу, должностного лица органа, предоставляющего муниципальную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услугу, 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служащего. Заявителем могут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представлены документы (при наличии), подтверждающие доводы заявителя, либо их копии.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.7.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результатам рассмотрения</w:t>
      </w:r>
      <w:r>
        <w:rPr>
          <w:rFonts w:ascii="Times New Roman" w:hAnsi="Times New Roman"/>
          <w:sz w:val="28"/>
        </w:rPr>
        <w:t xml:space="preserve"> жалобы ответственным лицом </w:t>
      </w:r>
      <w:r>
        <w:rPr>
          <w:rFonts w:ascii="Times New Roman" w:hAnsi="Times New Roman"/>
          <w:sz w:val="28"/>
        </w:rPr>
        <w:t xml:space="preserve">принимается решение об удовлетворении требований заявителя либо об отказе в удовлетворении жалобы. 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позднее дня, следующего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днем </w:t>
      </w:r>
      <w:r>
        <w:rPr>
          <w:rFonts w:ascii="Times New Roman" w:hAnsi="Times New Roman"/>
          <w:sz w:val="28"/>
        </w:rPr>
        <w:t xml:space="preserve">принятия указанного решения, </w:t>
      </w:r>
      <w:r>
        <w:rPr>
          <w:rFonts w:ascii="Times New Roman" w:hAnsi="Times New Roman"/>
          <w:sz w:val="28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.8. В случае установления в ходе или по р</w:t>
      </w:r>
      <w:r>
        <w:rPr>
          <w:rFonts w:ascii="Times New Roman" w:hAnsi="Times New Roman"/>
          <w:sz w:val="28"/>
        </w:rPr>
        <w:t xml:space="preserve">езультатам рассмотрения жалобы </w:t>
      </w:r>
      <w:r>
        <w:rPr>
          <w:rFonts w:ascii="Times New Roman" w:hAnsi="Times New Roman"/>
          <w:sz w:val="28"/>
        </w:rPr>
        <w:t xml:space="preserve">признаков состава административного правонарушения или преступления уполномоченное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рассмотрен</w:t>
      </w:r>
      <w:r>
        <w:rPr>
          <w:rFonts w:ascii="Times New Roman" w:hAnsi="Times New Roman"/>
          <w:sz w:val="28"/>
        </w:rPr>
        <w:t xml:space="preserve">ие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жалобы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должностное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лицо, </w:t>
      </w:r>
      <w:r>
        <w:rPr>
          <w:rFonts w:ascii="Times New Roman" w:hAnsi="Times New Roman"/>
          <w:sz w:val="28"/>
        </w:rPr>
        <w:t>незамедлительно направляет имеющиеся материалы в органы прокуратуры.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2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 w:firstLine="5954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№1</w:t>
      </w:r>
    </w:p>
    <w:p w14:paraId="0A010000">
      <w:pPr>
        <w:spacing w:after="0" w:line="240" w:lineRule="auto"/>
        <w:ind w:firstLine="5954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административному регламенту</w:t>
      </w:r>
    </w:p>
    <w:p w14:paraId="0B010000">
      <w:pPr>
        <w:spacing w:after="0" w:line="240" w:lineRule="auto"/>
        <w:ind w:firstLine="5954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</w:t>
      </w:r>
      <w:r>
        <w:rPr>
          <w:rFonts w:ascii="Times New Roman" w:hAnsi="Times New Roman"/>
          <w:sz w:val="20"/>
        </w:rPr>
        <w:t xml:space="preserve"> № </w:t>
      </w:r>
    </w:p>
    <w:p w14:paraId="0C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Блок-схема</w:t>
      </w:r>
    </w:p>
    <w:p w14:paraId="0E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</w:t>
      </w:r>
    </w:p>
    <w:p w14:paraId="0F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«Выдача разрешений на захоронение на кладбищах поселения»</w:t>
      </w:r>
    </w:p>
    <w:p w14:paraId="10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2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3663315</wp:posOffset>
                </wp:positionH>
                <wp:positionV relativeFrom="paragraph">
                  <wp:posOffset>62230</wp:posOffset>
                </wp:positionV>
                <wp:extent cx="2066925" cy="108839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066925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1301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Theme="minorAscii" w:hAnsiTheme="minorHAnsi"/>
                                <w:sz w:val="22"/>
                              </w:rPr>
                            </w:pPr>
                          </w:p>
                          <w:p w14:paraId="1401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Регистрация заявления  с   приложением документов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-3810</wp:posOffset>
                </wp:positionH>
                <wp:positionV relativeFrom="paragraph">
                  <wp:posOffset>62230</wp:posOffset>
                </wp:positionV>
                <wp:extent cx="2257425" cy="83820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2574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1501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Прием документов на выдачу разрешения на захоронение умершего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6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7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294967295" distL="114300" distR="114300" distT="4294967295" layoutInCell="true" locked="false" relativeHeight="251658240" simplePos="false">
                <wp:simplePos x="0" y="0"/>
                <wp:positionH relativeFrom="column">
                  <wp:posOffset>2253615</wp:posOffset>
                </wp:positionH>
                <wp:positionV relativeFrom="paragraph">
                  <wp:posOffset>44449</wp:posOffset>
                </wp:positionV>
                <wp:extent cx="1409700" cy="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triangl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8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9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1037589</wp:posOffset>
                </wp:positionH>
                <wp:positionV relativeFrom="paragraph">
                  <wp:posOffset>140970</wp:posOffset>
                </wp:positionV>
                <wp:extent cx="635" cy="41783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635" cy="417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triangl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A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B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298" distR="114298" distT="0" layoutInCell="true" locked="false" relativeHeight="251658240" simplePos="false">
                <wp:simplePos x="0" y="0"/>
                <wp:positionH relativeFrom="column">
                  <wp:posOffset>4644389</wp:posOffset>
                </wp:positionH>
                <wp:positionV relativeFrom="paragraph">
                  <wp:posOffset>3175</wp:posOffset>
                </wp:positionV>
                <wp:extent cx="0" cy="238125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triangl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C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-3810</wp:posOffset>
                </wp:positionH>
                <wp:positionV relativeFrom="paragraph">
                  <wp:posOffset>35560</wp:posOffset>
                </wp:positionV>
                <wp:extent cx="2257425" cy="926464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257425" cy="926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1D01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Возвращение документов заявителю для пополнения, исправления, правильности заполнения и т.д.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3663315</wp:posOffset>
                </wp:positionH>
                <wp:positionV relativeFrom="paragraph">
                  <wp:posOffset>35560</wp:posOffset>
                </wp:positionV>
                <wp:extent cx="2066925" cy="108712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066925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1E01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Рассмотрение представленных документов на предмет полноты и достоверности сведений о заявителе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F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2628900</wp:posOffset>
                </wp:positionH>
                <wp:positionV relativeFrom="paragraph">
                  <wp:posOffset>130810</wp:posOffset>
                </wp:positionV>
                <wp:extent cx="692785" cy="513715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10800000">
                          <a:off x="0" y="0"/>
                          <a:ext cx="692785" cy="51371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2001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нет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1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2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294967295" distL="114300" distR="114300" distT="4294967295" layoutInCell="true" locked="false" relativeHeight="251658240" simplePos="false">
                <wp:simplePos x="0" y="0"/>
                <wp:positionH relativeFrom="column">
                  <wp:posOffset>3310255</wp:posOffset>
                </wp:positionH>
                <wp:positionV relativeFrom="paragraph">
                  <wp:posOffset>69849</wp:posOffset>
                </wp:positionV>
                <wp:extent cx="353060" cy="0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353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4294967295" distL="114300" distR="114300" distT="4294967295" layoutInCell="true" locked="false" relativeHeight="251658240" simplePos="false">
                <wp:simplePos x="0" y="0"/>
                <wp:positionH relativeFrom="column">
                  <wp:posOffset>2253615</wp:posOffset>
                </wp:positionH>
                <wp:positionV relativeFrom="paragraph">
                  <wp:posOffset>69849</wp:posOffset>
                </wp:positionV>
                <wp:extent cx="363855" cy="0"/>
                <wp:wrapNone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363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triangl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3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4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298" distR="114298" distT="0" layoutInCell="true" locked="false" relativeHeight="251658240" simplePos="false">
                <wp:simplePos x="0" y="0"/>
                <wp:positionH relativeFrom="column">
                  <wp:posOffset>4577714</wp:posOffset>
                </wp:positionH>
                <wp:positionV relativeFrom="paragraph">
                  <wp:posOffset>100965</wp:posOffset>
                </wp:positionV>
                <wp:extent cx="0" cy="85725"/>
                <wp:wrapNone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4224655</wp:posOffset>
                </wp:positionH>
                <wp:positionV relativeFrom="paragraph">
                  <wp:posOffset>186055</wp:posOffset>
                </wp:positionV>
                <wp:extent cx="692785" cy="542925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10800000">
                          <a:off x="0" y="0"/>
                          <a:ext cx="692785" cy="5429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2501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Theme="minorAsci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Ascii" w:hAnsiTheme="minorHAnsi"/>
                                <w:sz w:val="22"/>
                              </w:rPr>
                              <w:t>да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6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7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8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298" distR="114298" distT="0" layoutInCell="true" locked="false" relativeHeight="251658240" simplePos="false">
                <wp:simplePos x="0" y="0"/>
                <wp:positionH relativeFrom="column">
                  <wp:posOffset>4582159</wp:posOffset>
                </wp:positionH>
                <wp:positionV relativeFrom="paragraph">
                  <wp:posOffset>114935</wp:posOffset>
                </wp:positionV>
                <wp:extent cx="0" cy="228600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triangl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9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2167890</wp:posOffset>
                </wp:positionH>
                <wp:positionV relativeFrom="paragraph">
                  <wp:posOffset>140335</wp:posOffset>
                </wp:positionV>
                <wp:extent cx="3571240" cy="381000"/>
                <wp:wrapNone/>
                <wp:docPr hidden="false" id="16" name="Picture 16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5712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2A01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Подготовка разрешения на захоронение умершего</w:t>
                            </w:r>
                          </w:p>
                          <w:p w14:paraId="2B01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Theme="minorAscii" w:hAnsiTheme="minorHAnsi"/>
                                <w:sz w:val="22"/>
                              </w:rPr>
                            </w:pPr>
                          </w:p>
                          <w:p w14:paraId="2C010000">
                            <w:pPr>
                              <w:pStyle w:val="Style_1"/>
                              <w:rPr>
                                <w:rFonts w:asciiTheme="minorAsci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D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2E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298" distR="114298" distT="0" layoutInCell="true" locked="false" relativeHeight="251658240" simplePos="false">
                <wp:simplePos x="0" y="0"/>
                <wp:positionH relativeFrom="column">
                  <wp:posOffset>3905248</wp:posOffset>
                </wp:positionH>
                <wp:positionV relativeFrom="paragraph">
                  <wp:posOffset>113029</wp:posOffset>
                </wp:positionV>
                <wp:extent cx="0" cy="228600"/>
                <wp:wrapNone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triangl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F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2167890</wp:posOffset>
                </wp:positionH>
                <wp:positionV relativeFrom="paragraph">
                  <wp:posOffset>136525</wp:posOffset>
                </wp:positionV>
                <wp:extent cx="3571240" cy="361950"/>
                <wp:wrapNone/>
                <wp:docPr hidden="false" id="18" name="Picture 18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57124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3001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Выдача разрешения на захоронение умершего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1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2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1666875</wp:posOffset>
                </wp:positionH>
                <wp:positionV relativeFrom="paragraph">
                  <wp:posOffset>104775</wp:posOffset>
                </wp:positionV>
                <wp:extent cx="1943100" cy="325755"/>
                <wp:wrapNone/>
                <wp:docPr hidden="false" id="19" name="Picture 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94310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triangl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4752975</wp:posOffset>
                </wp:positionH>
                <wp:positionV relativeFrom="paragraph">
                  <wp:posOffset>95250</wp:posOffset>
                </wp:positionV>
                <wp:extent cx="635" cy="342900"/>
                <wp:wrapNone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triangle" w="med"/>
                        </a:ln>
                      </wps:spPr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3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4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3653790</wp:posOffset>
                </wp:positionH>
                <wp:positionV relativeFrom="paragraph">
                  <wp:posOffset>33020</wp:posOffset>
                </wp:positionV>
                <wp:extent cx="2009775" cy="895350"/>
                <wp:wrapNone/>
                <wp:docPr hidden="false" id="21" name="Picture 2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0097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3501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Theme="minorAscii" w:hAnsiTheme="minorHAnsi"/>
                                <w:sz w:val="22"/>
                              </w:rPr>
                            </w:pPr>
                          </w:p>
                          <w:p w14:paraId="3601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Лично заявителю по его обращению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-3810</wp:posOffset>
                </wp:positionH>
                <wp:positionV relativeFrom="paragraph">
                  <wp:posOffset>33020</wp:posOffset>
                </wp:positionV>
                <wp:extent cx="2257425" cy="895350"/>
                <wp:wrapNone/>
                <wp:docPr hidden="false" id="22" name="Picture 2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2574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3701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 помощью средств почтовой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связи (при наличии соответствующего указания заявителя)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8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9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A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B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C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D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E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F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0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101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2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3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4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5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6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701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</w:p>
    <w:p w14:paraId="48010000">
      <w:pPr>
        <w:spacing w:after="0" w:line="240" w:lineRule="auto"/>
        <w:ind w:firstLine="6663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2</w:t>
      </w:r>
    </w:p>
    <w:p w14:paraId="49010000">
      <w:pPr>
        <w:spacing w:after="0" w:line="240" w:lineRule="auto"/>
        <w:ind w:firstLine="6663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административному регламенту</w:t>
      </w:r>
    </w:p>
    <w:p w14:paraId="4A010000">
      <w:pPr>
        <w:spacing w:after="0" w:line="240" w:lineRule="auto"/>
        <w:ind w:firstLine="6663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№</w:t>
      </w:r>
    </w:p>
    <w:p w14:paraId="4B010000">
      <w:pPr>
        <w:spacing w:after="0" w:line="240" w:lineRule="auto"/>
        <w:ind/>
        <w:jc w:val="center"/>
        <w:outlineLvl w:val="2"/>
        <w:rPr>
          <w:rFonts w:ascii="Times New Roman" w:hAnsi="Times New Roman"/>
          <w:sz w:val="27"/>
        </w:rPr>
      </w:pPr>
    </w:p>
    <w:p w14:paraId="4C010000">
      <w:pPr>
        <w:spacing w:after="0" w:line="240" w:lineRule="auto"/>
        <w:ind/>
        <w:jc w:val="center"/>
        <w:outlineLvl w:val="2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ФОРМА РАЗРЕШЕНИЯ НА ПОГРЕБЕНИЕ УМЕРШЕГО </w:t>
      </w:r>
    </w:p>
    <w:p w14:paraId="4D010000">
      <w:pPr>
        <w:spacing w:after="0" w:line="240" w:lineRule="auto"/>
        <w:ind/>
        <w:jc w:val="center"/>
        <w:outlineLvl w:val="2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(ЕГО ТЕЛА (ОСТАНКОВ) ИЛИ ПРАХА)</w:t>
      </w:r>
    </w:p>
    <w:p w14:paraId="4E010000">
      <w:pPr>
        <w:spacing w:after="0" w:line="240" w:lineRule="auto"/>
        <w:ind/>
        <w:jc w:val="center"/>
        <w:outlineLvl w:val="2"/>
        <w:rPr>
          <w:rFonts w:ascii="Times New Roman" w:hAnsi="Times New Roman"/>
          <w:sz w:val="27"/>
        </w:rPr>
      </w:pPr>
    </w:p>
    <w:p w14:paraId="4F010000">
      <w:pPr>
        <w:spacing w:after="0" w:line="240" w:lineRule="auto"/>
        <w:ind/>
        <w:jc w:val="center"/>
        <w:outlineLvl w:val="2"/>
        <w:rPr>
          <w:rFonts w:ascii="Times New Roman" w:hAnsi="Times New Roman"/>
          <w:sz w:val="27"/>
        </w:rPr>
      </w:pPr>
    </w:p>
    <w:p w14:paraId="50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(фамилия имя </w:t>
      </w:r>
      <w:r>
        <w:rPr>
          <w:rFonts w:ascii="Times New Roman" w:hAnsi="Times New Roman"/>
          <w:sz w:val="20"/>
        </w:rPr>
        <w:t>отчество ,</w:t>
      </w:r>
      <w:r>
        <w:rPr>
          <w:rFonts w:ascii="Times New Roman" w:hAnsi="Times New Roman"/>
          <w:sz w:val="20"/>
        </w:rPr>
        <w:t xml:space="preserve"> человека которому выдается разрешение)</w:t>
      </w:r>
    </w:p>
    <w:p w14:paraId="51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азрешить захоронение (новое, родственное) умершего ______</w:t>
      </w:r>
      <w:r>
        <w:rPr>
          <w:rFonts w:ascii="Times New Roman" w:hAnsi="Times New Roman"/>
          <w:sz w:val="24"/>
        </w:rPr>
        <w:t>_______________________</w:t>
      </w:r>
    </w:p>
    <w:p w14:paraId="52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(дата смерти)</w:t>
      </w:r>
    </w:p>
    <w:p w14:paraId="53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(фамилия имя отчество, умершего)</w:t>
      </w:r>
    </w:p>
    <w:p w14:paraId="54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Администрацией </w:t>
      </w:r>
      <w:r>
        <w:rPr>
          <w:rFonts w:ascii="Times New Roman" w:hAnsi="Times New Roman"/>
          <w:sz w:val="24"/>
        </w:rPr>
        <w:t>Большенеклиновского</w:t>
      </w:r>
      <w:r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sz w:val="24"/>
        </w:rPr>
        <w:t>предоставлено место захоронения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для погребения (земельный участок) на кладбище 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 участке ______________________________ раз</w:t>
      </w:r>
      <w:r>
        <w:rPr>
          <w:rFonts w:ascii="Times New Roman" w:hAnsi="Times New Roman"/>
          <w:sz w:val="24"/>
        </w:rPr>
        <w:t>мером __________________ кв. 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 соблюдением требований законодательства и</w:t>
      </w:r>
      <w:r>
        <w:rPr>
          <w:rFonts w:ascii="Times New Roman" w:hAnsi="Times New Roman"/>
          <w:sz w:val="24"/>
        </w:rPr>
        <w:t xml:space="preserve"> муниципальных правовых актов,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регулирующих погребение и устройство могил.</w:t>
      </w:r>
    </w:p>
    <w:p w14:paraId="55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Захоронение произвести "__" ________</w:t>
      </w:r>
      <w:r>
        <w:rPr>
          <w:rFonts w:ascii="Times New Roman" w:hAnsi="Times New Roman"/>
          <w:sz w:val="24"/>
        </w:rPr>
        <w:t>______ 20__ г. в __________ ч.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дата и время захо</w:t>
      </w:r>
      <w:r>
        <w:rPr>
          <w:rFonts w:ascii="Times New Roman" w:hAnsi="Times New Roman"/>
          <w:sz w:val="24"/>
        </w:rPr>
        <w:t xml:space="preserve">ронения, указанные в заявлении </w:t>
      </w:r>
      <w:r>
        <w:rPr>
          <w:rFonts w:ascii="Times New Roman" w:hAnsi="Times New Roman"/>
          <w:sz w:val="24"/>
        </w:rPr>
        <w:t>или по согласо</w:t>
      </w:r>
      <w:r>
        <w:rPr>
          <w:rFonts w:ascii="Times New Roman" w:hAnsi="Times New Roman"/>
          <w:sz w:val="24"/>
        </w:rPr>
        <w:t xml:space="preserve">ванию с лицом, взявшим на себя </w:t>
      </w:r>
      <w:r>
        <w:rPr>
          <w:rFonts w:ascii="Times New Roman" w:hAnsi="Times New Roman"/>
          <w:sz w:val="24"/>
        </w:rPr>
        <w:t>обязанность</w:t>
      </w:r>
      <w:r>
        <w:rPr>
          <w:rFonts w:ascii="Times New Roman" w:hAnsi="Times New Roman"/>
          <w:sz w:val="24"/>
        </w:rPr>
        <w:t xml:space="preserve"> осуществить погребение умершего.</w:t>
      </w:r>
    </w:p>
    <w:p w14:paraId="56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 работ по погребению: 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___________________________________________________</w:t>
      </w:r>
      <w:r>
        <w:rPr>
          <w:rFonts w:ascii="Times New Roman" w:hAnsi="Times New Roman"/>
          <w:sz w:val="24"/>
        </w:rPr>
        <w:t>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(полное наименование Исполнителя работ по погребению)</w:t>
      </w:r>
    </w:p>
    <w:p w14:paraId="57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«__»</w:t>
      </w:r>
      <w:r>
        <w:rPr>
          <w:rFonts w:ascii="Times New Roman" w:hAnsi="Times New Roman"/>
          <w:sz w:val="24"/>
        </w:rPr>
        <w:t xml:space="preserve"> ____________ 20__ г.</w:t>
      </w:r>
    </w:p>
    <w:p w14:paraId="58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____________________________ ___________ 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(наименование должности) (подпись) (фамилия, имя, отчество)</w:t>
      </w:r>
    </w:p>
    <w:p w14:paraId="59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Разрешение выдал</w:t>
      </w:r>
    </w:p>
    <w:p w14:paraId="5A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___________________________</w:t>
      </w:r>
    </w:p>
    <w:p w14:paraId="5B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* Примечание. Срок действия разрешения семь рабочих дней. В случае если погребение не осуществлено в установленный срок, настоящее разрешение аннулируется, участок для погребения предоставляется другим лицам.</w:t>
      </w:r>
    </w:p>
    <w:p w14:paraId="5C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 бесплатно предоставляемого участка земли гарантирует погребение на этом же участке земли умершего супруга или близкого родственника (дети, родители, усыновленные, усыновители, родные братья и родные сестры, внуки, дедушка, бабушка).</w:t>
      </w:r>
      <w:r>
        <w:rPr>
          <w:rFonts w:ascii="Times New Roman" w:hAnsi="Times New Roman"/>
          <w:sz w:val="24"/>
        </w:rPr>
        <w:br/>
      </w:r>
    </w:p>
    <w:p w14:paraId="5E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для Исполнителя работ по погребению:</w:t>
      </w:r>
    </w:p>
    <w:p w14:paraId="5F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-подготовка могил</w:t>
      </w:r>
      <w:r>
        <w:rPr>
          <w:rFonts w:ascii="Times New Roman" w:hAnsi="Times New Roman"/>
          <w:sz w:val="24"/>
        </w:rPr>
        <w:t>ы осуществляется</w:t>
      </w:r>
      <w:r>
        <w:rPr>
          <w:rFonts w:ascii="Times New Roman" w:hAnsi="Times New Roman"/>
          <w:sz w:val="24"/>
        </w:rPr>
        <w:t xml:space="preserve"> по предъявлении настоящего разрешения;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-копка могил осуществляется в течение времени, когда кладбище открыто для посещения, копка могил в ночное время запрещена.</w:t>
      </w:r>
    </w:p>
    <w:p w14:paraId="60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1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2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3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4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6010000">
      <w:pPr>
        <w:spacing w:after="0" w:line="240" w:lineRule="auto"/>
        <w:ind/>
        <w:jc w:val="both"/>
      </w:pPr>
    </w:p>
    <w:p w14:paraId="67010000">
      <w:pPr>
        <w:spacing w:after="0" w:line="240" w:lineRule="auto"/>
        <w:ind w:firstLine="6946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3</w:t>
      </w:r>
    </w:p>
    <w:p w14:paraId="68010000">
      <w:pPr>
        <w:spacing w:after="0" w:line="240" w:lineRule="auto"/>
        <w:ind w:firstLine="6946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административному регламенту</w:t>
      </w:r>
    </w:p>
    <w:p w14:paraId="69010000">
      <w:pPr>
        <w:spacing w:after="0" w:line="240" w:lineRule="auto"/>
        <w:ind w:firstLine="6946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№ </w:t>
      </w:r>
    </w:p>
    <w:p w14:paraId="6A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B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 А</w:t>
      </w:r>
      <w:r>
        <w:rPr>
          <w:rFonts w:ascii="Times New Roman" w:hAnsi="Times New Roman"/>
          <w:sz w:val="24"/>
        </w:rPr>
        <w:t xml:space="preserve">дминистрации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Большенеклиновского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_____________________________________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от 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_____________________________________ </w:t>
      </w:r>
    </w:p>
    <w:p w14:paraId="6C010000">
      <w:pPr>
        <w:spacing w:after="0" w:line="240" w:lineRule="auto"/>
        <w:ind w:firstLine="142" w:left="538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Ф.И.О., наименование лица, взявшего на себя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>обязанность осуществить погребение умершего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24"/>
        </w:rPr>
        <w:t xml:space="preserve">Адрес места жительства (места нахождения):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______________________________________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______________________________________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______________________________________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контактный телефон</w:t>
      </w:r>
    </w:p>
    <w:p w14:paraId="6D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АЯВЛЕНИЯ НА ПОГРЕБЕНИЕ УМЕРШЕГО </w:t>
      </w:r>
    </w:p>
    <w:p w14:paraId="6E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(ЕГО ТЕЛА (ОСТАНКОВ) ИЛИ ПРАХА)</w:t>
      </w:r>
    </w:p>
    <w:p w14:paraId="6F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выделить бесплатно земельный участок</w:t>
      </w:r>
      <w:r>
        <w:rPr>
          <w:rFonts w:ascii="Times New Roman" w:hAnsi="Times New Roman"/>
          <w:sz w:val="24"/>
        </w:rPr>
        <w:t xml:space="preserve"> для погребения умершего (гроб </w:t>
      </w:r>
      <w:r>
        <w:rPr>
          <w:rFonts w:ascii="Times New Roman" w:hAnsi="Times New Roman"/>
          <w:sz w:val="24"/>
        </w:rPr>
        <w:t>или урна с прахом)</w:t>
      </w:r>
      <w:r>
        <w:rPr>
          <w:rFonts w:ascii="Times New Roman" w:hAnsi="Times New Roman"/>
          <w:sz w:val="24"/>
        </w:rPr>
        <w:t>__________________________________________________________________________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18"/>
        </w:rPr>
        <w:t>Ф.И.О. умершего полностью</w:t>
      </w:r>
    </w:p>
    <w:p w14:paraId="70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101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Захоронение будет произведено "_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_" ___________ 20_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 г. в ________ ч.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дата и время захоронения умершего</w:t>
      </w:r>
    </w:p>
    <w:p w14:paraId="7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 к заявлению следующие документы:</w:t>
      </w:r>
    </w:p>
    <w:p w14:paraId="73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>__________________________________________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>__________________________________________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>______________________________________________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>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5)</w:t>
      </w:r>
      <w:r>
        <w:rPr>
          <w:rFonts w:ascii="Times New Roman" w:hAnsi="Times New Roman"/>
          <w:sz w:val="24"/>
        </w:rPr>
        <w:t>________________________________________________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Я, 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_______________________________________________________________________,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Ф.И.О. заявителя полностью</w:t>
      </w:r>
    </w:p>
    <w:p w14:paraId="74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Правилами содержания мест пог</w:t>
      </w:r>
      <w:r>
        <w:rPr>
          <w:rFonts w:ascii="Times New Roman" w:hAnsi="Times New Roman"/>
          <w:sz w:val="24"/>
        </w:rPr>
        <w:t xml:space="preserve">ребения и порядка деятельности общественных кладбищ на </w:t>
      </w:r>
      <w:r>
        <w:rPr>
          <w:rFonts w:ascii="Times New Roman" w:hAnsi="Times New Roman"/>
          <w:sz w:val="24"/>
        </w:rPr>
        <w:t xml:space="preserve">территории </w:t>
      </w:r>
      <w:r>
        <w:rPr>
          <w:rFonts w:ascii="Times New Roman" w:hAnsi="Times New Roman"/>
          <w:sz w:val="24"/>
        </w:rPr>
        <w:t>Большенеклиновского</w:t>
      </w:r>
      <w:r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sz w:val="24"/>
        </w:rPr>
        <w:t>ознакомлен(а).</w:t>
      </w:r>
    </w:p>
    <w:p w14:paraId="75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ответственности, предусмотренно</w:t>
      </w:r>
      <w:r>
        <w:rPr>
          <w:rFonts w:ascii="Times New Roman" w:hAnsi="Times New Roman"/>
          <w:sz w:val="24"/>
        </w:rPr>
        <w:t xml:space="preserve">й законодательством Российской Федерации за </w:t>
      </w:r>
      <w:r>
        <w:rPr>
          <w:rFonts w:ascii="Times New Roman" w:hAnsi="Times New Roman"/>
          <w:sz w:val="24"/>
        </w:rPr>
        <w:t>предоставление недостоверных све</w:t>
      </w:r>
      <w:r>
        <w:rPr>
          <w:rFonts w:ascii="Times New Roman" w:hAnsi="Times New Roman"/>
          <w:sz w:val="24"/>
        </w:rPr>
        <w:t xml:space="preserve">дений и введение в заблуждение </w:t>
      </w:r>
      <w:r>
        <w:rPr>
          <w:rFonts w:ascii="Times New Roman" w:hAnsi="Times New Roman"/>
          <w:sz w:val="24"/>
        </w:rPr>
        <w:t>потребителя р</w:t>
      </w:r>
      <w:r>
        <w:rPr>
          <w:rFonts w:ascii="Times New Roman" w:hAnsi="Times New Roman"/>
          <w:sz w:val="24"/>
        </w:rPr>
        <w:t>итуальных услуг, предупрежден.</w:t>
      </w:r>
    </w:p>
    <w:p w14:paraId="76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заявлением я своей волей и в </w:t>
      </w:r>
      <w:r>
        <w:rPr>
          <w:rFonts w:ascii="Times New Roman" w:hAnsi="Times New Roman"/>
          <w:sz w:val="24"/>
        </w:rPr>
        <w:t xml:space="preserve">своем интересе подтверждаю мое </w:t>
      </w:r>
      <w:r>
        <w:rPr>
          <w:rFonts w:ascii="Times New Roman" w:hAnsi="Times New Roman"/>
          <w:sz w:val="24"/>
        </w:rPr>
        <w:t>согласие и согласие моего доверителя на обра</w:t>
      </w:r>
      <w:r>
        <w:rPr>
          <w:rFonts w:ascii="Times New Roman" w:hAnsi="Times New Roman"/>
          <w:sz w:val="24"/>
        </w:rPr>
        <w:t xml:space="preserve">ботку моих персональных данных </w:t>
      </w:r>
      <w:r>
        <w:rPr>
          <w:rFonts w:ascii="Times New Roman" w:hAnsi="Times New Roman"/>
          <w:sz w:val="24"/>
        </w:rPr>
        <w:t>и персональных данных доверителя и персональн</w:t>
      </w:r>
      <w:r>
        <w:rPr>
          <w:rFonts w:ascii="Times New Roman" w:hAnsi="Times New Roman"/>
          <w:sz w:val="24"/>
        </w:rPr>
        <w:t xml:space="preserve">ых данных умершего (погибшего) </w:t>
      </w:r>
      <w:r>
        <w:rPr>
          <w:rFonts w:ascii="Times New Roman" w:hAnsi="Times New Roman"/>
          <w:sz w:val="24"/>
        </w:rPr>
        <w:t>в А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министрации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Большенеклиновского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</w:t>
      </w:r>
      <w:r>
        <w:rPr>
          <w:rFonts w:ascii="Times New Roman" w:hAnsi="Times New Roman"/>
          <w:sz w:val="24"/>
        </w:rPr>
        <w:t xml:space="preserve">твии с п. 2 ст. 6 и п. 2 ст. 9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"http://docs.cntd.ru/document/901990046"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Федерального закона от 27.07.2006 N 152-ФЗ "О персональных данных"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без </w:t>
      </w:r>
      <w:r>
        <w:rPr>
          <w:rFonts w:ascii="Times New Roman" w:hAnsi="Times New Roman"/>
          <w:sz w:val="24"/>
        </w:rPr>
        <w:t>права предоставления персональных данных</w:t>
      </w:r>
      <w:r>
        <w:rPr>
          <w:rFonts w:ascii="Times New Roman" w:hAnsi="Times New Roman"/>
          <w:sz w:val="24"/>
        </w:rPr>
        <w:t xml:space="preserve"> третьим лицам, за исключением </w:t>
      </w:r>
      <w:r>
        <w:rPr>
          <w:rFonts w:ascii="Times New Roman" w:hAnsi="Times New Roman"/>
          <w:sz w:val="24"/>
        </w:rPr>
        <w:t>случаев, установленных законом.</w:t>
      </w:r>
    </w:p>
    <w:p w14:paraId="77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78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 по доверенности 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Ответственный за захоронение: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Подпись ____________/_______________________</w:t>
      </w:r>
      <w:r>
        <w:rPr>
          <w:rFonts w:ascii="Times New Roman" w:hAnsi="Times New Roman"/>
          <w:sz w:val="24"/>
        </w:rPr>
        <w:t>_____ "__" ___________ 20__ г.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Ф.И.О., для юр. лиц - должность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Заявление зарегистрировано в Книге регистраций захоронений под N 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_____/________________________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Ф.И.О. принявшего заявление подпись</w:t>
      </w:r>
    </w:p>
    <w:p w14:paraId="7901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</w:p>
    <w:p w14:paraId="7A01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</w:p>
    <w:p w14:paraId="7B01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</w:p>
    <w:p w14:paraId="7C01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</w:p>
    <w:p w14:paraId="7D01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</w:p>
    <w:p w14:paraId="7E010000">
      <w:pPr>
        <w:spacing w:after="0" w:line="240" w:lineRule="auto"/>
        <w:ind w:firstLine="623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4</w:t>
      </w:r>
    </w:p>
    <w:p w14:paraId="7F010000">
      <w:pPr>
        <w:spacing w:after="0" w:line="240" w:lineRule="auto"/>
        <w:ind w:firstLine="623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административному регламенту</w:t>
      </w:r>
    </w:p>
    <w:p w14:paraId="80010000">
      <w:pPr>
        <w:spacing w:after="0" w:line="240" w:lineRule="auto"/>
        <w:ind w:firstLine="6237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№</w:t>
      </w:r>
    </w:p>
    <w:p w14:paraId="81010000">
      <w:pPr>
        <w:spacing w:after="0" w:line="240" w:lineRule="auto"/>
        <w:ind w:firstLine="6237" w:left="0"/>
        <w:jc w:val="center"/>
        <w:rPr>
          <w:rFonts w:ascii="Times New Roman" w:hAnsi="Times New Roman"/>
          <w:sz w:val="20"/>
        </w:rPr>
      </w:pPr>
    </w:p>
    <w:p w14:paraId="82010000">
      <w:pPr>
        <w:spacing w:after="0" w:line="240" w:lineRule="auto"/>
        <w:ind w:hanging="142" w:left="48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Главе А</w:t>
      </w:r>
      <w:r>
        <w:rPr>
          <w:rFonts w:ascii="Times New Roman" w:hAnsi="Times New Roman"/>
          <w:sz w:val="24"/>
        </w:rPr>
        <w:t xml:space="preserve">дминистрации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Большенеклиновского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_____________________________________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от 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_____________________________________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18"/>
        </w:rPr>
        <w:t>Ф.И.О., наименование лица, взявшего на себя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18"/>
        </w:rPr>
        <w:t>обязанность осуществить погребение умершего</w:t>
      </w:r>
      <w:r>
        <w:rPr>
          <w:rFonts w:ascii="Times New Roman" w:hAnsi="Times New Roman"/>
          <w:sz w:val="18"/>
        </w:rPr>
        <w:br/>
      </w:r>
      <w:r>
        <w:rPr>
          <w:rFonts w:ascii="Times New Roman" w:hAnsi="Times New Roman"/>
          <w:sz w:val="24"/>
        </w:rPr>
        <w:t xml:space="preserve">Адрес места жительства (места нахождения):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______________________________________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______________________________________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______________________________________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контактный телефон</w:t>
      </w:r>
    </w:p>
    <w:p w14:paraId="83010000">
      <w:pPr>
        <w:spacing w:after="0" w:line="240" w:lineRule="auto"/>
        <w:ind w:hanging="142" w:left="4820"/>
        <w:jc w:val="center"/>
        <w:rPr>
          <w:rFonts w:ascii="Times New Roman" w:hAnsi="Times New Roman"/>
          <w:sz w:val="20"/>
        </w:rPr>
      </w:pPr>
    </w:p>
    <w:p w14:paraId="84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ЗАЯВЛЕНИЯ НА ПОГРЕБЕНИЕ УМЕРШЕГО </w:t>
      </w:r>
    </w:p>
    <w:p w14:paraId="85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(ЕГО ТЕЛА (ОСТАНКОВ) ИЛИ ПРАХА)</w:t>
      </w:r>
    </w:p>
    <w:p w14:paraId="86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 случае родственного захоронения)</w:t>
      </w:r>
    </w:p>
    <w:p w14:paraId="87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выделить бесплатно земельный участок для погребения умершего родственника (гроб или урна с прахом)_____________________________________________________________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Ф.И.О. умершего полностью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степень родства с заявителем или иные сведения на участке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_________ кладбища ___________________________________________указать куда, в родственную могилу или в</w:t>
      </w:r>
    </w:p>
    <w:p w14:paraId="8801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кладбища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ограду на свободное место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где ранее захоронен умерший родственник в _________ году 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Ф.И.О. ранее умершего полностью</w:t>
      </w:r>
    </w:p>
    <w:p w14:paraId="89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Степень родства с умершим__________________________________________________________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 могиле имеется __________________________________________________________________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указать вид надгробия или трафарета</w:t>
      </w:r>
    </w:p>
    <w:p w14:paraId="8A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надписью ______________________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Захоронение будет произведено "__" ___________ 20__ г. в __________ ч.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дата и время захоронения умершего</w:t>
      </w:r>
    </w:p>
    <w:p w14:paraId="8B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 к заявлению следующие документы:</w:t>
      </w:r>
    </w:p>
    <w:p w14:paraId="8C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1)_________________________________________________________________________________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2)_________________________________________________________________________________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3)_________________________________________________________________________________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4)_________________________________________________________________________________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5)_________________________________________________________________________________</w:t>
      </w:r>
      <w:r>
        <w:rPr>
          <w:rFonts w:ascii="Times New Roman" w:hAnsi="Times New Roman"/>
          <w:sz w:val="24"/>
        </w:rPr>
        <w:br/>
      </w:r>
    </w:p>
    <w:p w14:paraId="8D01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Другие родственники по захоронению 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(Ф.И.О. умершего - кого хоронят)</w:t>
      </w:r>
    </w:p>
    <w:p w14:paraId="8E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к _________________________________________</w:t>
      </w:r>
      <w:r>
        <w:rPr>
          <w:rFonts w:ascii="Times New Roman" w:hAnsi="Times New Roman"/>
          <w:sz w:val="24"/>
        </w:rPr>
        <w:t>__________претензий не имеют.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(Ф.И.О. умершего к кому хоронят)</w:t>
      </w:r>
    </w:p>
    <w:p w14:paraId="8F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возникновен</w:t>
      </w:r>
      <w:r>
        <w:rPr>
          <w:rFonts w:ascii="Times New Roman" w:hAnsi="Times New Roman"/>
          <w:sz w:val="24"/>
        </w:rPr>
        <w:t xml:space="preserve">ия претензий со стороны других </w:t>
      </w:r>
      <w:r>
        <w:rPr>
          <w:rFonts w:ascii="Times New Roman" w:hAnsi="Times New Roman"/>
          <w:sz w:val="24"/>
        </w:rPr>
        <w:t>родственников эксгума</w:t>
      </w:r>
      <w:r>
        <w:rPr>
          <w:rFonts w:ascii="Times New Roman" w:hAnsi="Times New Roman"/>
          <w:sz w:val="24"/>
        </w:rPr>
        <w:t xml:space="preserve">ция будет </w:t>
      </w:r>
      <w:r>
        <w:rPr>
          <w:rFonts w:ascii="Times New Roman" w:hAnsi="Times New Roman"/>
          <w:sz w:val="24"/>
        </w:rPr>
        <w:t>произв</w:t>
      </w:r>
      <w:r>
        <w:rPr>
          <w:rFonts w:ascii="Times New Roman" w:hAnsi="Times New Roman"/>
          <w:sz w:val="24"/>
        </w:rPr>
        <w:t xml:space="preserve">одиться за мой счет. Сведения, </w:t>
      </w:r>
      <w:r>
        <w:rPr>
          <w:rFonts w:ascii="Times New Roman" w:hAnsi="Times New Roman"/>
          <w:sz w:val="24"/>
        </w:rPr>
        <w:t>указанные в заяв</w:t>
      </w:r>
      <w:r>
        <w:rPr>
          <w:rFonts w:ascii="Times New Roman" w:hAnsi="Times New Roman"/>
          <w:sz w:val="24"/>
        </w:rPr>
        <w:t xml:space="preserve">лении о родственных отношениях, подтверждаю. За </w:t>
      </w:r>
      <w:r>
        <w:rPr>
          <w:rFonts w:ascii="Times New Roman" w:hAnsi="Times New Roman"/>
          <w:sz w:val="24"/>
        </w:rPr>
        <w:t>правильность сведений несу полную ответственность.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Я, _______________________________________________________________________,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( Ф.И.О заявителя   </w:t>
      </w:r>
      <w:r>
        <w:rPr>
          <w:rFonts w:ascii="Times New Roman" w:hAnsi="Times New Roman"/>
          <w:sz w:val="20"/>
        </w:rPr>
        <w:t>полностью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С Правилами содержания мест погребения и порядка деятельности общественных кладбищ на территории </w:t>
      </w:r>
      <w:r>
        <w:rPr>
          <w:rFonts w:ascii="Times New Roman" w:hAnsi="Times New Roman"/>
          <w:sz w:val="24"/>
        </w:rPr>
        <w:t>Большенеклиновского</w:t>
      </w:r>
      <w:r>
        <w:rPr>
          <w:rFonts w:ascii="Times New Roman" w:hAnsi="Times New Roman"/>
          <w:sz w:val="24"/>
        </w:rPr>
        <w:t xml:space="preserve"> сельского поселения ознакомлен(а).</w:t>
      </w:r>
    </w:p>
    <w:p w14:paraId="9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ответственности, предусмотренной законодательством Российской Федерации за предоставление недостоверных сведений и введение в заблуждение потребителя ритуальных услуг, предупрежден.</w:t>
      </w:r>
    </w:p>
    <w:p w14:paraId="9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заявлением я своей волей и в своем интересе подтверждаю мое согласие и согласие моего доверителя на обработку моих персональных данных и персональных данных </w:t>
      </w:r>
      <w:r>
        <w:rPr>
          <w:rFonts w:ascii="Times New Roman" w:hAnsi="Times New Roman"/>
          <w:sz w:val="24"/>
        </w:rPr>
        <w:t xml:space="preserve">доверителя и персональных данных умершего (погибшего) </w:t>
      </w:r>
      <w:r>
        <w:rPr>
          <w:rFonts w:ascii="Times New Roman" w:hAnsi="Times New Roman"/>
          <w:sz w:val="24"/>
        </w:rPr>
        <w:t>в А</w:t>
      </w:r>
      <w:r>
        <w:rPr>
          <w:rFonts w:ascii="Times New Roman" w:hAnsi="Times New Roman"/>
          <w:sz w:val="24"/>
        </w:rPr>
        <w:t xml:space="preserve">дминистрации </w:t>
      </w:r>
      <w:r>
        <w:rPr>
          <w:rFonts w:ascii="Times New Roman" w:hAnsi="Times New Roman"/>
          <w:sz w:val="24"/>
        </w:rPr>
        <w:t>Большенеклиновского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соответствии с п. 2 ст. 6 и п. 2 ст. 9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"http://docs.cntd.ru/document/901990046"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Федерального закона от 27.07.2006 N 152-ФЗ "О персональных данных"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без права предоставления персональных данных третьим лицам, за исключением случаев, установленных законом.</w:t>
      </w:r>
    </w:p>
    <w:p w14:paraId="9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93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 по доверенности 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Ответственный за захоронение: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Подпись ____________/____________________________ "__" ___________ 20__ г.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Ф.И.О., для юр. лиц - должность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Заявление зарегистрировано в Книге регистраций захоронений под N 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________________________________/________________________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Ф.И.О. принявшего заявление подпись </w:t>
      </w:r>
    </w:p>
    <w:p w14:paraId="94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14:paraId="95010000">
      <w:pPr>
        <w:tabs>
          <w:tab w:leader="none" w:pos="6180" w:val="left"/>
        </w:tabs>
        <w:spacing w:after="0" w:line="240" w:lineRule="auto"/>
        <w:ind/>
        <w:jc w:val="center"/>
      </w:pPr>
    </w:p>
    <w:p w14:paraId="96010000">
      <w:pPr>
        <w:tabs>
          <w:tab w:leader="none" w:pos="6180" w:val="left"/>
        </w:tabs>
        <w:spacing w:after="0" w:line="240" w:lineRule="auto"/>
        <w:ind/>
        <w:jc w:val="center"/>
      </w:pPr>
    </w:p>
    <w:p w14:paraId="97010000">
      <w:pPr>
        <w:tabs>
          <w:tab w:leader="none" w:pos="6180" w:val="left"/>
        </w:tabs>
        <w:spacing w:after="0" w:line="240" w:lineRule="auto"/>
        <w:ind/>
        <w:jc w:val="center"/>
      </w:pPr>
    </w:p>
    <w:p w14:paraId="98010000">
      <w:pPr>
        <w:tabs>
          <w:tab w:leader="none" w:pos="6180" w:val="left"/>
        </w:tabs>
        <w:spacing w:after="0" w:line="240" w:lineRule="auto"/>
        <w:ind/>
        <w:jc w:val="center"/>
      </w:pPr>
    </w:p>
    <w:p w14:paraId="99010000">
      <w:pPr>
        <w:tabs>
          <w:tab w:leader="none" w:pos="6180" w:val="left"/>
        </w:tabs>
        <w:spacing w:after="0" w:line="240" w:lineRule="auto"/>
        <w:ind/>
        <w:jc w:val="center"/>
      </w:pPr>
    </w:p>
    <w:p w14:paraId="9A010000">
      <w:pPr>
        <w:tabs>
          <w:tab w:leader="none" w:pos="6180" w:val="left"/>
        </w:tabs>
        <w:spacing w:after="0" w:line="240" w:lineRule="auto"/>
        <w:ind/>
        <w:jc w:val="center"/>
      </w:pPr>
    </w:p>
    <w:p w14:paraId="9B010000">
      <w:pPr>
        <w:tabs>
          <w:tab w:leader="none" w:pos="6180" w:val="left"/>
        </w:tabs>
        <w:spacing w:after="0" w:line="240" w:lineRule="auto"/>
        <w:ind/>
        <w:jc w:val="center"/>
      </w:pPr>
    </w:p>
    <w:p w14:paraId="9C010000">
      <w:pPr>
        <w:tabs>
          <w:tab w:leader="none" w:pos="6180" w:val="left"/>
        </w:tabs>
        <w:spacing w:after="0" w:line="240" w:lineRule="auto"/>
        <w:ind/>
        <w:jc w:val="center"/>
      </w:pPr>
    </w:p>
    <w:p w14:paraId="9D010000">
      <w:pPr>
        <w:tabs>
          <w:tab w:leader="none" w:pos="6180" w:val="left"/>
        </w:tabs>
        <w:spacing w:after="0" w:line="240" w:lineRule="auto"/>
        <w:ind/>
        <w:jc w:val="center"/>
      </w:pPr>
    </w:p>
    <w:p w14:paraId="9E010000">
      <w:pPr>
        <w:tabs>
          <w:tab w:leader="none" w:pos="6180" w:val="left"/>
        </w:tabs>
        <w:spacing w:after="0" w:line="240" w:lineRule="auto"/>
        <w:ind/>
        <w:jc w:val="center"/>
      </w:pPr>
    </w:p>
    <w:p w14:paraId="9F010000">
      <w:pPr>
        <w:tabs>
          <w:tab w:leader="none" w:pos="6180" w:val="left"/>
        </w:tabs>
        <w:spacing w:after="0" w:line="240" w:lineRule="auto"/>
        <w:ind/>
        <w:jc w:val="center"/>
      </w:pPr>
    </w:p>
    <w:p w14:paraId="A0010000">
      <w:pPr>
        <w:tabs>
          <w:tab w:leader="none" w:pos="6180" w:val="left"/>
        </w:tabs>
        <w:spacing w:after="0" w:line="240" w:lineRule="auto"/>
        <w:ind/>
        <w:jc w:val="center"/>
      </w:pPr>
    </w:p>
    <w:p w14:paraId="A1010000">
      <w:pPr>
        <w:tabs>
          <w:tab w:leader="none" w:pos="6180" w:val="left"/>
        </w:tabs>
        <w:spacing w:after="0" w:line="240" w:lineRule="auto"/>
        <w:ind/>
        <w:jc w:val="center"/>
      </w:pPr>
    </w:p>
    <w:p w14:paraId="A2010000">
      <w:pPr>
        <w:tabs>
          <w:tab w:leader="none" w:pos="6180" w:val="left"/>
        </w:tabs>
        <w:spacing w:after="0" w:line="240" w:lineRule="auto"/>
        <w:ind/>
        <w:jc w:val="center"/>
      </w:pPr>
    </w:p>
    <w:p w14:paraId="A3010000">
      <w:pPr>
        <w:tabs>
          <w:tab w:leader="none" w:pos="6180" w:val="left"/>
        </w:tabs>
        <w:spacing w:after="0" w:line="240" w:lineRule="auto"/>
        <w:ind/>
        <w:jc w:val="center"/>
      </w:pPr>
    </w:p>
    <w:p w14:paraId="A4010000">
      <w:pPr>
        <w:tabs>
          <w:tab w:leader="none" w:pos="6180" w:val="left"/>
        </w:tabs>
        <w:spacing w:after="0" w:line="240" w:lineRule="auto"/>
        <w:ind/>
        <w:jc w:val="center"/>
      </w:pPr>
    </w:p>
    <w:p w14:paraId="A5010000">
      <w:pPr>
        <w:tabs>
          <w:tab w:leader="none" w:pos="6180" w:val="left"/>
        </w:tabs>
        <w:spacing w:after="0" w:line="240" w:lineRule="auto"/>
        <w:ind/>
        <w:jc w:val="center"/>
      </w:pPr>
    </w:p>
    <w:p w14:paraId="A6010000">
      <w:pPr>
        <w:tabs>
          <w:tab w:leader="none" w:pos="6180" w:val="left"/>
        </w:tabs>
        <w:spacing w:after="0" w:line="240" w:lineRule="auto"/>
        <w:ind/>
        <w:jc w:val="center"/>
      </w:pPr>
    </w:p>
    <w:p w14:paraId="A7010000">
      <w:pPr>
        <w:tabs>
          <w:tab w:leader="none" w:pos="6180" w:val="left"/>
        </w:tabs>
        <w:spacing w:after="0" w:line="240" w:lineRule="auto"/>
        <w:ind/>
        <w:jc w:val="center"/>
      </w:pPr>
    </w:p>
    <w:p w14:paraId="A8010000">
      <w:pPr>
        <w:tabs>
          <w:tab w:leader="none" w:pos="6180" w:val="left"/>
        </w:tabs>
        <w:spacing w:after="0" w:line="240" w:lineRule="auto"/>
        <w:ind/>
        <w:jc w:val="center"/>
      </w:pPr>
    </w:p>
    <w:p w14:paraId="A9010000">
      <w:pPr>
        <w:tabs>
          <w:tab w:leader="none" w:pos="6180" w:val="left"/>
        </w:tabs>
        <w:spacing w:after="0" w:line="240" w:lineRule="auto"/>
        <w:ind/>
        <w:jc w:val="center"/>
      </w:pPr>
    </w:p>
    <w:p w14:paraId="AA010000">
      <w:pPr>
        <w:tabs>
          <w:tab w:leader="none" w:pos="6180" w:val="left"/>
        </w:tabs>
        <w:spacing w:after="0" w:line="240" w:lineRule="auto"/>
        <w:ind/>
        <w:jc w:val="center"/>
      </w:pPr>
    </w:p>
    <w:p w14:paraId="AB010000">
      <w:pPr>
        <w:tabs>
          <w:tab w:leader="none" w:pos="6180" w:val="left"/>
        </w:tabs>
        <w:spacing w:after="0" w:line="240" w:lineRule="auto"/>
        <w:ind/>
        <w:jc w:val="center"/>
      </w:pPr>
    </w:p>
    <w:p w14:paraId="AC010000">
      <w:pPr>
        <w:tabs>
          <w:tab w:leader="none" w:pos="6180" w:val="left"/>
        </w:tabs>
        <w:spacing w:after="0" w:line="240" w:lineRule="auto"/>
        <w:ind/>
        <w:jc w:val="center"/>
      </w:pPr>
    </w:p>
    <w:p w14:paraId="AD010000">
      <w:pPr>
        <w:tabs>
          <w:tab w:leader="none" w:pos="6180" w:val="left"/>
        </w:tabs>
        <w:spacing w:after="0" w:line="240" w:lineRule="auto"/>
        <w:ind/>
        <w:jc w:val="center"/>
      </w:pPr>
    </w:p>
    <w:p w14:paraId="AE010000">
      <w:pPr>
        <w:tabs>
          <w:tab w:leader="none" w:pos="6180" w:val="left"/>
        </w:tabs>
        <w:spacing w:after="0" w:line="240" w:lineRule="auto"/>
        <w:ind/>
        <w:jc w:val="center"/>
      </w:pPr>
    </w:p>
    <w:p w14:paraId="AF010000">
      <w:pPr>
        <w:tabs>
          <w:tab w:leader="none" w:pos="6180" w:val="left"/>
        </w:tabs>
        <w:spacing w:after="0" w:line="240" w:lineRule="auto"/>
        <w:ind/>
        <w:jc w:val="center"/>
      </w:pPr>
    </w:p>
    <w:p w14:paraId="B0010000">
      <w:pPr>
        <w:tabs>
          <w:tab w:leader="none" w:pos="6180" w:val="left"/>
        </w:tabs>
        <w:spacing w:after="0" w:line="240" w:lineRule="auto"/>
        <w:ind/>
        <w:jc w:val="center"/>
      </w:pPr>
    </w:p>
    <w:p w14:paraId="B1010000">
      <w:pPr>
        <w:tabs>
          <w:tab w:leader="none" w:pos="6180" w:val="left"/>
        </w:tabs>
        <w:spacing w:after="0" w:line="240" w:lineRule="auto"/>
        <w:ind/>
        <w:jc w:val="center"/>
      </w:pPr>
    </w:p>
    <w:p w14:paraId="B2010000">
      <w:pPr>
        <w:tabs>
          <w:tab w:leader="none" w:pos="6180" w:val="left"/>
        </w:tabs>
        <w:spacing w:after="0" w:line="240" w:lineRule="auto"/>
        <w:ind/>
        <w:jc w:val="center"/>
      </w:pPr>
    </w:p>
    <w:p w14:paraId="B3010000">
      <w:pPr>
        <w:tabs>
          <w:tab w:leader="none" w:pos="6180" w:val="left"/>
        </w:tabs>
        <w:spacing w:after="0" w:line="240" w:lineRule="auto"/>
        <w:ind/>
        <w:jc w:val="center"/>
      </w:pPr>
    </w:p>
    <w:p w14:paraId="B4010000">
      <w:pPr>
        <w:tabs>
          <w:tab w:leader="none" w:pos="6180" w:val="left"/>
        </w:tabs>
        <w:spacing w:after="0" w:line="240" w:lineRule="auto"/>
        <w:ind/>
        <w:jc w:val="center"/>
      </w:pPr>
    </w:p>
    <w:p w14:paraId="B5010000">
      <w:pPr>
        <w:tabs>
          <w:tab w:leader="none" w:pos="6180" w:val="left"/>
        </w:tabs>
        <w:spacing w:after="0" w:line="240" w:lineRule="auto"/>
        <w:ind/>
        <w:jc w:val="center"/>
      </w:pPr>
    </w:p>
    <w:p w14:paraId="B6010000">
      <w:pPr>
        <w:tabs>
          <w:tab w:leader="none" w:pos="6180" w:val="left"/>
        </w:tabs>
        <w:spacing w:after="0" w:line="240" w:lineRule="auto"/>
        <w:ind/>
        <w:jc w:val="center"/>
      </w:pPr>
    </w:p>
    <w:p w14:paraId="B7010000">
      <w:pPr>
        <w:tabs>
          <w:tab w:leader="none" w:pos="6180" w:val="left"/>
        </w:tabs>
        <w:spacing w:after="0" w:line="240" w:lineRule="auto"/>
        <w:ind/>
        <w:jc w:val="center"/>
      </w:pPr>
    </w:p>
    <w:p w14:paraId="B8010000">
      <w:pPr>
        <w:tabs>
          <w:tab w:leader="none" w:pos="6180" w:val="left"/>
        </w:tabs>
        <w:spacing w:after="0" w:line="240" w:lineRule="auto"/>
        <w:ind/>
        <w:jc w:val="center"/>
      </w:pPr>
    </w:p>
    <w:p w14:paraId="B9010000">
      <w:pPr>
        <w:tabs>
          <w:tab w:leader="none" w:pos="6180" w:val="left"/>
        </w:tabs>
        <w:spacing w:after="0" w:line="240" w:lineRule="auto"/>
        <w:ind/>
        <w:jc w:val="center"/>
      </w:pPr>
    </w:p>
    <w:p w14:paraId="BA010000">
      <w:pPr>
        <w:tabs>
          <w:tab w:leader="none" w:pos="6180" w:val="left"/>
        </w:tabs>
        <w:spacing w:after="0" w:line="240" w:lineRule="auto"/>
        <w:ind/>
        <w:jc w:val="center"/>
      </w:pPr>
    </w:p>
    <w:p w14:paraId="BB010000">
      <w:pPr>
        <w:tabs>
          <w:tab w:leader="none" w:pos="6180" w:val="left"/>
        </w:tabs>
        <w:spacing w:after="0" w:line="240" w:lineRule="auto"/>
        <w:ind/>
        <w:jc w:val="center"/>
      </w:pPr>
    </w:p>
    <w:p w14:paraId="BC010000">
      <w:pPr>
        <w:tabs>
          <w:tab w:leader="none" w:pos="6180" w:val="left"/>
        </w:tabs>
        <w:spacing w:after="0" w:line="240" w:lineRule="auto"/>
        <w:ind/>
        <w:jc w:val="center"/>
      </w:pPr>
    </w:p>
    <w:p w14:paraId="BD010000">
      <w:pPr>
        <w:spacing w:after="0" w:line="240" w:lineRule="auto"/>
        <w:ind w:firstLine="6521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№ </w:t>
      </w:r>
      <w:r>
        <w:rPr>
          <w:rFonts w:ascii="Times New Roman" w:hAnsi="Times New Roman"/>
          <w:sz w:val="20"/>
        </w:rPr>
        <w:t>5</w:t>
      </w:r>
    </w:p>
    <w:p w14:paraId="BE010000">
      <w:pPr>
        <w:spacing w:after="0" w:line="240" w:lineRule="auto"/>
        <w:ind w:firstLine="6521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административному регламенту</w:t>
      </w:r>
    </w:p>
    <w:p w14:paraId="BF010000">
      <w:pPr>
        <w:spacing w:after="0" w:line="240" w:lineRule="auto"/>
        <w:ind w:firstLine="6521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№</w:t>
      </w:r>
    </w:p>
    <w:p w14:paraId="C0010000">
      <w:pPr>
        <w:spacing w:after="0" w:line="240" w:lineRule="auto"/>
        <w:ind w:firstLine="709" w:left="0"/>
        <w:jc w:val="right"/>
        <w:rPr>
          <w:rFonts w:ascii="Times New Roman" w:hAnsi="Times New Roman"/>
          <w:sz w:val="20"/>
        </w:rPr>
      </w:pPr>
    </w:p>
    <w:p w14:paraId="C1010000">
      <w:pPr>
        <w:spacing w:after="0" w:line="240" w:lineRule="auto"/>
        <w:ind w:firstLine="0" w:left="467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Главе А</w:t>
      </w:r>
      <w:r>
        <w:rPr>
          <w:rFonts w:ascii="Times New Roman" w:hAnsi="Times New Roman"/>
          <w:sz w:val="24"/>
        </w:rPr>
        <w:t xml:space="preserve">дминистрации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Большенеклиновского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_____________________________________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от ___________________________________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_____________________________________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 xml:space="preserve">(полное наименование специализированной службы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по вопросам похоронного дела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Ф.И.О., наименование лица, взявшего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на себя обязанность осуществить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погребение умершего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Юридический адрес: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_____________________________________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_____________________________________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Место фактического осуществления деятельности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_____________________________________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_____________________________________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ИНН ________________________________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_____________________________________</w:t>
      </w:r>
    </w:p>
    <w:p w14:paraId="C2010000">
      <w:pPr>
        <w:spacing w:after="0" w:line="240" w:lineRule="auto"/>
        <w:ind w:firstLine="0" w:left="467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контактный телефон</w:t>
      </w:r>
    </w:p>
    <w:p w14:paraId="C3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ФОРМА ЗАЯВЛЕНИЯ НА ПОГРЕБЕНИЕ УМЕРШЕГО </w:t>
      </w:r>
    </w:p>
    <w:p w14:paraId="C4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(ЕГО ТЕЛА (ОСТАНКОВ) ИЛИ ПРАХА)</w:t>
      </w:r>
    </w:p>
    <w:p w14:paraId="C5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C6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выделить бесплатно земельный участок для погребения умершего(одиночное захоронение) на кладбище 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для погребения умершего * _______________________________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Ф.И.О. (последнее - при наличии) умершего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Дата рождения умершего * "_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_" _____________________ 20__ г.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Дата смерти умершего: "_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_" _____________________ 20__ г.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Свидетельство о смерти: _______________________________</w:t>
      </w: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>номер, дата выдачи, кем выдано)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Адрес регистрации по последнему месту жительства умершего * _______</w:t>
      </w:r>
      <w:r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_________________________________________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Сведения, указанные в заявлении, подтверждаю _________</w:t>
      </w:r>
      <w:r>
        <w:rPr>
          <w:rFonts w:ascii="Times New Roman" w:hAnsi="Times New Roman"/>
          <w:sz w:val="24"/>
        </w:rPr>
        <w:t>__________</w:t>
      </w:r>
      <w:r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__________________________________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(</w:t>
      </w:r>
      <w:r>
        <w:rPr>
          <w:rFonts w:ascii="Times New Roman" w:hAnsi="Times New Roman"/>
          <w:sz w:val="20"/>
        </w:rPr>
        <w:t>занимаемая должность, подпись, расшифровка подписи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br/>
      </w:r>
    </w:p>
    <w:p w14:paraId="C7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Захоронение будет произведено "_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_" _____________ 20__ г. в ________ ч.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 xml:space="preserve">               </w:t>
      </w:r>
      <w:r>
        <w:rPr>
          <w:rFonts w:ascii="Times New Roman" w:hAnsi="Times New Roman"/>
          <w:sz w:val="20"/>
        </w:rPr>
        <w:t xml:space="preserve">                                                          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дата и время захоронения умершего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4"/>
        </w:rPr>
        <w:t>Прилагаю к заявлению следующие документы:</w:t>
      </w:r>
    </w:p>
    <w:p w14:paraId="C8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1)_________________________________________________________________________________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2)_________________________________________________________________________________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3)_________________________________________________________________________________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4)_________________________________________________________________________________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5)_________________________________________________________________________________</w:t>
      </w:r>
      <w:r>
        <w:rPr>
          <w:rFonts w:ascii="Times New Roman" w:hAnsi="Times New Roman"/>
          <w:sz w:val="24"/>
        </w:rPr>
        <w:br/>
      </w:r>
    </w:p>
    <w:p w14:paraId="C901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Я, 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_______________________________________________________________________,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Ф.И.О. заявителя полностью</w:t>
      </w:r>
    </w:p>
    <w:p w14:paraId="CA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Правилами содержания мест погребения и порядка деятельности общественных кладбищ на территории </w:t>
      </w:r>
      <w:r>
        <w:rPr>
          <w:rFonts w:ascii="Times New Roman" w:hAnsi="Times New Roman"/>
          <w:sz w:val="24"/>
        </w:rPr>
        <w:t>Большенеклиновского</w:t>
      </w:r>
      <w:r>
        <w:rPr>
          <w:rFonts w:ascii="Times New Roman" w:hAnsi="Times New Roman"/>
          <w:sz w:val="24"/>
        </w:rPr>
        <w:t xml:space="preserve"> сельского поселения ознакомлен(а).</w:t>
      </w:r>
    </w:p>
    <w:p w14:paraId="CB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ответственности, предусмотренной законодательством Российской Федерации за предоставление недостоверных сведений и введение в заблуждение потребителя ритуальных услуг, предупрежден</w:t>
      </w:r>
      <w:r>
        <w:rPr>
          <w:rFonts w:ascii="Times New Roman" w:hAnsi="Times New Roman"/>
          <w:sz w:val="24"/>
        </w:rPr>
        <w:t>(а)</w:t>
      </w:r>
      <w:r>
        <w:rPr>
          <w:rFonts w:ascii="Times New Roman" w:hAnsi="Times New Roman"/>
          <w:sz w:val="24"/>
        </w:rPr>
        <w:t>.</w:t>
      </w:r>
    </w:p>
    <w:p w14:paraId="CC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заявлением я своей волей и в своем интересе подтверждаю мое согласие и согласие моего доверителя на обработку моих персональных данных и персональных данных доверителя и персональных данных умершего (погибшего) </w:t>
      </w:r>
      <w:r>
        <w:rPr>
          <w:rFonts w:ascii="Times New Roman" w:hAnsi="Times New Roman"/>
          <w:sz w:val="24"/>
        </w:rPr>
        <w:t>в А</w:t>
      </w:r>
      <w:r>
        <w:rPr>
          <w:rFonts w:ascii="Times New Roman" w:hAnsi="Times New Roman"/>
          <w:sz w:val="24"/>
        </w:rPr>
        <w:t xml:space="preserve">дминистрации </w:t>
      </w:r>
      <w:r>
        <w:rPr>
          <w:rFonts w:ascii="Times New Roman" w:hAnsi="Times New Roman"/>
          <w:sz w:val="24"/>
        </w:rPr>
        <w:t>Большенеклиновского</w:t>
      </w:r>
      <w:r>
        <w:rPr>
          <w:rFonts w:ascii="Times New Roman" w:hAnsi="Times New Roman"/>
          <w:sz w:val="24"/>
        </w:rPr>
        <w:t xml:space="preserve"> сельского поселения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соответствии с п. 2 ст. 6 и п. 2 ст. 9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"http://docs.cntd.ru/document/901990046"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 xml:space="preserve">Федерального закона от 27.07.2006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>152-ФЗ "О персональных данных"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без права предоставления персональных данных третьим лицам, за исключением случаев, установленных законом.</w:t>
      </w:r>
    </w:p>
    <w:p w14:paraId="CD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E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Представитель по доверенности 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Ответственный за захоронение: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Подпись ____________/_______________________</w:t>
      </w:r>
      <w:r>
        <w:rPr>
          <w:rFonts w:ascii="Times New Roman" w:hAnsi="Times New Roman"/>
          <w:sz w:val="24"/>
        </w:rPr>
        <w:t>_____ "__" ___________ 20__ г.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>Ф.И.О., для юр. лиц - должность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Заявление зарегистрировано в Книге регистраций захоронений под N 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_____/________________________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t xml:space="preserve">Ф.И.О. принявшего заявление подпись </w:t>
      </w:r>
    </w:p>
    <w:p w14:paraId="CF01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D0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Примечание * в данных </w:t>
      </w:r>
      <w:r>
        <w:rPr>
          <w:rFonts w:ascii="Times New Roman" w:hAnsi="Times New Roman"/>
          <w:sz w:val="24"/>
        </w:rPr>
        <w:t>строках ставится прочерк, если:</w:t>
      </w:r>
    </w:p>
    <w:p w14:paraId="D1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осуществляется погребение умерших, личность которых не установлены органами внутренних дел (полиции) в установленные законодательством Российской Федерации сроки;</w:t>
      </w:r>
    </w:p>
    <w:p w14:paraId="D2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осуществляется погребение умерших, не имеющих супруга, близких родственников, иных родственников либо законного представителя умершего, взявших на себя обязанность осуществить погребение умершего, и при этом отсутствует вышеуказанная информация о таких умерших.</w:t>
      </w:r>
    </w:p>
    <w:p w14:paraId="D3010000">
      <w:pPr>
        <w:tabs>
          <w:tab w:leader="none" w:pos="6180" w:val="left"/>
        </w:tabs>
        <w:spacing w:after="0" w:line="240" w:lineRule="auto"/>
        <w:ind/>
        <w:jc w:val="center"/>
      </w:pPr>
    </w:p>
    <w:sectPr>
      <w:pgSz w:h="16838" w:orient="portrait" w:w="11906"/>
      <w:pgMar w:bottom="567" w:footer="709" w:gutter="0" w:header="709" w:left="1276" w:right="56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Прижатый влево"/>
    <w:basedOn w:val="Style_1"/>
    <w:next w:val="Style_1"/>
    <w:link w:val="Style_5_ch"/>
    <w:pPr>
      <w:spacing w:after="0" w:line="240" w:lineRule="auto"/>
      <w:ind/>
    </w:pPr>
    <w:rPr>
      <w:rFonts w:ascii="Arial" w:hAnsi="Arial"/>
      <w:sz w:val="24"/>
    </w:rPr>
  </w:style>
  <w:style w:styleId="Style_5_ch" w:type="character">
    <w:name w:val="Прижатый влево"/>
    <w:basedOn w:val="Style_1_ch"/>
    <w:link w:val="Style_5"/>
    <w:rPr>
      <w:rFonts w:ascii="Arial" w:hAnsi="Arial"/>
      <w:sz w:val="24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1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1_ch"/>
    <w:link w:val="Style_7"/>
    <w:rPr>
      <w:rFonts w:ascii="Tahoma" w:hAnsi="Tahoma"/>
      <w:sz w:val="16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themeColor="hyperlink" w:val="0000FF"/>
      <w:u w:val="single"/>
    </w:rPr>
  </w:style>
  <w:style w:styleId="Style_12_ch" w:type="character">
    <w:name w:val="Hyperlink"/>
    <w:basedOn w:val="Style_13_ch"/>
    <w:link w:val="Style_1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Unresolved Mention"/>
    <w:basedOn w:val="Style_13"/>
    <w:link w:val="Style_18_ch"/>
    <w:rPr>
      <w:color w:val="605E5C"/>
      <w:shd w:fill="E1DFDD" w:val="clear"/>
    </w:rPr>
  </w:style>
  <w:style w:styleId="Style_18_ch" w:type="character">
    <w:name w:val="Unresolved Mention"/>
    <w:basedOn w:val="Style_13_ch"/>
    <w:link w:val="Style_18"/>
    <w:rPr>
      <w:color w:val="605E5C"/>
      <w:shd w:fill="E1DFDD" w:val="clear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List Paragraph"/>
    <w:basedOn w:val="Style_1"/>
    <w:link w:val="Style_24_ch"/>
    <w:pPr>
      <w:ind w:firstLine="0" w:left="720"/>
      <w:contextualSpacing w:val="1"/>
    </w:pPr>
  </w:style>
  <w:style w:styleId="Style_24_ch" w:type="character">
    <w:name w:val="List Paragraph"/>
    <w:basedOn w:val="Style_1_ch"/>
    <w:link w:val="Style_24"/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No Spacing"/>
    <w:link w:val="Style_26_ch"/>
    <w:pPr>
      <w:spacing w:after="0" w:line="240" w:lineRule="auto"/>
      <w:ind/>
    </w:pPr>
  </w:style>
  <w:style w:styleId="Style_26_ch" w:type="character">
    <w:name w:val="No Spacing"/>
    <w:link w:val="Style_26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2025-03-25T06:46:41Z</dcterms:modified>
</cp:coreProperties>
</file>