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7620" distL="0" distR="0">
            <wp:extent cx="914400" cy="10591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>
      <w:pPr>
        <w:pStyle w:val="Western"/>
        <w:spacing w:lineRule="auto" w:line="240" w:beforeAutospacing="0" w:before="0" w:after="0"/>
        <w:jc w:val="center"/>
        <w:rPr/>
      </w:pPr>
      <w:r>
        <w:rPr>
          <w:b/>
          <w:bCs/>
        </w:rPr>
        <w:t>РОССИЙСКАЯ ФЕДЕРАЦИЯ</w:t>
      </w:r>
    </w:p>
    <w:p>
      <w:pPr>
        <w:pStyle w:val="Western"/>
        <w:spacing w:lineRule="auto" w:line="240" w:beforeAutospacing="0" w:before="0" w:after="0"/>
        <w:jc w:val="center"/>
        <w:rPr/>
      </w:pPr>
      <w:r>
        <w:rPr>
          <w:b/>
          <w:bCs/>
        </w:rPr>
        <w:t>РОСТОВСКАЯ ОБЛАСТЬ НЕКЛИНОВСКИЙ РАЙОН</w:t>
      </w:r>
    </w:p>
    <w:p>
      <w:pPr>
        <w:pStyle w:val="Western"/>
        <w:spacing w:lineRule="auto" w:line="240" w:beforeAutospacing="0" w:before="0" w:after="0"/>
        <w:jc w:val="center"/>
        <w:rPr/>
      </w:pPr>
      <w:r>
        <w:rPr>
          <w:b/>
          <w:bCs/>
        </w:rPr>
        <w:t>АДМИНИСТРАЦИЯ БОЛЬШЕНЕКЛИНОВСКОГО</w:t>
      </w:r>
    </w:p>
    <w:p>
      <w:pPr>
        <w:pStyle w:val="Western"/>
        <w:spacing w:lineRule="auto" w:line="240" w:beforeAutospacing="0" w:before="0" w:after="0"/>
        <w:jc w:val="center"/>
        <w:rPr/>
      </w:pPr>
      <w:r>
        <w:rPr>
          <w:b/>
          <w:bCs/>
        </w:rPr>
        <w:t>СЕЛЬСКОГО ПОСЕЛЕНИЯ</w:t>
      </w:r>
    </w:p>
    <w:p>
      <w:pPr>
        <w:pStyle w:val="Western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Western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  <w:t>ПОСТАНОВЛЕНИЕ</w:t>
      </w:r>
    </w:p>
    <w:p>
      <w:pPr>
        <w:pStyle w:val="Normal"/>
        <w:spacing w:beforeAutospacing="1" w:after="0"/>
        <w:rPr>
          <w:color w:val="00000A"/>
        </w:rPr>
      </w:pPr>
      <w:r>
        <w:rPr>
          <w:color w:val="00000A"/>
        </w:rPr>
        <w:t xml:space="preserve">2025                                                                                                   № </w:t>
      </w:r>
    </w:p>
    <w:p>
      <w:pPr>
        <w:pStyle w:val="Western"/>
        <w:spacing w:lineRule="auto" w:line="240" w:beforeAutospacing="0" w:before="0" w:after="0"/>
        <w:jc w:val="center"/>
        <w:rPr>
          <w:b/>
          <w:b/>
          <w:bCs/>
        </w:rPr>
      </w:pPr>
      <w:bookmarkStart w:id="0" w:name="_GoBack"/>
      <w:bookmarkEnd w:id="0"/>
      <w:r>
        <w:rPr>
          <w:b/>
          <w:bCs/>
        </w:rPr>
        <w:t>с. Большая Неклиновка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color w:val="00000A"/>
        </w:rPr>
      </w:pPr>
      <w:r>
        <w:rPr>
          <w:color w:val="00000A"/>
        </w:rPr>
        <w:t>О внесении изменений в постановление Администрации Большенеклиновского сельского поселения от 28.10.2024 №57 «Об утверждении Порядка организации работы по рассмотрению обращений граждан в Администрации Большенеклиновского сельского поселения»</w:t>
      </w:r>
    </w:p>
    <w:p>
      <w:pPr>
        <w:pStyle w:val="Normal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ind w:firstLine="709"/>
        <w:jc w:val="both"/>
        <w:rPr>
          <w:color w:val="00000A"/>
        </w:rPr>
      </w:pPr>
      <w:r>
        <w:rPr>
          <w:color w:val="00000A"/>
        </w:rPr>
        <w:t>В соответствии с Федеральным законом от 02.05.2006 № 59-ФЗ «О порядке рассмотрения обращений граждан Российской Федерации», Федеральным законом от 04.08.2023 №480-ФЗ «О внесении изменений в Федеральный закон «О порядке рассмотрения обращений граждан Российской Федерации», Областным законом от 18.09.2006 № 540-ЗС «Об обращениях граждан», Уставом муниципального образования «Большенеклиновское сельское поселение» Неклиновского района Ростовской области, в целях приведения в соответствие с действующим законодательством Администрация Большенеклиновского сельского поселения,</w:t>
      </w:r>
    </w:p>
    <w:p>
      <w:pPr>
        <w:pStyle w:val="Normal"/>
        <w:ind w:firstLine="709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ind w:firstLine="709"/>
        <w:jc w:val="both"/>
        <w:rPr>
          <w:color w:val="00000A"/>
        </w:rPr>
      </w:pPr>
      <w:r>
        <w:rPr>
          <w:color w:val="00000A"/>
        </w:rPr>
        <w:t xml:space="preserve">                                                  </w:t>
      </w:r>
      <w:r>
        <w:rPr>
          <w:color w:val="00000A"/>
        </w:rPr>
        <w:t>ПОСТАНОВЛЯЮ:</w:t>
      </w:r>
    </w:p>
    <w:p>
      <w:pPr>
        <w:pStyle w:val="Normal"/>
        <w:ind w:firstLine="709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ind w:firstLine="709"/>
        <w:jc w:val="both"/>
        <w:rPr>
          <w:color w:val="00000A"/>
        </w:rPr>
      </w:pPr>
      <w:r>
        <w:rPr>
          <w:color w:val="00000A"/>
        </w:rPr>
        <w:t>1. Внести изменений в абзац 3 пункта 1.6. раздела 1 Порядка организации работы по рассмотрению обращений граждан в Администрации Большенеклиновского сельского поселения», изложив его в следующей редакции:</w:t>
      </w:r>
    </w:p>
    <w:p>
      <w:pPr>
        <w:pStyle w:val="Normal"/>
        <w:ind w:firstLine="709"/>
        <w:jc w:val="both"/>
        <w:rPr>
          <w:color w:val="00000A"/>
        </w:rPr>
      </w:pPr>
      <w:r>
        <w:rPr>
          <w:color w:val="00000A"/>
        </w:rPr>
        <w:t>«знакомиться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Ознакомление осуществляется на основании обращения в виде заявления в письменной форме или в форме электронного документа, которое в части указанного вопроса рассматривается в течение 15 дней со дня его регистрации в Администрации Большенеклиновского сельского поселения. Ознакомление осуществляется при предъявлении документа, удостоверяющего личность. По просьбе гражданина, указанной в заявлении, работниками управления изготавливаются копии документов и материалов, представленных для ознакомления».</w:t>
      </w:r>
    </w:p>
    <w:p>
      <w:pPr>
        <w:pStyle w:val="Normal"/>
        <w:ind w:firstLine="709"/>
        <w:jc w:val="both"/>
        <w:rPr>
          <w:color w:val="00000A"/>
        </w:rPr>
      </w:pPr>
      <w:r>
        <w:rPr>
          <w:color w:val="00000A"/>
        </w:rPr>
        <w:t>2. Пункт 3.45 раздела 3 Порядка организации работы по рассмотрению обращений граждан в Администрации Большенеклиновского сельского поселения», изложить в следующей редакции: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A"/>
        </w:rPr>
        <w:t>«3.45. </w:t>
      </w:r>
      <w:r>
        <w:rPr>
          <w:color w:val="000000"/>
          <w:sz w:val="28"/>
          <w:szCs w:val="20"/>
        </w:rPr>
        <w:t xml:space="preserve"> </w:t>
      </w:r>
      <w:r>
        <w:rPr>
          <w:color w:val="000000"/>
        </w:rPr>
        <w:t xml:space="preserve">В случае, если заявителем к обращению приложены подлинники документов, работником управления составляется акт о получении подлинников документов (далее – акт) с соблюдением требований, предусмотренных Инструкцией по делопроизводству, в двух экземплярах. Подлинники документов с приложением одного экземпляра акта </w:t>
        <w:br/>
        <w:t>в течение 30 дней со дня регистрации обращения в Администрацию возвращаются работниками управления заявителю по указанному в обращении почтовому адресу заказным письмом с уведомлением о вручении. Копии отправленных гражданину документов и второй экземпляр акта хранятся в архиве».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>3. Дополнить раздел 6 пунктом 6</w:t>
      </w:r>
      <w:r>
        <w:rPr>
          <w:color w:val="000000"/>
          <w:vertAlign w:val="superscript"/>
        </w:rPr>
        <w:t>1</w:t>
      </w:r>
      <w:r>
        <w:rPr>
          <w:color w:val="000000"/>
        </w:rPr>
        <w:t>, изложив его в следующей редакции: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16"/>
        <w:ind w:firstLine="709"/>
        <w:jc w:val="center"/>
        <w:rPr>
          <w:b/>
          <w:b/>
          <w:bCs/>
        </w:rPr>
      </w:pPr>
      <w:r>
        <w:rPr>
          <w:b/>
          <w:bCs/>
        </w:rPr>
        <w:t>«6</w:t>
      </w:r>
      <w:r>
        <w:rPr>
          <w:b/>
          <w:bCs/>
          <w:vertAlign w:val="superscript"/>
        </w:rPr>
        <w:t>1</w:t>
      </w:r>
      <w:r>
        <w:rPr>
          <w:b/>
          <w:bCs/>
        </w:rPr>
        <w:t xml:space="preserve">. Рассмотрение обращений участников </w:t>
      </w:r>
    </w:p>
    <w:p>
      <w:pPr>
        <w:pStyle w:val="Normal"/>
        <w:spacing w:lineRule="auto" w:line="216"/>
        <w:ind w:firstLine="709"/>
        <w:jc w:val="center"/>
        <w:rPr>
          <w:b/>
          <w:b/>
          <w:bCs/>
        </w:rPr>
      </w:pPr>
      <w:r>
        <w:rPr>
          <w:b/>
          <w:bCs/>
        </w:rPr>
        <w:t>специальной военной операции и членов их семей</w:t>
      </w:r>
    </w:p>
    <w:p>
      <w:pPr>
        <w:pStyle w:val="Normal"/>
        <w:spacing w:lineRule="auto" w:line="216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16"/>
        <w:ind w:firstLine="709"/>
        <w:jc w:val="both"/>
        <w:rPr/>
      </w:pPr>
      <w:r>
        <w:rPr/>
        <w:t>6</w:t>
      </w:r>
      <w:r>
        <w:rPr>
          <w:vertAlign w:val="superscript"/>
        </w:rPr>
        <w:t>1</w:t>
      </w:r>
      <w:r>
        <w:rPr/>
        <w:t>.1. Для целей настоящего раздела:</w:t>
      </w:r>
    </w:p>
    <w:p>
      <w:pPr>
        <w:pStyle w:val="Normal"/>
        <w:spacing w:lineRule="auto" w:line="216"/>
        <w:ind w:firstLine="540"/>
        <w:jc w:val="both"/>
        <w:rPr/>
      </w:pPr>
      <w:r>
        <w:rPr/>
        <w:t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Указом Президента Российской Федерации от 21.09.2022 № 647, а также заключившие контракт о прохождении военной службы в соответствии с Федеральным законом от 28.03.1998 № 53-ФЗ «О воинской обязанности и военной службе» или контракт о пребывании в 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операции;</w:t>
      </w:r>
    </w:p>
    <w:p>
      <w:pPr>
        <w:pStyle w:val="Normal"/>
        <w:ind w:firstLine="540"/>
        <w:jc w:val="both"/>
        <w:rPr/>
      </w:pPr>
      <w:r>
        <w:rPr/>
        <w:t>к членам семьи участника специальной военной операции относятся супруга (супруг), несовершеннолетние дети, дети в возрасте до 23 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>
      <w:pPr>
        <w:pStyle w:val="Normal"/>
        <w:spacing w:lineRule="auto" w:line="216"/>
        <w:ind w:firstLine="709"/>
        <w:jc w:val="both"/>
        <w:rPr/>
      </w:pPr>
      <w:r>
        <w:rPr/>
        <w:t>6</w:t>
      </w:r>
      <w:r>
        <w:rPr>
          <w:vertAlign w:val="superscript"/>
        </w:rPr>
        <w:t>1</w:t>
      </w:r>
      <w:r>
        <w:rPr/>
        <w:t>.2</w:t>
      </w:r>
      <w:r>
        <w:rPr>
          <w:rStyle w:val="1"/>
        </w:rPr>
        <w:t>. Положения настоящего раздела распространяются на  обращения участников специальной военной операции и членов их семей по вопросам, связанным с предоставлением им мер поддержки, предусмотренных действующим законодательством.</w:t>
      </w:r>
    </w:p>
    <w:p>
      <w:pPr>
        <w:pStyle w:val="Normal"/>
        <w:spacing w:lineRule="auto" w:line="216"/>
        <w:ind w:firstLine="709"/>
        <w:jc w:val="both"/>
        <w:rPr/>
      </w:pPr>
      <w:r>
        <w:rPr/>
        <w:t>6</w:t>
      </w:r>
      <w:r>
        <w:rPr>
          <w:vertAlign w:val="superscript"/>
        </w:rPr>
        <w:t>1</w:t>
      </w:r>
      <w:r>
        <w:rPr/>
        <w:t>.3. Обращения участников специальной военной операции и членов их семей рассматриваются в течение 15 дней со дня регистрации обращения в Правительстве Ростовской области.</w:t>
      </w:r>
    </w:p>
    <w:p>
      <w:pPr>
        <w:pStyle w:val="Normal"/>
        <w:spacing w:lineRule="auto" w:line="216"/>
        <w:ind w:firstLine="709"/>
        <w:jc w:val="both"/>
        <w:rPr/>
      </w:pPr>
      <w:r>
        <w:rPr/>
        <w:t>6</w:t>
      </w:r>
      <w:r>
        <w:rPr>
          <w:vertAlign w:val="superscript"/>
        </w:rPr>
        <w:t>1</w:t>
      </w:r>
      <w:r>
        <w:rPr/>
        <w:t>.4. Ответственный исполнитель, которому поручено рассмотрение обращения, в течение трех дней связывается в телефонном режиме с заявителем для информирования его о принятии обращения к рассмотрению (дополнительно к уведомлению, направленному в соответствии с пунктом 3.22 раздела 3 настоящего Порядка), для уточнения информации, изложенной в обращении, и определения наиболее актуальных вопросов, связанных с темой обращения.</w:t>
      </w:r>
    </w:p>
    <w:p>
      <w:pPr>
        <w:pStyle w:val="Normal"/>
        <w:ind w:firstLine="709"/>
        <w:jc w:val="both"/>
        <w:rPr/>
      </w:pPr>
      <w:r>
        <w:rPr/>
        <w:t>6</w:t>
      </w:r>
      <w:r>
        <w:rPr>
          <w:vertAlign w:val="superscript"/>
        </w:rPr>
        <w:t>1</w:t>
      </w:r>
      <w:r>
        <w:rPr/>
        <w:t>.5. При рассмотрении обращений участников специальной военной операции и членов их семей должна быть обеспечена оперативность и максимальная положительная результативность решения поднятых в обращении вопросов.</w:t>
      </w:r>
    </w:p>
    <w:p>
      <w:pPr>
        <w:pStyle w:val="Normal"/>
        <w:ind w:firstLine="709"/>
        <w:jc w:val="both"/>
        <w:rPr/>
      </w:pPr>
      <w:r>
        <w:rPr/>
        <w:t>6</w:t>
      </w:r>
      <w:r>
        <w:rPr>
          <w:vertAlign w:val="superscript"/>
        </w:rPr>
        <w:t>1</w:t>
      </w:r>
      <w:r>
        <w:rPr/>
        <w:t>.6.Если 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управлением на дополнительный контроль.</w:t>
      </w:r>
    </w:p>
    <w:p>
      <w:pPr>
        <w:pStyle w:val="Normal"/>
        <w:ind w:firstLine="709"/>
        <w:jc w:val="both"/>
        <w:rPr/>
      </w:pPr>
      <w:r>
        <w:rPr/>
        <w:t>6</w:t>
      </w:r>
      <w:r>
        <w:rPr>
          <w:vertAlign w:val="superscript"/>
        </w:rPr>
        <w:t>1</w:t>
      </w:r>
      <w:r>
        <w:rPr/>
        <w:t>.7. Если решить вопрос в соответствии с просьбой заявителя не 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>
      <w:pPr>
        <w:pStyle w:val="Normal"/>
        <w:ind w:firstLine="709"/>
        <w:jc w:val="both"/>
        <w:rPr/>
      </w:pPr>
      <w:r>
        <w:rPr/>
        <w:t>6</w:t>
      </w:r>
      <w:r>
        <w:rPr>
          <w:vertAlign w:val="superscript"/>
        </w:rPr>
        <w:t>1</w:t>
      </w:r>
      <w:r>
        <w:rPr/>
        <w:t xml:space="preserve">.8. После подготовки ответа ответственный исполнитель, которому поручено рассмотрение обращения, должен в телефонном режиме связаться с заявителем и дать ему пояснения по существу подготовленного ответа. </w:t>
      </w:r>
    </w:p>
    <w:p>
      <w:pPr>
        <w:pStyle w:val="Normal"/>
        <w:ind w:firstLine="709"/>
        <w:jc w:val="both"/>
        <w:rPr/>
      </w:pPr>
      <w:r>
        <w:rPr/>
        <w:t>6</w:t>
      </w:r>
      <w:r>
        <w:rPr>
          <w:vertAlign w:val="superscript"/>
        </w:rPr>
        <w:t>1</w:t>
      </w:r>
      <w:r>
        <w:rPr/>
        <w:t>.9. В ответе должно быть указано, кем и когда проведен телефонный разговор с гражданином.</w:t>
      </w:r>
    </w:p>
    <w:p>
      <w:pPr>
        <w:pStyle w:val="Normal"/>
        <w:ind w:firstLine="709"/>
        <w:jc w:val="both"/>
        <w:rPr/>
      </w:pPr>
      <w:r>
        <w:rPr/>
        <w:t>6</w:t>
      </w:r>
      <w:r>
        <w:rPr>
          <w:vertAlign w:val="superscript"/>
        </w:rPr>
        <w:t>1</w:t>
      </w:r>
      <w:r>
        <w:rPr/>
        <w:t>.10. Ответы на обращения участников специальной военной операции и членов их семей подписываются главой Администрации Большенеклиновского сельского поселения.</w:t>
      </w:r>
    </w:p>
    <w:p>
      <w:pPr>
        <w:pStyle w:val="Normal"/>
        <w:tabs>
          <w:tab w:val="left" w:pos="993" w:leader="none"/>
        </w:tabs>
        <w:ind w:firstLine="709"/>
        <w:jc w:val="both"/>
        <w:rPr/>
      </w:pPr>
      <w:r>
        <w:rPr/>
        <w:t>6</w:t>
      </w:r>
      <w:r>
        <w:rPr>
          <w:vertAlign w:val="superscript"/>
        </w:rPr>
        <w:t>1</w:t>
      </w:r>
      <w:r>
        <w:rPr/>
        <w:t>.11. Положения настоящего раздела не применяются при рассмотрении жалоб на решения или действия (бездействие) должностных лиц Администрации Большенеклиновского сельского поселения, в связи с рассмотрением обращений участников специальной военной операции и членов их семей, а также иных обращений в части вопросов, ранее рассмотренных в соответствии с  требованиями настоящего раздела».</w:t>
      </w:r>
    </w:p>
    <w:p>
      <w:pPr>
        <w:pStyle w:val="Normal"/>
        <w:ind w:firstLine="709"/>
        <w:jc w:val="both"/>
        <w:rPr>
          <w:bCs/>
          <w:color w:val="00000A"/>
        </w:rPr>
      </w:pPr>
      <w:r>
        <w:rPr>
          <w:color w:val="00000A"/>
        </w:rPr>
        <w:t xml:space="preserve">4. </w:t>
      </w:r>
      <w:r>
        <w:rPr>
          <w:bCs/>
          <w:color w:val="00000A"/>
        </w:rPr>
        <w:t>Опубликовать настоящее постановление в печатном средстве массовой информации Большенеклиновского сельского поселения и разместить на официальном сайте Администрации Большенеклиновского сельского поселения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color w:val="00000A"/>
        </w:rPr>
      </w:pPr>
      <w:r>
        <w:rPr>
          <w:color w:val="00000A"/>
        </w:rPr>
        <w:t>5. Настоящее постановление вступает в силу с момента его официального опубликования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color w:val="00000A"/>
        </w:rPr>
      </w:pPr>
      <w:r>
        <w:rPr>
          <w:color w:val="00000A"/>
        </w:rPr>
        <w:t>6. Контроль за выполнением настоящего постановления оставляю за собой.</w:t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ind w:left="-284" w:right="-285" w:hanging="0"/>
        <w:rPr>
          <w:bCs/>
        </w:rPr>
      </w:pPr>
      <w:r>
        <w:rPr>
          <w:bCs/>
        </w:rPr>
        <w:t>Глава Администрации</w:t>
      </w:r>
    </w:p>
    <w:p>
      <w:pPr>
        <w:pStyle w:val="Normal"/>
        <w:ind w:left="-284" w:right="-285" w:hanging="0"/>
        <w:rPr>
          <w:bCs/>
        </w:rPr>
      </w:pPr>
      <w:r>
        <w:rPr>
          <w:bCs/>
        </w:rPr>
        <w:t>Большенеклиновского сельского поселения</w:t>
        <w:tab/>
        <w:tab/>
        <w:t xml:space="preserve">                                           Е.Н. Овчинникова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lang w:val="ru-RU" w:eastAsia="en-US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00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bidi="ar-SA" w:val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Обычный1"/>
    <w:qFormat/>
    <w:rsid w:val="00910085"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rsid w:val="00910085"/>
    <w:pPr>
      <w:spacing w:lineRule="auto" w:line="288" w:beforeAutospacing="1" w:after="142"/>
    </w:pPr>
    <w:rPr>
      <w:color w:val="000000"/>
    </w:rPr>
  </w:style>
  <w:style w:type="paragraph" w:styleId="NoSpacing">
    <w:name w:val="No Spacing"/>
    <w:qFormat/>
    <w:rsid w:val="00910085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4"/>
      <w:szCs w:val="22"/>
      <w:lang w:eastAsia="ru-RU" w:bidi="ar-SA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LibreOffice/5.3.2.2$Windows_x86 LibreOffice_project/6cd4f1ef626f15116896b1d8e1398b56da0d0ee1</Application>
  <Pages>2</Pages>
  <Words>806</Words>
  <Characters>5902</Characters>
  <CharactersWithSpaces>6874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2025-02-25T07:09:00Z</dcterms:created>
  <dc:creator>Елена Мюллер</dc:creator>
  <dc:description/>
  <dc:language>ru-RU</dc:language>
  <cp:lastModifiedBy>Елена Мюллер</cp:lastModifiedBy>
  <dcterms:modified xsi:type="dcterms:W3CDTF">2025-02-25T07:22:00Z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