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073" w:rsidRDefault="00244AC6" w:rsidP="00B528B9">
      <w:pPr>
        <w:pStyle w:val="1"/>
        <w:ind w:firstLine="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799846" cy="108115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799846" cy="1081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073" w:rsidRDefault="00B528B9" w:rsidP="00B528B9">
      <w:pPr>
        <w:pStyle w:val="1"/>
        <w:numPr>
          <w:ilvl w:val="0"/>
          <w:numId w:val="0"/>
        </w:numPr>
        <w:ind w:left="720"/>
        <w:rPr>
          <w:sz w:val="28"/>
        </w:rPr>
      </w:pPr>
      <w:r>
        <w:rPr>
          <w:sz w:val="28"/>
        </w:rPr>
        <w:t xml:space="preserve">                                 </w:t>
      </w:r>
      <w:r w:rsidR="00244AC6">
        <w:rPr>
          <w:sz w:val="28"/>
        </w:rPr>
        <w:t>РОССИЙСКАЯ   ФЕДЕРАЦИЯ</w:t>
      </w:r>
    </w:p>
    <w:p w:rsidR="00924073" w:rsidRDefault="00244AC6">
      <w:pPr>
        <w:tabs>
          <w:tab w:val="left" w:pos="6873"/>
        </w:tabs>
        <w:jc w:val="center"/>
        <w:rPr>
          <w:b/>
        </w:rPr>
      </w:pPr>
      <w:r>
        <w:rPr>
          <w:b/>
        </w:rPr>
        <w:t>РОСТОВСКАЯ ОБЛАСТЬ НЕКЛИНОВСКИЙ РАЙОН</w:t>
      </w:r>
    </w:p>
    <w:p w:rsidR="00924073" w:rsidRDefault="00244AC6">
      <w:pPr>
        <w:tabs>
          <w:tab w:val="left" w:pos="6873"/>
        </w:tabs>
        <w:jc w:val="center"/>
        <w:rPr>
          <w:b/>
        </w:rPr>
      </w:pPr>
      <w:r>
        <w:rPr>
          <w:b/>
        </w:rPr>
        <w:t>АДМИНИСТРАЦИЯ БОЛЬШЕНЕКЛИНОВСКОГО СЕЛЬСКОГО ПОСЕЛЕНИЯ</w:t>
      </w:r>
    </w:p>
    <w:p w:rsidR="00924073" w:rsidRDefault="00244AC6">
      <w:pPr>
        <w:widowControl w:val="0"/>
        <w:jc w:val="center"/>
        <w:rPr>
          <w:b/>
        </w:rPr>
      </w:pPr>
      <w:r>
        <w:rPr>
          <w:b/>
        </w:rPr>
        <w:t>346850, с. Большая Неклиновка, пер. Памятный,1. тел.35-2-82,35-2-35</w:t>
      </w:r>
    </w:p>
    <w:p w:rsidR="00924073" w:rsidRDefault="00244AC6">
      <w:pPr>
        <w:widowControl w:val="0"/>
        <w:jc w:val="center"/>
        <w:rPr>
          <w:b/>
        </w:rPr>
      </w:pPr>
      <w:r>
        <w:rPr>
          <w:b/>
        </w:rPr>
        <w:t>__________________________________________________________________</w:t>
      </w:r>
    </w:p>
    <w:p w:rsidR="00924073" w:rsidRDefault="00924073">
      <w:pPr>
        <w:widowControl w:val="0"/>
        <w:jc w:val="center"/>
        <w:rPr>
          <w:b/>
        </w:rPr>
      </w:pPr>
    </w:p>
    <w:p w:rsidR="00924073" w:rsidRDefault="00244AC6">
      <w:pPr>
        <w:pStyle w:val="3"/>
        <w:tabs>
          <w:tab w:val="left" w:pos="6873"/>
        </w:tabs>
      </w:pPr>
      <w:r>
        <w:t xml:space="preserve">                                                      РАСПОРЯЖЕНИЕ </w:t>
      </w:r>
    </w:p>
    <w:p w:rsidR="00924073" w:rsidRDefault="0004478C">
      <w:pPr>
        <w:widowControl w:val="0"/>
        <w:rPr>
          <w:b/>
        </w:rPr>
      </w:pPr>
      <w:r>
        <w:t>2</w:t>
      </w:r>
      <w:r w:rsidR="00244AC6">
        <w:t>0.</w:t>
      </w:r>
      <w:r w:rsidR="00767BF6">
        <w:t>0</w:t>
      </w:r>
      <w:r>
        <w:t>4</w:t>
      </w:r>
      <w:r w:rsidR="00244AC6">
        <w:t>.202</w:t>
      </w:r>
      <w:r w:rsidR="00767BF6">
        <w:t>3</w:t>
      </w:r>
      <w:r w:rsidR="00244AC6">
        <w:t xml:space="preserve"> г.                       с. Большая Неклиновка                                      № </w:t>
      </w:r>
      <w:r>
        <w:t>4</w:t>
      </w:r>
      <w:r w:rsidR="00767BF6">
        <w:t>7/1</w:t>
      </w:r>
      <w:r w:rsidR="00244AC6">
        <w:rPr>
          <w:b/>
        </w:rPr>
        <w:t xml:space="preserve"> </w:t>
      </w:r>
    </w:p>
    <w:p w:rsidR="00924073" w:rsidRDefault="00924073">
      <w:pPr>
        <w:rPr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206"/>
      </w:tblGrid>
      <w:tr w:rsidR="00924073">
        <w:tc>
          <w:tcPr>
            <w:tcW w:w="10206" w:type="dxa"/>
            <w:shd w:val="clear" w:color="auto" w:fill="auto"/>
          </w:tcPr>
          <w:p w:rsidR="00924073" w:rsidRDefault="00244AC6" w:rsidP="00F51DEA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«О создании прием</w:t>
            </w:r>
            <w:r>
              <w:rPr>
                <w:b/>
                <w:sz w:val="26"/>
              </w:rPr>
              <w:t>очной комиссии и назначении ответственных за проведение экспертизы результатов</w:t>
            </w:r>
            <w:r w:rsidR="0004478C">
              <w:rPr>
                <w:b/>
                <w:sz w:val="26"/>
              </w:rPr>
              <w:t xml:space="preserve"> исполнения муниципальных контрактов»</w:t>
            </w:r>
          </w:p>
        </w:tc>
      </w:tr>
    </w:tbl>
    <w:p w:rsidR="00924073" w:rsidRDefault="00924073">
      <w:pPr>
        <w:tabs>
          <w:tab w:val="left" w:pos="0"/>
        </w:tabs>
        <w:ind w:firstLine="993"/>
        <w:jc w:val="both"/>
        <w:rPr>
          <w:b/>
          <w:sz w:val="26"/>
        </w:rPr>
      </w:pPr>
    </w:p>
    <w:p w:rsidR="00924073" w:rsidRDefault="00244AC6">
      <w:pPr>
        <w:tabs>
          <w:tab w:val="left" w:pos="0"/>
        </w:tabs>
        <w:ind w:firstLine="567"/>
        <w:jc w:val="both"/>
        <w:rPr>
          <w:sz w:val="26"/>
        </w:rPr>
      </w:pPr>
      <w:r>
        <w:rPr>
          <w:sz w:val="26"/>
        </w:rPr>
        <w:t xml:space="preserve">В соответствии с Федеральным законом от 05.04.2013 № 44-ФЗ «О контрактной системе в сфере закупок товаров, работ, услуг для обеспечения государственных и </w:t>
      </w:r>
      <w:r>
        <w:rPr>
          <w:sz w:val="26"/>
        </w:rPr>
        <w:t>муниципальных нужд», Федеральным законом от 02.07.2021 № 360-ФЗ «О внесении изменений в отдельные законодательные акты Российской Федерации», руководствуясь Уставом муниципального образования «</w:t>
      </w:r>
      <w:r w:rsidR="00F51DEA">
        <w:rPr>
          <w:sz w:val="26"/>
        </w:rPr>
        <w:t>Большенеклинов</w:t>
      </w:r>
      <w:r>
        <w:rPr>
          <w:sz w:val="26"/>
        </w:rPr>
        <w:t>ское сельское поселение», принятым Решением Собрания деп</w:t>
      </w:r>
      <w:r>
        <w:rPr>
          <w:sz w:val="26"/>
        </w:rPr>
        <w:t xml:space="preserve">утатов </w:t>
      </w:r>
      <w:r w:rsidR="00F51DEA">
        <w:rPr>
          <w:sz w:val="26"/>
        </w:rPr>
        <w:t>Большенеклинов</w:t>
      </w:r>
      <w:r>
        <w:rPr>
          <w:sz w:val="26"/>
        </w:rPr>
        <w:t>ского сельского поселения, в целях организации приёмки поставленных товаров, выполненных работ, оказанных услуг, предусмотренных муниципальным</w:t>
      </w:r>
      <w:r w:rsidR="0004478C">
        <w:rPr>
          <w:sz w:val="26"/>
        </w:rPr>
        <w:t>и</w:t>
      </w:r>
      <w:r>
        <w:rPr>
          <w:sz w:val="26"/>
        </w:rPr>
        <w:t xml:space="preserve"> контракт</w:t>
      </w:r>
      <w:r w:rsidR="0004478C">
        <w:rPr>
          <w:sz w:val="26"/>
        </w:rPr>
        <w:t>а</w:t>
      </w:r>
      <w:r>
        <w:rPr>
          <w:sz w:val="26"/>
        </w:rPr>
        <w:t>м</w:t>
      </w:r>
      <w:r w:rsidR="0004478C">
        <w:rPr>
          <w:sz w:val="26"/>
        </w:rPr>
        <w:t xml:space="preserve">и </w:t>
      </w:r>
      <w:r>
        <w:rPr>
          <w:sz w:val="26"/>
        </w:rPr>
        <w:t>:</w:t>
      </w:r>
    </w:p>
    <w:p w:rsidR="00924073" w:rsidRDefault="00924073">
      <w:pPr>
        <w:tabs>
          <w:tab w:val="left" w:pos="720"/>
        </w:tabs>
        <w:ind w:firstLine="993"/>
        <w:rPr>
          <w:b/>
          <w:sz w:val="26"/>
        </w:rPr>
      </w:pPr>
    </w:p>
    <w:p w:rsidR="00924073" w:rsidRDefault="00244AC6">
      <w:pPr>
        <w:ind w:firstLine="567"/>
        <w:jc w:val="both"/>
        <w:rPr>
          <w:sz w:val="26"/>
        </w:rPr>
      </w:pPr>
      <w:r>
        <w:rPr>
          <w:sz w:val="26"/>
        </w:rPr>
        <w:t xml:space="preserve">1. Создать в администрации </w:t>
      </w:r>
      <w:r w:rsidR="00F51DEA">
        <w:rPr>
          <w:sz w:val="26"/>
        </w:rPr>
        <w:t>Большенеклиновс</w:t>
      </w:r>
      <w:r>
        <w:rPr>
          <w:sz w:val="26"/>
        </w:rPr>
        <w:t>кого</w:t>
      </w:r>
      <w:r>
        <w:rPr>
          <w:sz w:val="26"/>
        </w:rPr>
        <w:t xml:space="preserve"> сельского поселения приёмочную комиссию путем утверждения </w:t>
      </w:r>
      <w:r>
        <w:rPr>
          <w:sz w:val="26"/>
        </w:rPr>
        <w:t>состава её работников</w:t>
      </w:r>
      <w:r w:rsidR="00767BF6">
        <w:rPr>
          <w:sz w:val="26"/>
        </w:rPr>
        <w:t>.</w:t>
      </w:r>
    </w:p>
    <w:p w:rsidR="00924073" w:rsidRDefault="00244AC6">
      <w:pPr>
        <w:ind w:firstLine="567"/>
        <w:jc w:val="both"/>
        <w:rPr>
          <w:sz w:val="26"/>
        </w:rPr>
      </w:pPr>
      <w:r>
        <w:rPr>
          <w:sz w:val="26"/>
        </w:rPr>
        <w:t xml:space="preserve">2. Утвердить Положение о приемочной комиссии Администрации </w:t>
      </w:r>
      <w:r w:rsidR="00F51DEA">
        <w:rPr>
          <w:sz w:val="26"/>
        </w:rPr>
        <w:t>Большенеклинов</w:t>
      </w:r>
      <w:r>
        <w:rPr>
          <w:sz w:val="26"/>
        </w:rPr>
        <w:t>ского сельского поселения и порядке проведения экспертизы результатов ис</w:t>
      </w:r>
      <w:r>
        <w:rPr>
          <w:sz w:val="26"/>
        </w:rPr>
        <w:t>полнения муниципальн</w:t>
      </w:r>
      <w:r w:rsidR="0004478C">
        <w:rPr>
          <w:sz w:val="26"/>
        </w:rPr>
        <w:t>ых</w:t>
      </w:r>
      <w:r>
        <w:rPr>
          <w:sz w:val="26"/>
        </w:rPr>
        <w:t xml:space="preserve"> контракт</w:t>
      </w:r>
      <w:r w:rsidR="0004478C">
        <w:rPr>
          <w:sz w:val="26"/>
        </w:rPr>
        <w:t>ов</w:t>
      </w:r>
      <w:r>
        <w:rPr>
          <w:sz w:val="26"/>
        </w:rPr>
        <w:t xml:space="preserve"> согласно приложению 1.</w:t>
      </w:r>
    </w:p>
    <w:p w:rsidR="00924073" w:rsidRDefault="00244AC6">
      <w:pPr>
        <w:ind w:firstLine="567"/>
        <w:jc w:val="both"/>
        <w:rPr>
          <w:sz w:val="26"/>
        </w:rPr>
      </w:pPr>
      <w:r>
        <w:rPr>
          <w:sz w:val="26"/>
        </w:rPr>
        <w:t xml:space="preserve">3. Включить в состав приёмочной комиссии работников администрации </w:t>
      </w:r>
      <w:r w:rsidR="00F51DEA">
        <w:rPr>
          <w:sz w:val="26"/>
        </w:rPr>
        <w:t>Большенеклиновского</w:t>
      </w:r>
      <w:r>
        <w:rPr>
          <w:sz w:val="26"/>
        </w:rPr>
        <w:t xml:space="preserve"> сельского поселения </w:t>
      </w:r>
      <w:r>
        <w:rPr>
          <w:sz w:val="26"/>
        </w:rPr>
        <w:t>согласно приложению 2.</w:t>
      </w:r>
    </w:p>
    <w:p w:rsidR="00924073" w:rsidRDefault="00244AC6">
      <w:pPr>
        <w:ind w:firstLine="567"/>
        <w:jc w:val="both"/>
        <w:rPr>
          <w:sz w:val="26"/>
        </w:rPr>
      </w:pPr>
      <w:r>
        <w:rPr>
          <w:sz w:val="26"/>
        </w:rPr>
        <w:t>4. Настоящее распоряжение вступает в силу со дня под</w:t>
      </w:r>
      <w:r>
        <w:rPr>
          <w:sz w:val="26"/>
        </w:rPr>
        <w:t>писания и распространяется на правоотношения, возникшие в связи с исполнением муниципальн</w:t>
      </w:r>
      <w:r w:rsidR="0004478C">
        <w:rPr>
          <w:sz w:val="26"/>
        </w:rPr>
        <w:t>ых</w:t>
      </w:r>
      <w:r>
        <w:rPr>
          <w:sz w:val="26"/>
        </w:rPr>
        <w:t xml:space="preserve"> контракт</w:t>
      </w:r>
      <w:r w:rsidR="0004478C">
        <w:rPr>
          <w:sz w:val="26"/>
        </w:rPr>
        <w:t>ов</w:t>
      </w:r>
      <w:r>
        <w:rPr>
          <w:sz w:val="26"/>
        </w:rPr>
        <w:t>.</w:t>
      </w:r>
    </w:p>
    <w:p w:rsidR="00924073" w:rsidRDefault="00244AC6">
      <w:pPr>
        <w:ind w:firstLine="567"/>
        <w:rPr>
          <w:sz w:val="26"/>
        </w:rPr>
      </w:pPr>
      <w:r>
        <w:rPr>
          <w:sz w:val="26"/>
        </w:rPr>
        <w:t>5. Контроль исполнения распоряжения оставляю за собой.</w:t>
      </w:r>
    </w:p>
    <w:p w:rsidR="0004478C" w:rsidRDefault="0004478C">
      <w:pPr>
        <w:ind w:firstLine="567"/>
        <w:rPr>
          <w:sz w:val="26"/>
        </w:rPr>
      </w:pPr>
    </w:p>
    <w:p w:rsidR="0004478C" w:rsidRDefault="0004478C">
      <w:pPr>
        <w:ind w:firstLine="567"/>
        <w:rPr>
          <w:sz w:val="26"/>
        </w:rPr>
      </w:pPr>
    </w:p>
    <w:p w:rsidR="0004478C" w:rsidRDefault="0004478C">
      <w:pPr>
        <w:ind w:firstLine="567"/>
        <w:rPr>
          <w:sz w:val="26"/>
        </w:rPr>
      </w:pPr>
    </w:p>
    <w:p w:rsidR="00924073" w:rsidRDefault="00924073">
      <w:pPr>
        <w:ind w:firstLine="993"/>
      </w:pPr>
    </w:p>
    <w:p w:rsidR="00924073" w:rsidRDefault="00F51DEA">
      <w:pPr>
        <w:rPr>
          <w:b/>
        </w:rPr>
      </w:pPr>
      <w:r>
        <w:rPr>
          <w:b/>
        </w:rPr>
        <w:t>Г</w:t>
      </w:r>
      <w:r w:rsidR="00244AC6">
        <w:rPr>
          <w:b/>
        </w:rPr>
        <w:t>лав</w:t>
      </w:r>
      <w:r>
        <w:rPr>
          <w:b/>
        </w:rPr>
        <w:t>а</w:t>
      </w:r>
      <w:r w:rsidR="00244AC6">
        <w:rPr>
          <w:b/>
        </w:rPr>
        <w:t xml:space="preserve"> Администрации </w:t>
      </w:r>
    </w:p>
    <w:p w:rsidR="00924073" w:rsidRDefault="00F51DEA">
      <w:pPr>
        <w:rPr>
          <w:b/>
        </w:rPr>
      </w:pPr>
      <w:r>
        <w:rPr>
          <w:b/>
        </w:rPr>
        <w:t>Большенеклинов</w:t>
      </w:r>
      <w:r w:rsidR="00244AC6">
        <w:rPr>
          <w:b/>
        </w:rPr>
        <w:t>ского сельского поселения</w:t>
      </w:r>
      <w:r w:rsidR="00244AC6">
        <w:rPr>
          <w:b/>
        </w:rPr>
        <w:tab/>
      </w:r>
      <w:r w:rsidR="00244AC6">
        <w:rPr>
          <w:b/>
        </w:rPr>
        <w:tab/>
      </w:r>
      <w:r w:rsidR="00244AC6">
        <w:rPr>
          <w:b/>
        </w:rPr>
        <w:tab/>
      </w:r>
      <w:r>
        <w:rPr>
          <w:b/>
        </w:rPr>
        <w:t>Е</w:t>
      </w:r>
      <w:r w:rsidR="00244AC6">
        <w:rPr>
          <w:b/>
        </w:rPr>
        <w:t xml:space="preserve">.Н. </w:t>
      </w:r>
      <w:r>
        <w:rPr>
          <w:b/>
        </w:rPr>
        <w:t>Овчинникова</w:t>
      </w:r>
    </w:p>
    <w:p w:rsidR="00924073" w:rsidRDefault="00924073">
      <w:pPr>
        <w:rPr>
          <w:b/>
        </w:rPr>
      </w:pPr>
    </w:p>
    <w:p w:rsidR="00924073" w:rsidRDefault="00924073">
      <w:pPr>
        <w:jc w:val="right"/>
        <w:rPr>
          <w:sz w:val="24"/>
        </w:rPr>
      </w:pPr>
    </w:p>
    <w:p w:rsidR="00924073" w:rsidRDefault="00924073">
      <w:pPr>
        <w:jc w:val="right"/>
        <w:rPr>
          <w:sz w:val="24"/>
        </w:rPr>
      </w:pPr>
    </w:p>
    <w:p w:rsidR="00924073" w:rsidRDefault="00924073">
      <w:pPr>
        <w:jc w:val="right"/>
        <w:rPr>
          <w:sz w:val="24"/>
        </w:rPr>
      </w:pPr>
    </w:p>
    <w:p w:rsidR="00924073" w:rsidRDefault="00924073">
      <w:pPr>
        <w:jc w:val="right"/>
        <w:rPr>
          <w:sz w:val="24"/>
        </w:rPr>
      </w:pPr>
    </w:p>
    <w:p w:rsidR="00924073" w:rsidRDefault="00924073">
      <w:pPr>
        <w:jc w:val="right"/>
        <w:rPr>
          <w:sz w:val="24"/>
        </w:rPr>
      </w:pPr>
    </w:p>
    <w:p w:rsidR="00924073" w:rsidRDefault="00924073">
      <w:pPr>
        <w:jc w:val="right"/>
        <w:rPr>
          <w:sz w:val="24"/>
        </w:rPr>
      </w:pPr>
    </w:p>
    <w:p w:rsidR="00924073" w:rsidRDefault="00924073">
      <w:pPr>
        <w:jc w:val="right"/>
        <w:rPr>
          <w:sz w:val="24"/>
        </w:rPr>
      </w:pPr>
    </w:p>
    <w:p w:rsidR="00924073" w:rsidRDefault="00244AC6">
      <w:pPr>
        <w:jc w:val="right"/>
        <w:rPr>
          <w:sz w:val="24"/>
        </w:rPr>
      </w:pPr>
      <w:r>
        <w:rPr>
          <w:sz w:val="24"/>
        </w:rPr>
        <w:lastRenderedPageBreak/>
        <w:t>Приложение 1</w:t>
      </w:r>
    </w:p>
    <w:p w:rsidR="00924073" w:rsidRDefault="00244AC6">
      <w:pPr>
        <w:widowControl w:val="0"/>
        <w:tabs>
          <w:tab w:val="left" w:pos="0"/>
        </w:tabs>
        <w:spacing w:line="276" w:lineRule="auto"/>
        <w:jc w:val="right"/>
        <w:rPr>
          <w:sz w:val="24"/>
        </w:rPr>
      </w:pPr>
      <w:r>
        <w:rPr>
          <w:sz w:val="24"/>
        </w:rPr>
        <w:t xml:space="preserve">к распоряжению главы Администрации </w:t>
      </w:r>
    </w:p>
    <w:p w:rsidR="00924073" w:rsidRDefault="00F51DEA">
      <w:pPr>
        <w:widowControl w:val="0"/>
        <w:tabs>
          <w:tab w:val="left" w:pos="0"/>
        </w:tabs>
        <w:spacing w:line="276" w:lineRule="auto"/>
        <w:jc w:val="right"/>
        <w:rPr>
          <w:b/>
          <w:sz w:val="24"/>
        </w:rPr>
      </w:pPr>
      <w:r>
        <w:rPr>
          <w:sz w:val="24"/>
        </w:rPr>
        <w:t>Большенеклинов</w:t>
      </w:r>
      <w:r w:rsidR="00244AC6">
        <w:rPr>
          <w:sz w:val="24"/>
        </w:rPr>
        <w:t xml:space="preserve">ского сельского поселения от </w:t>
      </w:r>
      <w:r w:rsidR="0004478C">
        <w:rPr>
          <w:sz w:val="24"/>
        </w:rPr>
        <w:t>2</w:t>
      </w:r>
      <w:r>
        <w:rPr>
          <w:sz w:val="24"/>
        </w:rPr>
        <w:t>0</w:t>
      </w:r>
      <w:r w:rsidR="00244AC6">
        <w:rPr>
          <w:sz w:val="24"/>
        </w:rPr>
        <w:t>.</w:t>
      </w:r>
      <w:r>
        <w:rPr>
          <w:sz w:val="24"/>
        </w:rPr>
        <w:t>0</w:t>
      </w:r>
      <w:r w:rsidR="0004478C">
        <w:rPr>
          <w:sz w:val="24"/>
        </w:rPr>
        <w:t>4</w:t>
      </w:r>
      <w:r w:rsidR="00244AC6">
        <w:rPr>
          <w:sz w:val="24"/>
        </w:rPr>
        <w:t>.202</w:t>
      </w:r>
      <w:r>
        <w:rPr>
          <w:sz w:val="24"/>
        </w:rPr>
        <w:t>3</w:t>
      </w:r>
      <w:r w:rsidR="00244AC6">
        <w:rPr>
          <w:sz w:val="24"/>
        </w:rPr>
        <w:t xml:space="preserve"> № </w:t>
      </w:r>
      <w:r w:rsidR="0004478C">
        <w:rPr>
          <w:sz w:val="24"/>
        </w:rPr>
        <w:t>4</w:t>
      </w:r>
      <w:r>
        <w:rPr>
          <w:sz w:val="24"/>
        </w:rPr>
        <w:t>7/</w:t>
      </w:r>
      <w:r w:rsidR="00244AC6">
        <w:rPr>
          <w:sz w:val="24"/>
        </w:rPr>
        <w:t>1</w:t>
      </w:r>
    </w:p>
    <w:p w:rsidR="00924073" w:rsidRDefault="00924073">
      <w:pPr>
        <w:widowControl w:val="0"/>
        <w:tabs>
          <w:tab w:val="left" w:pos="0"/>
        </w:tabs>
        <w:spacing w:line="276" w:lineRule="auto"/>
        <w:jc w:val="center"/>
        <w:rPr>
          <w:b/>
        </w:rPr>
      </w:pPr>
    </w:p>
    <w:p w:rsidR="00924073" w:rsidRDefault="00244AC6">
      <w:pPr>
        <w:tabs>
          <w:tab w:val="left" w:pos="7797"/>
        </w:tabs>
        <w:spacing w:line="276" w:lineRule="auto"/>
        <w:jc w:val="center"/>
        <w:rPr>
          <w:b/>
          <w:sz w:val="26"/>
        </w:rPr>
      </w:pPr>
      <w:r>
        <w:rPr>
          <w:b/>
          <w:sz w:val="26"/>
        </w:rPr>
        <w:t>Положение</w:t>
      </w:r>
    </w:p>
    <w:p w:rsidR="00924073" w:rsidRDefault="00244AC6">
      <w:pPr>
        <w:tabs>
          <w:tab w:val="left" w:pos="7797"/>
        </w:tabs>
        <w:spacing w:line="276" w:lineRule="auto"/>
        <w:jc w:val="center"/>
        <w:rPr>
          <w:b/>
          <w:sz w:val="26"/>
        </w:rPr>
      </w:pPr>
      <w:r>
        <w:rPr>
          <w:b/>
          <w:sz w:val="26"/>
        </w:rPr>
        <w:t xml:space="preserve">о приемочной комиссии Администрации </w:t>
      </w:r>
      <w:r w:rsidR="00F51DEA">
        <w:rPr>
          <w:b/>
          <w:sz w:val="26"/>
        </w:rPr>
        <w:t>Большенеклинов</w:t>
      </w:r>
      <w:r>
        <w:rPr>
          <w:b/>
          <w:sz w:val="26"/>
        </w:rPr>
        <w:t>ского</w:t>
      </w:r>
      <w:r>
        <w:rPr>
          <w:b/>
          <w:sz w:val="26"/>
        </w:rPr>
        <w:t xml:space="preserve"> сельского поселения и порядке проведения экспертизы результатов исполнения муниципального контракта</w:t>
      </w:r>
    </w:p>
    <w:p w:rsidR="00924073" w:rsidRDefault="00924073">
      <w:pPr>
        <w:tabs>
          <w:tab w:val="left" w:pos="7797"/>
        </w:tabs>
        <w:spacing w:line="276" w:lineRule="auto"/>
        <w:ind w:firstLine="709"/>
        <w:jc w:val="both"/>
        <w:rPr>
          <w:sz w:val="26"/>
        </w:rPr>
      </w:pPr>
    </w:p>
    <w:p w:rsidR="00924073" w:rsidRDefault="00244AC6">
      <w:pPr>
        <w:tabs>
          <w:tab w:val="left" w:pos="7797"/>
        </w:tabs>
        <w:spacing w:line="276" w:lineRule="auto"/>
        <w:ind w:firstLine="567"/>
        <w:jc w:val="both"/>
        <w:rPr>
          <w:sz w:val="26"/>
        </w:rPr>
      </w:pPr>
      <w:r>
        <w:rPr>
          <w:sz w:val="26"/>
        </w:rPr>
        <w:t xml:space="preserve">1. Настоящее Положение о приемочной комиссии Администрации </w:t>
      </w:r>
      <w:r w:rsidR="00F51DEA">
        <w:rPr>
          <w:sz w:val="26"/>
        </w:rPr>
        <w:t>Большенеклиновского</w:t>
      </w:r>
      <w:r>
        <w:rPr>
          <w:sz w:val="26"/>
        </w:rPr>
        <w:t xml:space="preserve"> сельского поселения (далее - Положение) регламентирует функции, порядок организаци</w:t>
      </w:r>
      <w:r>
        <w:rPr>
          <w:sz w:val="26"/>
        </w:rPr>
        <w:t xml:space="preserve">и работы комиссии, создаваемой по решению Администрации </w:t>
      </w:r>
      <w:r w:rsidR="00F51DEA">
        <w:rPr>
          <w:sz w:val="26"/>
        </w:rPr>
        <w:t>Большенеклиновского</w:t>
      </w:r>
      <w:r>
        <w:rPr>
          <w:sz w:val="26"/>
        </w:rPr>
        <w:t xml:space="preserve"> сельского поселения (далее – заказчик), для приемки поставленных товаров, выполненных работ, оказанных услуг, результатов отдельных этапов исполнения муниципальных контрактов для нужд мун</w:t>
      </w:r>
      <w:r>
        <w:rPr>
          <w:sz w:val="26"/>
        </w:rPr>
        <w:t>иципального образования «</w:t>
      </w:r>
      <w:r w:rsidR="00F51DEA">
        <w:rPr>
          <w:sz w:val="26"/>
        </w:rPr>
        <w:t>Большенеклиновско</w:t>
      </w:r>
      <w:r w:rsidR="00F51DEA">
        <w:rPr>
          <w:sz w:val="26"/>
        </w:rPr>
        <w:t xml:space="preserve">е </w:t>
      </w:r>
      <w:r>
        <w:rPr>
          <w:sz w:val="26"/>
        </w:rPr>
        <w:t>сельское поселение» (далее – приемочная комиссия).</w:t>
      </w:r>
    </w:p>
    <w:p w:rsidR="00924073" w:rsidRDefault="00244AC6">
      <w:pPr>
        <w:tabs>
          <w:tab w:val="left" w:pos="7797"/>
        </w:tabs>
        <w:spacing w:line="276" w:lineRule="auto"/>
        <w:ind w:firstLine="567"/>
        <w:jc w:val="both"/>
        <w:rPr>
          <w:sz w:val="26"/>
        </w:rPr>
      </w:pPr>
      <w:r>
        <w:rPr>
          <w:sz w:val="26"/>
        </w:rPr>
        <w:t xml:space="preserve">2. Приемочная комиссия в своей деятельности руководствуется Гражданским </w:t>
      </w:r>
      <w:hyperlink r:id="rId6" w:history="1">
        <w:r>
          <w:rPr>
            <w:sz w:val="26"/>
          </w:rPr>
          <w:t>кодексом</w:t>
        </w:r>
      </w:hyperlink>
      <w:r>
        <w:rPr>
          <w:sz w:val="26"/>
        </w:rPr>
        <w:t xml:space="preserve"> Российской Федерации, Федеральным </w:t>
      </w:r>
      <w:hyperlink r:id="rId7" w:history="1">
        <w:r>
          <w:rPr>
            <w:sz w:val="26"/>
          </w:rPr>
          <w:t>законом</w:t>
        </w:r>
      </w:hyperlink>
      <w:r>
        <w:rPr>
          <w:sz w:val="26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44-ФЗ), иными федеральными </w:t>
      </w:r>
      <w:r>
        <w:rPr>
          <w:sz w:val="26"/>
        </w:rPr>
        <w:t>законами и принятыми в соответствии с ними нормативными правовыми актами, настоящим Положением и иными правовыми актами заказчика.</w:t>
      </w:r>
    </w:p>
    <w:p w:rsidR="00924073" w:rsidRDefault="00244AC6">
      <w:pPr>
        <w:tabs>
          <w:tab w:val="left" w:pos="7797"/>
        </w:tabs>
        <w:spacing w:line="276" w:lineRule="auto"/>
        <w:ind w:firstLine="567"/>
        <w:jc w:val="both"/>
        <w:rPr>
          <w:sz w:val="26"/>
        </w:rPr>
      </w:pPr>
      <w:r>
        <w:rPr>
          <w:sz w:val="26"/>
        </w:rPr>
        <w:t>3. В состав приемочной комиссии входят председатель, члены приемочной комиссии и секретарь приемочной комиссии. Членами прием</w:t>
      </w:r>
      <w:r>
        <w:rPr>
          <w:sz w:val="26"/>
        </w:rPr>
        <w:t>очной комиссии могут быть как работники заказчика, так и лица, не являющиеся ими.</w:t>
      </w:r>
    </w:p>
    <w:p w:rsidR="00924073" w:rsidRDefault="00244AC6">
      <w:pPr>
        <w:tabs>
          <w:tab w:val="left" w:pos="7797"/>
        </w:tabs>
        <w:spacing w:line="276" w:lineRule="auto"/>
        <w:ind w:firstLine="567"/>
        <w:jc w:val="both"/>
        <w:rPr>
          <w:sz w:val="26"/>
        </w:rPr>
      </w:pPr>
      <w:r>
        <w:rPr>
          <w:sz w:val="26"/>
        </w:rPr>
        <w:t>Численный состав приемочной комиссии - не менее пяти человек. Общее количество членов приемочной комиссии не может быть четным.</w:t>
      </w:r>
    </w:p>
    <w:p w:rsidR="00924073" w:rsidRDefault="00244AC6">
      <w:pPr>
        <w:tabs>
          <w:tab w:val="left" w:pos="7797"/>
        </w:tabs>
        <w:spacing w:line="276" w:lineRule="auto"/>
        <w:ind w:firstLine="567"/>
        <w:jc w:val="both"/>
        <w:rPr>
          <w:sz w:val="26"/>
        </w:rPr>
      </w:pPr>
      <w:r>
        <w:rPr>
          <w:sz w:val="26"/>
        </w:rPr>
        <w:t>4. Персональный состав и срок полномочий прием</w:t>
      </w:r>
      <w:r>
        <w:rPr>
          <w:sz w:val="26"/>
        </w:rPr>
        <w:t>очной комиссии определяются нормативным актом заказчика.</w:t>
      </w:r>
    </w:p>
    <w:p w:rsidR="00924073" w:rsidRDefault="00244AC6">
      <w:pPr>
        <w:tabs>
          <w:tab w:val="left" w:pos="7797"/>
        </w:tabs>
        <w:spacing w:line="276" w:lineRule="auto"/>
        <w:ind w:firstLine="567"/>
        <w:jc w:val="both"/>
        <w:rPr>
          <w:sz w:val="26"/>
        </w:rPr>
      </w:pPr>
      <w:r>
        <w:rPr>
          <w:sz w:val="26"/>
        </w:rPr>
        <w:t>Приемочная комиссия может создаваться для приемки поставленного товара, выполненной работы или оказанной услуги, результатов отдельного этапа исполнения контракта по отдельному контракту заказчика ил</w:t>
      </w:r>
      <w:r>
        <w:rPr>
          <w:sz w:val="26"/>
        </w:rPr>
        <w:t>и действовать на постоянной основе.</w:t>
      </w:r>
    </w:p>
    <w:p w:rsidR="00924073" w:rsidRDefault="00244AC6">
      <w:pPr>
        <w:tabs>
          <w:tab w:val="left" w:pos="7797"/>
        </w:tabs>
        <w:spacing w:line="276" w:lineRule="auto"/>
        <w:ind w:firstLine="567"/>
        <w:jc w:val="both"/>
        <w:rPr>
          <w:sz w:val="26"/>
        </w:rPr>
      </w:pPr>
      <w:r>
        <w:rPr>
          <w:sz w:val="26"/>
        </w:rPr>
        <w:t>5. Членами приемочной комиссии не могут быть лица, у которых имеется конфликт интересов с поставщиком (подрядчиком, исполнителем) по контракту, приемка результатов которого осуществляется приемочной комиссией. Под конфли</w:t>
      </w:r>
      <w:r>
        <w:rPr>
          <w:sz w:val="26"/>
        </w:rPr>
        <w:t>ктом интересов между членом приемочной комиссии и поставщиком (подрядчиком, исполнителем) в целях настоящего Положения понимаются случаи, при которых член приемочной комиссии состоит в браке с физическими лицами, являющимися выгодоприобретателями, единолич</w:t>
      </w:r>
      <w:r>
        <w:rPr>
          <w:sz w:val="26"/>
        </w:rPr>
        <w:t>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</w:t>
      </w:r>
      <w:r>
        <w:rPr>
          <w:sz w:val="26"/>
        </w:rPr>
        <w:t>я или унитарного предприятия либо иными органами управления юридических лиц – поставщиков (подрядчиков, исполнителей), с физическими лицами, в том числе зарегистрированными в качестве индивидуального предпринимателя, - поставщиками (подрядчиками, исполните</w:t>
      </w:r>
      <w:r>
        <w:rPr>
          <w:sz w:val="26"/>
        </w:rPr>
        <w:t xml:space="preserve">лями) либо являются близкими родственниками (родственниками по прямой восходящей и нисходящей линии (родителями и детьми, </w:t>
      </w:r>
      <w:r>
        <w:rPr>
          <w:sz w:val="26"/>
        </w:rPr>
        <w:lastRenderedPageBreak/>
        <w:t>дедушкой, бабушкой и внуками), полнородными и неполнородными (имеющими общих отца или мать) братьями и сестрами), усыновителями или ус</w:t>
      </w:r>
      <w:r>
        <w:rPr>
          <w:sz w:val="26"/>
        </w:rPr>
        <w:t xml:space="preserve">ыновленными указанных физических лиц. </w:t>
      </w:r>
    </w:p>
    <w:p w:rsidR="00924073" w:rsidRDefault="00244AC6">
      <w:pPr>
        <w:tabs>
          <w:tab w:val="left" w:pos="7797"/>
        </w:tabs>
        <w:spacing w:line="276" w:lineRule="auto"/>
        <w:ind w:firstLine="567"/>
        <w:jc w:val="both"/>
        <w:rPr>
          <w:sz w:val="26"/>
        </w:rPr>
      </w:pPr>
      <w:r>
        <w:rPr>
          <w:sz w:val="26"/>
        </w:rPr>
        <w:t>Член приемочной комиссии, которому известно о наличии конфликта интересов между ним и поставщиком (подрядчиком, исполнителем) по контракту, приемка результатов которого осуществляется приемочной комиссией, должен неза</w:t>
      </w:r>
      <w:r>
        <w:rPr>
          <w:sz w:val="26"/>
        </w:rPr>
        <w:t>медлительно сообщить об этом руководителю заказчика в целях замены такого члена приемочной комиссии на иное лицо, которое соответствует требованиям, предъявляемым к членам приемочной комиссии настоящим Положением.</w:t>
      </w:r>
    </w:p>
    <w:p w:rsidR="00924073" w:rsidRDefault="00244AC6">
      <w:pPr>
        <w:tabs>
          <w:tab w:val="left" w:pos="7797"/>
        </w:tabs>
        <w:spacing w:line="276" w:lineRule="auto"/>
        <w:ind w:firstLine="567"/>
        <w:jc w:val="both"/>
        <w:rPr>
          <w:sz w:val="26"/>
        </w:rPr>
      </w:pPr>
      <w:r>
        <w:rPr>
          <w:sz w:val="26"/>
        </w:rPr>
        <w:t>В случае выявления в составе приемочной ко</w:t>
      </w:r>
      <w:r>
        <w:rPr>
          <w:sz w:val="26"/>
        </w:rPr>
        <w:t>миссии лиц, у которых имеется конфликт интересов с поставщиком (подрядчиком, исполнителем) по контракту, приемка результатов которого осуществляется приемочной комиссией, руководитель заказчика незамедлительно заменяет их другими лицами, которые соответств</w:t>
      </w:r>
      <w:r>
        <w:rPr>
          <w:sz w:val="26"/>
        </w:rPr>
        <w:t>уют требованиям, предъявляемым к членам приемочной комиссии настоящим Положением.</w:t>
      </w:r>
    </w:p>
    <w:p w:rsidR="00924073" w:rsidRDefault="00244AC6">
      <w:pPr>
        <w:tabs>
          <w:tab w:val="left" w:pos="7797"/>
        </w:tabs>
        <w:spacing w:line="276" w:lineRule="auto"/>
        <w:ind w:firstLine="567"/>
        <w:jc w:val="both"/>
        <w:rPr>
          <w:sz w:val="26"/>
        </w:rPr>
      </w:pPr>
      <w:r>
        <w:rPr>
          <w:sz w:val="26"/>
        </w:rPr>
        <w:t>6. Функциями приемочной комиссии являются:</w:t>
      </w:r>
    </w:p>
    <w:p w:rsidR="00924073" w:rsidRDefault="00244AC6">
      <w:pPr>
        <w:tabs>
          <w:tab w:val="left" w:pos="7797"/>
        </w:tabs>
        <w:spacing w:line="276" w:lineRule="auto"/>
        <w:ind w:firstLine="567"/>
        <w:jc w:val="both"/>
        <w:rPr>
          <w:sz w:val="26"/>
        </w:rPr>
      </w:pPr>
      <w:r>
        <w:rPr>
          <w:sz w:val="26"/>
        </w:rPr>
        <w:t xml:space="preserve">проведение в соответствии с Федеральным законом № 44-ФЗ экспертизы поставленного товара, результатов выполненной работы, оказанной </w:t>
      </w:r>
      <w:r>
        <w:rPr>
          <w:sz w:val="26"/>
        </w:rPr>
        <w:t>услуги, отдельных этапов исполнения контракта на предмет соответствия условиям контракта;</w:t>
      </w:r>
    </w:p>
    <w:p w:rsidR="00924073" w:rsidRDefault="00244AC6">
      <w:pPr>
        <w:tabs>
          <w:tab w:val="left" w:pos="7797"/>
        </w:tabs>
        <w:spacing w:line="276" w:lineRule="auto"/>
        <w:ind w:firstLine="567"/>
        <w:jc w:val="both"/>
        <w:rPr>
          <w:sz w:val="26"/>
        </w:rPr>
      </w:pPr>
      <w:r>
        <w:rPr>
          <w:sz w:val="26"/>
        </w:rPr>
        <w:t>проведение анализа документов и сведений, предоставленных поставщиком (подрядчиком, исполнителем), на предмет соответствия результатов исполнения контракта количеству</w:t>
      </w:r>
      <w:r>
        <w:rPr>
          <w:sz w:val="26"/>
        </w:rPr>
        <w:t xml:space="preserve"> и качеству, ассортименту, сроку годности, утвержденным образцам и формам изготовления, иным требованиям контракта, а также на предмет их соответствия требованиям законодательства Российской Федерации;</w:t>
      </w:r>
    </w:p>
    <w:p w:rsidR="00924073" w:rsidRDefault="00244AC6">
      <w:pPr>
        <w:tabs>
          <w:tab w:val="left" w:pos="7797"/>
        </w:tabs>
        <w:spacing w:line="276" w:lineRule="auto"/>
        <w:ind w:firstLine="567"/>
        <w:jc w:val="both"/>
        <w:rPr>
          <w:sz w:val="26"/>
        </w:rPr>
      </w:pPr>
      <w:r>
        <w:rPr>
          <w:sz w:val="26"/>
        </w:rPr>
        <w:t>доведение до сведения контрактного управляющего заказч</w:t>
      </w:r>
      <w:r>
        <w:rPr>
          <w:sz w:val="26"/>
        </w:rPr>
        <w:t>ика информации о необходимости направления поставщику (подрядчику, исполнителю) уведомлений или запросов о разъяснениях по предоставленным результатам исполнения контракта, отдельных этапов исполнения контракта, документам и сведениям и (или) о необходимос</w:t>
      </w:r>
      <w:r>
        <w:rPr>
          <w:sz w:val="26"/>
        </w:rPr>
        <w:t>ти предоставления недостающих документов и сведений по результатам исполнения контракта, отдельных этапов исполнения контракта;</w:t>
      </w:r>
    </w:p>
    <w:p w:rsidR="00924073" w:rsidRDefault="00244AC6">
      <w:pPr>
        <w:tabs>
          <w:tab w:val="left" w:pos="7797"/>
        </w:tabs>
        <w:spacing w:line="276" w:lineRule="auto"/>
        <w:ind w:firstLine="567"/>
        <w:jc w:val="both"/>
        <w:rPr>
          <w:sz w:val="26"/>
        </w:rPr>
      </w:pPr>
      <w:r>
        <w:rPr>
          <w:sz w:val="26"/>
        </w:rPr>
        <w:t>подписание документа о приемке или формирование и подписание мотивированного отказа от подписания документа о приемке результато</w:t>
      </w:r>
      <w:r>
        <w:rPr>
          <w:sz w:val="26"/>
        </w:rPr>
        <w:t>в исполнения контракта, отдельного этапа исполнения контракта с указанием причин такого отказа.</w:t>
      </w:r>
    </w:p>
    <w:p w:rsidR="00924073" w:rsidRDefault="00244AC6">
      <w:pPr>
        <w:tabs>
          <w:tab w:val="left" w:pos="7797"/>
        </w:tabs>
        <w:spacing w:line="276" w:lineRule="auto"/>
        <w:ind w:firstLine="567"/>
        <w:jc w:val="both"/>
        <w:rPr>
          <w:sz w:val="26"/>
        </w:rPr>
      </w:pPr>
      <w:r>
        <w:rPr>
          <w:sz w:val="26"/>
        </w:rPr>
        <w:t>7. Члены приемочной комиссии имеют право:</w:t>
      </w:r>
    </w:p>
    <w:p w:rsidR="00924073" w:rsidRDefault="00244AC6">
      <w:pPr>
        <w:tabs>
          <w:tab w:val="left" w:pos="7797"/>
        </w:tabs>
        <w:spacing w:line="276" w:lineRule="auto"/>
        <w:ind w:firstLine="567"/>
        <w:jc w:val="both"/>
        <w:rPr>
          <w:sz w:val="26"/>
        </w:rPr>
      </w:pPr>
      <w:r>
        <w:rPr>
          <w:sz w:val="26"/>
        </w:rPr>
        <w:t>знакомиться со всеми документами и материалами, представленными заказчиком и поставщиком (подрядчиком, исполнителем) в</w:t>
      </w:r>
      <w:r>
        <w:rPr>
          <w:sz w:val="26"/>
        </w:rPr>
        <w:t xml:space="preserve"> ходе приемки результатов исполнения контракта;</w:t>
      </w:r>
    </w:p>
    <w:p w:rsidR="00924073" w:rsidRDefault="00244AC6">
      <w:pPr>
        <w:tabs>
          <w:tab w:val="left" w:pos="7797"/>
        </w:tabs>
        <w:spacing w:line="276" w:lineRule="auto"/>
        <w:ind w:firstLine="567"/>
        <w:jc w:val="both"/>
        <w:rPr>
          <w:sz w:val="26"/>
        </w:rPr>
      </w:pPr>
      <w:r>
        <w:rPr>
          <w:sz w:val="26"/>
        </w:rPr>
        <w:t>выступать по вопросам повестки дня на заседании приемочной комиссии и проверять правильность оформления протоколов, решений и иных документов, связанных с работой приемочной комиссии;</w:t>
      </w:r>
    </w:p>
    <w:p w:rsidR="00924073" w:rsidRDefault="00244AC6">
      <w:pPr>
        <w:tabs>
          <w:tab w:val="left" w:pos="7797"/>
        </w:tabs>
        <w:spacing w:line="276" w:lineRule="auto"/>
        <w:ind w:firstLine="567"/>
        <w:jc w:val="both"/>
        <w:rPr>
          <w:sz w:val="26"/>
        </w:rPr>
      </w:pPr>
      <w:r>
        <w:rPr>
          <w:sz w:val="26"/>
        </w:rPr>
        <w:t>обращаться к председател</w:t>
      </w:r>
      <w:r>
        <w:rPr>
          <w:sz w:val="26"/>
        </w:rPr>
        <w:t>ю приемочной комиссии с предложениями, касающимися организации работы приемочной комиссии.</w:t>
      </w:r>
    </w:p>
    <w:p w:rsidR="00924073" w:rsidRDefault="00244AC6">
      <w:pPr>
        <w:tabs>
          <w:tab w:val="left" w:pos="7797"/>
        </w:tabs>
        <w:spacing w:line="276" w:lineRule="auto"/>
        <w:ind w:firstLine="567"/>
        <w:jc w:val="both"/>
        <w:rPr>
          <w:sz w:val="26"/>
        </w:rPr>
      </w:pPr>
      <w:r>
        <w:rPr>
          <w:sz w:val="26"/>
        </w:rPr>
        <w:t>8. Члены приемочной комиссии обязаны:</w:t>
      </w:r>
    </w:p>
    <w:p w:rsidR="00924073" w:rsidRDefault="00244AC6">
      <w:pPr>
        <w:tabs>
          <w:tab w:val="left" w:pos="7797"/>
        </w:tabs>
        <w:spacing w:line="276" w:lineRule="auto"/>
        <w:ind w:firstLine="567"/>
        <w:jc w:val="both"/>
        <w:rPr>
          <w:sz w:val="26"/>
        </w:rPr>
      </w:pPr>
      <w:r>
        <w:rPr>
          <w:sz w:val="26"/>
        </w:rPr>
        <w:t>соблюдать законодательство Российской Федерации;</w:t>
      </w:r>
    </w:p>
    <w:p w:rsidR="00924073" w:rsidRDefault="00244AC6">
      <w:pPr>
        <w:tabs>
          <w:tab w:val="left" w:pos="7797"/>
        </w:tabs>
        <w:spacing w:line="276" w:lineRule="auto"/>
        <w:ind w:firstLine="567"/>
        <w:jc w:val="both"/>
        <w:rPr>
          <w:sz w:val="26"/>
        </w:rPr>
      </w:pPr>
      <w:r>
        <w:rPr>
          <w:sz w:val="26"/>
        </w:rPr>
        <w:t xml:space="preserve">лично присутствовать на заседаниях приемочной комиссии и </w:t>
      </w:r>
      <w:r>
        <w:rPr>
          <w:sz w:val="26"/>
        </w:rPr>
        <w:t>участвовать в ее работе;</w:t>
      </w:r>
    </w:p>
    <w:p w:rsidR="00924073" w:rsidRDefault="00244AC6">
      <w:pPr>
        <w:tabs>
          <w:tab w:val="left" w:pos="7797"/>
        </w:tabs>
        <w:spacing w:line="276" w:lineRule="auto"/>
        <w:ind w:firstLine="567"/>
        <w:jc w:val="both"/>
        <w:rPr>
          <w:sz w:val="26"/>
        </w:rPr>
      </w:pPr>
      <w:r>
        <w:rPr>
          <w:sz w:val="26"/>
        </w:rPr>
        <w:lastRenderedPageBreak/>
        <w:t>подписывать оформляемые в ходе заседаний приемочной комиссии протоколы и решения, документы о приемке, мотивированный отказ от подписания документа о приемке результатов исполнения контракта, отдельного этапа исполнения контракта;</w:t>
      </w:r>
    </w:p>
    <w:p w:rsidR="00924073" w:rsidRDefault="00244AC6">
      <w:pPr>
        <w:tabs>
          <w:tab w:val="left" w:pos="7797"/>
        </w:tabs>
        <w:spacing w:line="276" w:lineRule="auto"/>
        <w:ind w:firstLine="567"/>
        <w:jc w:val="both"/>
        <w:rPr>
          <w:sz w:val="26"/>
        </w:rPr>
      </w:pPr>
      <w:r>
        <w:rPr>
          <w:sz w:val="26"/>
        </w:rPr>
        <w:t>принимать решения по вопросам, относящимся к компетенции приемочной комиссии;</w:t>
      </w:r>
    </w:p>
    <w:p w:rsidR="00924073" w:rsidRDefault="00244AC6">
      <w:pPr>
        <w:tabs>
          <w:tab w:val="left" w:pos="7797"/>
        </w:tabs>
        <w:spacing w:line="276" w:lineRule="auto"/>
        <w:ind w:firstLine="567"/>
        <w:jc w:val="both"/>
        <w:rPr>
          <w:sz w:val="26"/>
        </w:rPr>
      </w:pPr>
      <w:r>
        <w:rPr>
          <w:sz w:val="26"/>
        </w:rPr>
        <w:t>обеспечивать конфиденциальность информации, содержащейся в заявках участников и иных документах, в соответствии с требованиями законодательства Российской Федерации;</w:t>
      </w:r>
    </w:p>
    <w:p w:rsidR="00924073" w:rsidRDefault="00244AC6">
      <w:pPr>
        <w:tabs>
          <w:tab w:val="left" w:pos="7797"/>
        </w:tabs>
        <w:spacing w:line="276" w:lineRule="auto"/>
        <w:ind w:firstLine="567"/>
        <w:jc w:val="both"/>
        <w:rPr>
          <w:sz w:val="26"/>
        </w:rPr>
      </w:pPr>
      <w:r>
        <w:rPr>
          <w:sz w:val="26"/>
        </w:rPr>
        <w:t>незамедлител</w:t>
      </w:r>
      <w:r>
        <w:rPr>
          <w:sz w:val="26"/>
        </w:rPr>
        <w:t>ьно сообщать руководителю заказчика о фактах, препятствующих участию в работе приемочной комиссии.</w:t>
      </w:r>
    </w:p>
    <w:p w:rsidR="00924073" w:rsidRDefault="00244AC6">
      <w:pPr>
        <w:tabs>
          <w:tab w:val="left" w:pos="7797"/>
        </w:tabs>
        <w:spacing w:line="276" w:lineRule="auto"/>
        <w:ind w:firstLine="567"/>
        <w:jc w:val="both"/>
        <w:rPr>
          <w:sz w:val="26"/>
        </w:rPr>
      </w:pPr>
      <w:r>
        <w:rPr>
          <w:sz w:val="26"/>
        </w:rPr>
        <w:t xml:space="preserve">9. Приемочная комиссия выполняет возложенные на нее функции посредством проведения заседаний и выездных проверок результатов исполнения контракта. Заседания </w:t>
      </w:r>
      <w:r>
        <w:rPr>
          <w:sz w:val="26"/>
        </w:rPr>
        <w:t>и выездные проверки назначаются председателем приемочной комиссии.</w:t>
      </w:r>
    </w:p>
    <w:p w:rsidR="00924073" w:rsidRDefault="00244AC6">
      <w:pPr>
        <w:tabs>
          <w:tab w:val="left" w:pos="7797"/>
        </w:tabs>
        <w:spacing w:line="276" w:lineRule="auto"/>
        <w:ind w:firstLine="567"/>
        <w:jc w:val="both"/>
        <w:rPr>
          <w:sz w:val="26"/>
        </w:rPr>
      </w:pPr>
      <w:r>
        <w:rPr>
          <w:sz w:val="26"/>
        </w:rPr>
        <w:t>Заседание приемочной комиссии считается правомочным, если на нем присутствует более половины его членов.</w:t>
      </w:r>
    </w:p>
    <w:p w:rsidR="00924073" w:rsidRDefault="00244AC6">
      <w:pPr>
        <w:tabs>
          <w:tab w:val="left" w:pos="7797"/>
        </w:tabs>
        <w:spacing w:line="276" w:lineRule="auto"/>
        <w:ind w:firstLine="567"/>
        <w:jc w:val="both"/>
        <w:rPr>
          <w:sz w:val="26"/>
        </w:rPr>
      </w:pPr>
      <w:bookmarkStart w:id="0" w:name="Par29"/>
      <w:bookmarkEnd w:id="0"/>
      <w:r>
        <w:rPr>
          <w:sz w:val="26"/>
        </w:rPr>
        <w:t>10. Члены приемочной комиссии должны быть уведомлены о месте, дате и времени проведе</w:t>
      </w:r>
      <w:r>
        <w:rPr>
          <w:sz w:val="26"/>
        </w:rPr>
        <w:t>ния заседания, выездной проверки не позднее чем за два рабочих дня до дня заседания, выездной проверки.</w:t>
      </w:r>
    </w:p>
    <w:p w:rsidR="00924073" w:rsidRDefault="00244AC6">
      <w:pPr>
        <w:tabs>
          <w:tab w:val="left" w:pos="7797"/>
        </w:tabs>
        <w:spacing w:line="276" w:lineRule="auto"/>
        <w:ind w:firstLine="567"/>
        <w:jc w:val="both"/>
        <w:rPr>
          <w:sz w:val="26"/>
        </w:rPr>
      </w:pPr>
      <w:r>
        <w:rPr>
          <w:sz w:val="26"/>
        </w:rPr>
        <w:t>11. Приемочную комиссию возглавляет председатель приемочной комиссии, который выполняет следующие функции:</w:t>
      </w:r>
    </w:p>
    <w:p w:rsidR="00924073" w:rsidRDefault="00244AC6">
      <w:pPr>
        <w:tabs>
          <w:tab w:val="left" w:pos="7797"/>
        </w:tabs>
        <w:spacing w:line="276" w:lineRule="auto"/>
        <w:ind w:firstLine="567"/>
        <w:jc w:val="both"/>
        <w:rPr>
          <w:sz w:val="26"/>
        </w:rPr>
      </w:pPr>
      <w:r>
        <w:rPr>
          <w:sz w:val="26"/>
        </w:rPr>
        <w:t>осуществляет общее руководство работой приемо</w:t>
      </w:r>
      <w:r>
        <w:rPr>
          <w:sz w:val="26"/>
        </w:rPr>
        <w:t>чной комиссии;</w:t>
      </w:r>
    </w:p>
    <w:p w:rsidR="00924073" w:rsidRDefault="00244AC6">
      <w:pPr>
        <w:tabs>
          <w:tab w:val="left" w:pos="7797"/>
        </w:tabs>
        <w:spacing w:line="276" w:lineRule="auto"/>
        <w:ind w:firstLine="567"/>
        <w:jc w:val="both"/>
        <w:rPr>
          <w:sz w:val="26"/>
        </w:rPr>
      </w:pPr>
      <w:r>
        <w:rPr>
          <w:sz w:val="26"/>
        </w:rPr>
        <w:t>назначает время и место проведения заседания, выездной проверки;</w:t>
      </w:r>
    </w:p>
    <w:p w:rsidR="00924073" w:rsidRDefault="00244AC6">
      <w:pPr>
        <w:tabs>
          <w:tab w:val="left" w:pos="7797"/>
        </w:tabs>
        <w:spacing w:line="276" w:lineRule="auto"/>
        <w:ind w:firstLine="567"/>
        <w:jc w:val="both"/>
        <w:rPr>
          <w:sz w:val="26"/>
        </w:rPr>
      </w:pPr>
      <w:r>
        <w:rPr>
          <w:sz w:val="26"/>
        </w:rPr>
        <w:t>ведет заседание приемочной комиссии;</w:t>
      </w:r>
    </w:p>
    <w:p w:rsidR="00924073" w:rsidRDefault="00244AC6">
      <w:pPr>
        <w:tabs>
          <w:tab w:val="left" w:pos="7797"/>
        </w:tabs>
        <w:spacing w:line="276" w:lineRule="auto"/>
        <w:ind w:firstLine="567"/>
        <w:jc w:val="both"/>
        <w:rPr>
          <w:sz w:val="26"/>
        </w:rPr>
      </w:pPr>
      <w:r>
        <w:rPr>
          <w:sz w:val="26"/>
        </w:rPr>
        <w:t>определяет порядок рассмотрения обсуждаемых на заседании вопросов;</w:t>
      </w:r>
    </w:p>
    <w:p w:rsidR="00924073" w:rsidRDefault="00244AC6">
      <w:pPr>
        <w:tabs>
          <w:tab w:val="left" w:pos="7797"/>
        </w:tabs>
        <w:spacing w:line="276" w:lineRule="auto"/>
        <w:ind w:firstLine="567"/>
        <w:jc w:val="both"/>
        <w:rPr>
          <w:sz w:val="26"/>
        </w:rPr>
      </w:pPr>
      <w:r>
        <w:rPr>
          <w:sz w:val="26"/>
        </w:rPr>
        <w:t>выносит на заседании на обсуждение вопрос о привлечении к работе приемоч</w:t>
      </w:r>
      <w:r>
        <w:rPr>
          <w:sz w:val="26"/>
        </w:rPr>
        <w:t>ной комиссии эксперта, экспертной организации в случаях, когда экспертиза результатов исполнения контракта не может проводится силами приемочной комиссии или, когда проведение экспертизы результатов исполнения контракта экспертами, экспертными организациям</w:t>
      </w:r>
      <w:r>
        <w:rPr>
          <w:sz w:val="26"/>
        </w:rPr>
        <w:t>и является обязательным в соответствии с Федеральным законом № 44-ФЗ;</w:t>
      </w:r>
    </w:p>
    <w:p w:rsidR="00924073" w:rsidRDefault="00244AC6">
      <w:pPr>
        <w:tabs>
          <w:tab w:val="left" w:pos="7797"/>
        </w:tabs>
        <w:spacing w:line="276" w:lineRule="auto"/>
        <w:ind w:firstLine="567"/>
        <w:jc w:val="both"/>
        <w:rPr>
          <w:sz w:val="26"/>
        </w:rPr>
      </w:pPr>
      <w:r>
        <w:rPr>
          <w:sz w:val="26"/>
        </w:rPr>
        <w:t>направляет ответственному должностному лицу заказчика запрос о подготовке и выдаче каждому члену приемочной комиссии, являющемуся работником заказчика, усиленной квалифицированной электр</w:t>
      </w:r>
      <w:r>
        <w:rPr>
          <w:sz w:val="26"/>
        </w:rPr>
        <w:t>онной подписи (далее - электронная подпись) для подписания электронных документов, предусмотренных Федеральным законом № 44-ФЗ;</w:t>
      </w:r>
    </w:p>
    <w:p w:rsidR="00924073" w:rsidRDefault="00244AC6">
      <w:pPr>
        <w:tabs>
          <w:tab w:val="left" w:pos="7797"/>
        </w:tabs>
        <w:spacing w:line="276" w:lineRule="auto"/>
        <w:ind w:firstLine="567"/>
        <w:jc w:val="both"/>
        <w:rPr>
          <w:sz w:val="26"/>
        </w:rPr>
      </w:pPr>
      <w:r>
        <w:rPr>
          <w:sz w:val="26"/>
        </w:rPr>
        <w:t>осуществляет иные действия, необходимые для выполнения приемочной комиссией своих функций.</w:t>
      </w:r>
    </w:p>
    <w:p w:rsidR="00924073" w:rsidRDefault="00244AC6">
      <w:pPr>
        <w:tabs>
          <w:tab w:val="left" w:pos="7797"/>
        </w:tabs>
        <w:spacing w:line="276" w:lineRule="auto"/>
        <w:ind w:firstLine="567"/>
        <w:jc w:val="both"/>
        <w:rPr>
          <w:sz w:val="26"/>
        </w:rPr>
      </w:pPr>
      <w:r>
        <w:rPr>
          <w:sz w:val="26"/>
        </w:rPr>
        <w:t>12. Секретарь приемочной комиссии вып</w:t>
      </w:r>
      <w:r>
        <w:rPr>
          <w:sz w:val="26"/>
        </w:rPr>
        <w:t>олняет следующие функции:</w:t>
      </w:r>
    </w:p>
    <w:p w:rsidR="00924073" w:rsidRDefault="00244AC6">
      <w:pPr>
        <w:tabs>
          <w:tab w:val="left" w:pos="7797"/>
        </w:tabs>
        <w:spacing w:line="276" w:lineRule="auto"/>
        <w:ind w:firstLine="567"/>
        <w:jc w:val="both"/>
        <w:rPr>
          <w:sz w:val="26"/>
        </w:rPr>
      </w:pPr>
      <w:r>
        <w:rPr>
          <w:sz w:val="26"/>
        </w:rPr>
        <w:t>осуществляет подготовку заседаний и выездных проверок приемочной комиссии, в том числе сбор и оформление необходимых сведений и документов, направление уведомлений, информаций;</w:t>
      </w:r>
    </w:p>
    <w:p w:rsidR="00924073" w:rsidRDefault="00244AC6">
      <w:pPr>
        <w:tabs>
          <w:tab w:val="left" w:pos="7797"/>
        </w:tabs>
        <w:spacing w:line="276" w:lineRule="auto"/>
        <w:ind w:firstLine="567"/>
        <w:jc w:val="both"/>
        <w:rPr>
          <w:sz w:val="26"/>
        </w:rPr>
      </w:pPr>
      <w:r>
        <w:rPr>
          <w:sz w:val="26"/>
        </w:rPr>
        <w:t xml:space="preserve">своевременно уведомляет членов приемочной комиссии о </w:t>
      </w:r>
      <w:r>
        <w:rPr>
          <w:sz w:val="26"/>
        </w:rPr>
        <w:t>месте, дате и времени проведения заседания или выездной проверки в соответствии с п. 10 настоящего Положения;</w:t>
      </w:r>
    </w:p>
    <w:p w:rsidR="00924073" w:rsidRDefault="00244AC6">
      <w:pPr>
        <w:tabs>
          <w:tab w:val="left" w:pos="7797"/>
        </w:tabs>
        <w:spacing w:line="276" w:lineRule="auto"/>
        <w:ind w:firstLine="567"/>
        <w:jc w:val="both"/>
        <w:rPr>
          <w:sz w:val="26"/>
        </w:rPr>
      </w:pPr>
      <w:r>
        <w:rPr>
          <w:sz w:val="26"/>
        </w:rPr>
        <w:t>информирует членов приемочной комиссии по всем вопросам, относящимся к их функциям;</w:t>
      </w:r>
    </w:p>
    <w:p w:rsidR="00924073" w:rsidRDefault="00244AC6">
      <w:pPr>
        <w:tabs>
          <w:tab w:val="left" w:pos="7797"/>
        </w:tabs>
        <w:spacing w:line="276" w:lineRule="auto"/>
        <w:ind w:firstLine="567"/>
        <w:jc w:val="both"/>
        <w:rPr>
          <w:sz w:val="26"/>
        </w:rPr>
      </w:pPr>
      <w:r>
        <w:rPr>
          <w:sz w:val="26"/>
        </w:rPr>
        <w:t>ведет протоколы, оформляет решения и иные документы в ходе и п</w:t>
      </w:r>
      <w:r>
        <w:rPr>
          <w:sz w:val="26"/>
        </w:rPr>
        <w:t>о результатам работы приемочной комиссии;</w:t>
      </w:r>
    </w:p>
    <w:p w:rsidR="00924073" w:rsidRDefault="00244AC6">
      <w:pPr>
        <w:tabs>
          <w:tab w:val="left" w:pos="7797"/>
        </w:tabs>
        <w:spacing w:line="276" w:lineRule="auto"/>
        <w:ind w:firstLine="567"/>
        <w:jc w:val="both"/>
        <w:rPr>
          <w:sz w:val="26"/>
        </w:rPr>
      </w:pPr>
      <w:r>
        <w:rPr>
          <w:sz w:val="26"/>
        </w:rPr>
        <w:t>обеспечивает взаимодействие с контрактным управляющим заказчика.</w:t>
      </w:r>
    </w:p>
    <w:p w:rsidR="00924073" w:rsidRDefault="00244AC6">
      <w:pPr>
        <w:tabs>
          <w:tab w:val="left" w:pos="7797"/>
        </w:tabs>
        <w:spacing w:line="276" w:lineRule="auto"/>
        <w:ind w:firstLine="567"/>
        <w:jc w:val="both"/>
        <w:rPr>
          <w:sz w:val="26"/>
        </w:rPr>
      </w:pPr>
      <w:r>
        <w:rPr>
          <w:sz w:val="26"/>
        </w:rPr>
        <w:lastRenderedPageBreak/>
        <w:t>13. Приемочная комиссия принимает решения открытым голосованием простым большинством голосов от числа присутствующих членов приемочной комиссии. В сл</w:t>
      </w:r>
      <w:r>
        <w:rPr>
          <w:sz w:val="26"/>
        </w:rPr>
        <w:t>учае равенства голосов председатель приемочной комиссии имеет решающий голос.</w:t>
      </w:r>
    </w:p>
    <w:p w:rsidR="00924073" w:rsidRDefault="00244AC6">
      <w:pPr>
        <w:tabs>
          <w:tab w:val="left" w:pos="7797"/>
        </w:tabs>
        <w:spacing w:line="276" w:lineRule="auto"/>
        <w:ind w:firstLine="567"/>
        <w:jc w:val="both"/>
        <w:rPr>
          <w:sz w:val="26"/>
        </w:rPr>
      </w:pPr>
      <w:r>
        <w:rPr>
          <w:sz w:val="26"/>
        </w:rPr>
        <w:t>14. Делегирование членами приемочной комиссии своих полномочий иным лицам (в том числе на основании доверенности) не допускается.</w:t>
      </w:r>
    </w:p>
    <w:p w:rsidR="00924073" w:rsidRDefault="00244AC6">
      <w:pPr>
        <w:tabs>
          <w:tab w:val="left" w:pos="7797"/>
        </w:tabs>
        <w:spacing w:line="276" w:lineRule="auto"/>
        <w:ind w:firstLine="567"/>
        <w:jc w:val="both"/>
        <w:rPr>
          <w:sz w:val="26"/>
        </w:rPr>
      </w:pPr>
      <w:r>
        <w:rPr>
          <w:sz w:val="26"/>
        </w:rPr>
        <w:t>15. Приемка результатов исполнения контракта, от</w:t>
      </w:r>
      <w:r>
        <w:rPr>
          <w:sz w:val="26"/>
        </w:rPr>
        <w:t xml:space="preserve">дельных этапов исполнения контракта осуществляется в порядке и в сроки, которые установлены контрактом. </w:t>
      </w:r>
    </w:p>
    <w:p w:rsidR="00924073" w:rsidRDefault="00244AC6">
      <w:pPr>
        <w:tabs>
          <w:tab w:val="left" w:pos="7797"/>
        </w:tabs>
        <w:spacing w:line="276" w:lineRule="auto"/>
        <w:ind w:firstLine="567"/>
        <w:jc w:val="both"/>
        <w:rPr>
          <w:sz w:val="26"/>
        </w:rPr>
      </w:pPr>
      <w:r>
        <w:rPr>
          <w:sz w:val="26"/>
        </w:rPr>
        <w:t>16. Для приемки результатов исполнения контракта, отдельных этапов исполнения контракта, предусмотренных контрактом, в соответствии с Федеральным закон</w:t>
      </w:r>
      <w:r>
        <w:rPr>
          <w:sz w:val="26"/>
        </w:rPr>
        <w:t xml:space="preserve">ом № 44-ФЗ приемочной комиссией проводится экспертиза поставленного товара, результатов выполненной работы, оказанной услуги, отдельных этапов исполнения контракта в части их соответствии условиям контракта (Приложение 1.2). </w:t>
      </w:r>
    </w:p>
    <w:p w:rsidR="00924073" w:rsidRDefault="00244AC6">
      <w:pPr>
        <w:tabs>
          <w:tab w:val="left" w:pos="7797"/>
        </w:tabs>
        <w:spacing w:line="276" w:lineRule="auto"/>
        <w:ind w:firstLine="567"/>
        <w:jc w:val="both"/>
        <w:rPr>
          <w:sz w:val="26"/>
        </w:rPr>
      </w:pPr>
      <w:r>
        <w:rPr>
          <w:sz w:val="26"/>
        </w:rPr>
        <w:t>Экспертиза поставленного товара, результатов выполненной работы, оказанной услуги, отдельных этапов исполнения контракта может проводится приемочной комиссией собственными силами или к ее проведению по предложению приемочной комиссии заказчиком могут привл</w:t>
      </w:r>
      <w:r>
        <w:rPr>
          <w:sz w:val="26"/>
        </w:rPr>
        <w:t>екаться эксперты, экспертные организации.</w:t>
      </w:r>
    </w:p>
    <w:p w:rsidR="00924073" w:rsidRDefault="00244AC6">
      <w:pPr>
        <w:tabs>
          <w:tab w:val="left" w:pos="7797"/>
        </w:tabs>
        <w:spacing w:line="276" w:lineRule="auto"/>
        <w:ind w:firstLine="567"/>
        <w:jc w:val="both"/>
        <w:rPr>
          <w:sz w:val="26"/>
        </w:rPr>
      </w:pPr>
      <w:r>
        <w:rPr>
          <w:sz w:val="26"/>
        </w:rPr>
        <w:t>Сроки проведения экспертизы поставленного товара, результатов выполненной работы, оказанной услуги, отдельных этапов исполнения контракта и формирования экспертного заключения определяются заказчиком.</w:t>
      </w:r>
    </w:p>
    <w:p w:rsidR="00924073" w:rsidRDefault="00244AC6">
      <w:pPr>
        <w:tabs>
          <w:tab w:val="left" w:pos="7797"/>
        </w:tabs>
        <w:spacing w:line="276" w:lineRule="auto"/>
        <w:ind w:firstLine="567"/>
        <w:jc w:val="both"/>
        <w:rPr>
          <w:sz w:val="26"/>
        </w:rPr>
      </w:pPr>
      <w:r>
        <w:rPr>
          <w:sz w:val="26"/>
        </w:rPr>
        <w:t>17. Для прове</w:t>
      </w:r>
      <w:r>
        <w:rPr>
          <w:sz w:val="26"/>
        </w:rPr>
        <w:t>дения экспертизы поставленного товара, результатов выполненной работы, оказанной услуги, отдельных этапов исполнения контракта специалист имеет право запрашивать у заказчика и поставщика (подрядчика, исполнителя) дополнительные материалы, относящиеся к усл</w:t>
      </w:r>
      <w:r>
        <w:rPr>
          <w:sz w:val="26"/>
        </w:rPr>
        <w:t>овиям исполнения контракта и отдельным этапам исполнения контракта.</w:t>
      </w:r>
    </w:p>
    <w:p w:rsidR="00924073" w:rsidRDefault="00244AC6">
      <w:pPr>
        <w:tabs>
          <w:tab w:val="left" w:pos="7797"/>
        </w:tabs>
        <w:spacing w:line="276" w:lineRule="auto"/>
        <w:ind w:firstLine="567"/>
        <w:jc w:val="both"/>
        <w:rPr>
          <w:sz w:val="26"/>
        </w:rPr>
      </w:pPr>
      <w:r>
        <w:rPr>
          <w:sz w:val="26"/>
        </w:rPr>
        <w:t>18. По результатам экспертизы поставленного товара, результатов выполненной работы, оказанной услуги, отдельных этапов исполнения контракта составляется экспертное заключение.</w:t>
      </w:r>
    </w:p>
    <w:p w:rsidR="00924073" w:rsidRDefault="00244AC6">
      <w:pPr>
        <w:tabs>
          <w:tab w:val="left" w:pos="7797"/>
        </w:tabs>
        <w:spacing w:line="276" w:lineRule="auto"/>
        <w:ind w:firstLine="567"/>
        <w:jc w:val="both"/>
        <w:rPr>
          <w:sz w:val="26"/>
        </w:rPr>
      </w:pPr>
      <w:r>
        <w:rPr>
          <w:sz w:val="26"/>
        </w:rPr>
        <w:t>В случае, ес</w:t>
      </w:r>
      <w:r>
        <w:rPr>
          <w:sz w:val="26"/>
        </w:rPr>
        <w:t>ли по результатам такой экспертизы установлены нарушения требований контракта, не препятствующие приёмке поставленного товара, выполненной работы или оказанной услуги, в заключении могут содержаться предложения об устранении данных нарушений, в том числе с</w:t>
      </w:r>
      <w:r>
        <w:rPr>
          <w:sz w:val="26"/>
        </w:rPr>
        <w:t xml:space="preserve"> указанием срока их устранения.</w:t>
      </w:r>
    </w:p>
    <w:p w:rsidR="00924073" w:rsidRDefault="00244AC6">
      <w:pPr>
        <w:tabs>
          <w:tab w:val="left" w:pos="7797"/>
        </w:tabs>
        <w:spacing w:line="276" w:lineRule="auto"/>
        <w:ind w:firstLine="567"/>
        <w:jc w:val="both"/>
        <w:rPr>
          <w:sz w:val="26"/>
        </w:rPr>
      </w:pPr>
      <w:r>
        <w:rPr>
          <w:sz w:val="26"/>
        </w:rPr>
        <w:t>19. Решение приемочной комиссии принять поставленный товар, выполненную работу, оказанные услуги либо результаты отдельного этапа исполнения контракта оформляется документом о приемке в порядке и в сроки, которые установлены</w:t>
      </w:r>
      <w:r>
        <w:rPr>
          <w:sz w:val="26"/>
        </w:rPr>
        <w:t xml:space="preserve"> контрактом. Документ о приемке подписывается всеми членами приемочной комиссии и утверждается заказчиком (Приложение 1.1).</w:t>
      </w:r>
    </w:p>
    <w:p w:rsidR="00924073" w:rsidRDefault="00244AC6">
      <w:pPr>
        <w:tabs>
          <w:tab w:val="left" w:pos="7797"/>
        </w:tabs>
        <w:spacing w:line="276" w:lineRule="auto"/>
        <w:ind w:firstLine="567"/>
        <w:jc w:val="both"/>
        <w:rPr>
          <w:sz w:val="26"/>
        </w:rPr>
      </w:pPr>
      <w:r>
        <w:rPr>
          <w:sz w:val="26"/>
        </w:rPr>
        <w:t>Мотивированный отказ от подписания документа о приемке оформляется в письменной форме и направляется поставщику (подрядчику, исполни</w:t>
      </w:r>
      <w:r>
        <w:rPr>
          <w:sz w:val="26"/>
        </w:rPr>
        <w:t xml:space="preserve">телю) в порядке и сроки, установленные контрактом для приемки поставленного товара, выполненной работы, оказанных услуг либо результатов отдельного этапа исполнения контракта. В мотивированный отказ от подписания документа о приемке обязательно включаются </w:t>
      </w:r>
      <w:r>
        <w:rPr>
          <w:sz w:val="26"/>
        </w:rPr>
        <w:t>причины такого отказа.</w:t>
      </w:r>
    </w:p>
    <w:p w:rsidR="00924073" w:rsidRDefault="00244AC6">
      <w:pPr>
        <w:tabs>
          <w:tab w:val="left" w:pos="7797"/>
        </w:tabs>
        <w:spacing w:line="276" w:lineRule="auto"/>
        <w:ind w:firstLine="567"/>
        <w:jc w:val="both"/>
        <w:rPr>
          <w:sz w:val="26"/>
        </w:rPr>
      </w:pPr>
      <w:r>
        <w:rPr>
          <w:sz w:val="26"/>
        </w:rPr>
        <w:t>20. При приемке результатов исполнения контракта, отдельного этапа исполнения контракта, заключенного по результатам проведения электронных процедур, закрытых электронных процедур (за исключением закрытых электронных процедур, провод</w:t>
      </w:r>
      <w:r>
        <w:rPr>
          <w:sz w:val="26"/>
        </w:rPr>
        <w:t xml:space="preserve">имых в случае, предусмотренном п. 5 ч. 11 ст. 24 Федерального закона № 44-ФЗ), в срок не позднее </w:t>
      </w:r>
      <w:r>
        <w:rPr>
          <w:sz w:val="26"/>
        </w:rPr>
        <w:lastRenderedPageBreak/>
        <w:t>двадцати рабочих дней, следующих за днем поступления заказчику в единой информационной системе в сфере закупок подписанного поставщиком (подрядчиком, исполните</w:t>
      </w:r>
      <w:r>
        <w:rPr>
          <w:sz w:val="26"/>
        </w:rPr>
        <w:t xml:space="preserve">лем) документа о приемке, члены приемочной комиссии подписывают электронными подписями поступивший документ о приемке или формируют с использованием ЕИС, подписывают электронными подписями мотивированный отказ от подписания документа о приемке с указанием </w:t>
      </w:r>
      <w:r>
        <w:rPr>
          <w:sz w:val="26"/>
        </w:rPr>
        <w:t>причин такого отказа.</w:t>
      </w:r>
    </w:p>
    <w:p w:rsidR="00924073" w:rsidRDefault="00244AC6">
      <w:pPr>
        <w:tabs>
          <w:tab w:val="left" w:pos="7797"/>
        </w:tabs>
        <w:spacing w:line="276" w:lineRule="auto"/>
        <w:ind w:firstLine="567"/>
        <w:jc w:val="both"/>
        <w:rPr>
          <w:sz w:val="26"/>
        </w:rPr>
      </w:pPr>
      <w:r>
        <w:rPr>
          <w:sz w:val="26"/>
        </w:rPr>
        <w:t xml:space="preserve">При этом, если приемочная комиссия включает членов, не являющихся работниками заказчика, допускается осуществлять подписание документа о приемке, составление мотивированного отказа от подписания документа о приемке, подписание такого </w:t>
      </w:r>
      <w:r>
        <w:rPr>
          <w:sz w:val="26"/>
        </w:rPr>
        <w:t>отказа без использования электронных подписей и ЕИС.</w:t>
      </w:r>
    </w:p>
    <w:p w:rsidR="00924073" w:rsidRDefault="00244AC6">
      <w:pPr>
        <w:tabs>
          <w:tab w:val="left" w:pos="7797"/>
        </w:tabs>
        <w:spacing w:line="276" w:lineRule="auto"/>
        <w:ind w:firstLine="567"/>
        <w:jc w:val="both"/>
        <w:rPr>
          <w:sz w:val="26"/>
        </w:rPr>
      </w:pPr>
      <w:r>
        <w:rPr>
          <w:sz w:val="26"/>
        </w:rPr>
        <w:t>21. Подписанный членами приемочной комиссии документ о приемке или мотивированный отказ от подписания документа о приемке подписываются заказчиком, а в случае, предусмотренном пунктом 20 настоящего Полож</w:t>
      </w:r>
      <w:r>
        <w:rPr>
          <w:sz w:val="26"/>
        </w:rPr>
        <w:t xml:space="preserve">ения, также размещаются заказчиком в ЕИС. </w:t>
      </w:r>
    </w:p>
    <w:p w:rsidR="00924073" w:rsidRDefault="00244AC6">
      <w:pPr>
        <w:tabs>
          <w:tab w:val="left" w:pos="7797"/>
        </w:tabs>
        <w:spacing w:line="276" w:lineRule="auto"/>
        <w:ind w:firstLine="567"/>
        <w:jc w:val="both"/>
        <w:rPr>
          <w:sz w:val="26"/>
        </w:rPr>
      </w:pPr>
      <w:r>
        <w:rPr>
          <w:sz w:val="26"/>
        </w:rPr>
        <w:t>22. Если заказчик установил требование об обеспечении гарантийных обязательств, документ о приемке поставленного товара, выполненной работы (ее результатов), оказанной услуги оформляется приемочной комиссией после</w:t>
      </w:r>
      <w:r>
        <w:rPr>
          <w:sz w:val="26"/>
        </w:rPr>
        <w:t xml:space="preserve"> предоставления поставщиком (подрядчиком, исполнителем) заказчику такого обеспечения в соответствии с </w:t>
      </w:r>
      <w:hyperlink r:id="rId8" w:history="1">
        <w:r>
          <w:rPr>
            <w:sz w:val="26"/>
          </w:rPr>
          <w:t>Федеральным</w:t>
        </w:r>
      </w:hyperlink>
      <w:r>
        <w:rPr>
          <w:sz w:val="26"/>
        </w:rPr>
        <w:t xml:space="preserve"> зак</w:t>
      </w:r>
      <w:r>
        <w:rPr>
          <w:sz w:val="26"/>
        </w:rPr>
        <w:t>оном № 44-ФЗ в порядке и в сроки, которые установлены контрактом. Положения данного пункта не распространяются на приемку результатов отдельного этапа исполнения контракта.</w:t>
      </w:r>
    </w:p>
    <w:p w:rsidR="00924073" w:rsidRDefault="00244AC6">
      <w:pPr>
        <w:tabs>
          <w:tab w:val="left" w:pos="7797"/>
        </w:tabs>
        <w:spacing w:line="276" w:lineRule="auto"/>
        <w:ind w:firstLine="567"/>
        <w:jc w:val="both"/>
        <w:rPr>
          <w:sz w:val="26"/>
        </w:rPr>
      </w:pPr>
      <w:r>
        <w:rPr>
          <w:sz w:val="26"/>
        </w:rPr>
        <w:t>23. При исполнении контракта жизненного цикла документ о приемке поставленного това</w:t>
      </w:r>
      <w:r>
        <w:rPr>
          <w:sz w:val="26"/>
        </w:rPr>
        <w:t>ра, выполненной работы (в том числе при необходимости проектирования объекта капитального строительства, создания товара, который должен быть создан в результате выполнения работы) оформляется приемочной комиссией после предоставления поставщиком (подрядчи</w:t>
      </w:r>
      <w:r>
        <w:rPr>
          <w:sz w:val="26"/>
        </w:rPr>
        <w:t>ком) в соответствии с Федеральным законом № 44-ФЗ в порядке и в сроки, которые установлены контрактом, обеспечение исполнения контракта в части последующего обслуживания, при необходимости эксплуатации в течение срока службы, ремонта и (или) утилизации пос</w:t>
      </w:r>
      <w:r>
        <w:rPr>
          <w:sz w:val="26"/>
        </w:rPr>
        <w:t>тавленного товара или созданного в результате выполнения работы объекта капитального строительства или товара.</w:t>
      </w:r>
    </w:p>
    <w:p w:rsidR="00924073" w:rsidRDefault="00244AC6">
      <w:pPr>
        <w:tabs>
          <w:tab w:val="left" w:pos="7797"/>
        </w:tabs>
        <w:spacing w:line="276" w:lineRule="auto"/>
        <w:ind w:firstLine="567"/>
        <w:jc w:val="both"/>
        <w:rPr>
          <w:sz w:val="26"/>
        </w:rPr>
      </w:pPr>
      <w:r>
        <w:rPr>
          <w:sz w:val="26"/>
        </w:rPr>
        <w:t xml:space="preserve">24. Приемочная комиссия в соответствии с </w:t>
      </w:r>
      <w:hyperlink r:id="rId9" w:history="1">
        <w:r>
          <w:rPr>
            <w:sz w:val="26"/>
          </w:rPr>
          <w:t>ч</w:t>
        </w:r>
      </w:hyperlink>
      <w:r>
        <w:rPr>
          <w:sz w:val="26"/>
        </w:rPr>
        <w:t xml:space="preserve">. 8 ст. 94 Федерального закона № 44-ФЗ вправе не отказывать в приемке результатов исполнения контракта либо отдельного этапа исполнения контракта в случае выявления несоответствия этих результатов, </w:t>
      </w:r>
      <w:r>
        <w:rPr>
          <w:sz w:val="26"/>
        </w:rPr>
        <w:t>либо этих товара, работы, услуги условиям контракта, если выявленное несоответствие не препятствует приемке этих результатов либо этих товара, работы, услуги и устранено поставщиком (подрядчиком, исполнителем).</w:t>
      </w:r>
    </w:p>
    <w:p w:rsidR="00924073" w:rsidRDefault="00244AC6">
      <w:pPr>
        <w:tabs>
          <w:tab w:val="left" w:pos="7797"/>
        </w:tabs>
        <w:spacing w:line="276" w:lineRule="auto"/>
        <w:ind w:firstLine="567"/>
        <w:jc w:val="both"/>
        <w:rPr>
          <w:sz w:val="26"/>
        </w:rPr>
      </w:pPr>
      <w:r>
        <w:rPr>
          <w:sz w:val="26"/>
        </w:rPr>
        <w:t>25. В случае если экспертиза результатов испо</w:t>
      </w:r>
      <w:r>
        <w:rPr>
          <w:sz w:val="26"/>
        </w:rPr>
        <w:t>лнения контракта проведена экспертом, экспертной организацией в соответствии с ч. 3 и 4.1 ст. 94 Федерального закона № 44-ФЗ, приемочная комиссия должна учитывать отраженные в заключении по результатам указанной экспертизы предложения экспертов, экспертных</w:t>
      </w:r>
      <w:r>
        <w:rPr>
          <w:sz w:val="26"/>
        </w:rPr>
        <w:t xml:space="preserve"> организаций, привлеченных для ее проведения.</w:t>
      </w:r>
    </w:p>
    <w:p w:rsidR="00924073" w:rsidRDefault="00244AC6">
      <w:pPr>
        <w:tabs>
          <w:tab w:val="left" w:pos="7797"/>
        </w:tabs>
        <w:spacing w:line="276" w:lineRule="auto"/>
        <w:ind w:firstLine="567"/>
        <w:jc w:val="both"/>
        <w:rPr>
          <w:sz w:val="26"/>
        </w:rPr>
      </w:pPr>
      <w:r>
        <w:rPr>
          <w:sz w:val="26"/>
        </w:rPr>
        <w:t>26. Поставщик (подрядчик, исполнитель) после получения в соответствии с п. 20 настоящего Положения мотивированного отказа от подписания документа о приемке вправе устранить обстоятельства, послужившие причинами</w:t>
      </w:r>
      <w:r>
        <w:rPr>
          <w:sz w:val="26"/>
        </w:rPr>
        <w:t xml:space="preserve"> для отказа, и заново направить заказчику документ о приемке в порядке, предусмотренном ч. 13 ст. 94 Федерального закона № 44-ФЗ.</w:t>
      </w:r>
    </w:p>
    <w:p w:rsidR="00924073" w:rsidRDefault="00244AC6">
      <w:pPr>
        <w:tabs>
          <w:tab w:val="left" w:pos="7797"/>
        </w:tabs>
        <w:spacing w:line="276" w:lineRule="auto"/>
        <w:ind w:firstLine="567"/>
        <w:jc w:val="both"/>
        <w:rPr>
          <w:sz w:val="26"/>
        </w:rPr>
      </w:pPr>
      <w:r>
        <w:rPr>
          <w:sz w:val="26"/>
        </w:rPr>
        <w:lastRenderedPageBreak/>
        <w:t>Заново поступивший документ о приемке рассматривается в порядке, предусмотренном настоящим Положением.</w:t>
      </w:r>
    </w:p>
    <w:p w:rsidR="00924073" w:rsidRDefault="00244AC6">
      <w:pPr>
        <w:tabs>
          <w:tab w:val="left" w:pos="7797"/>
        </w:tabs>
        <w:spacing w:line="276" w:lineRule="auto"/>
        <w:ind w:firstLine="567"/>
        <w:jc w:val="both"/>
        <w:rPr>
          <w:sz w:val="26"/>
        </w:rPr>
      </w:pPr>
      <w:r>
        <w:rPr>
          <w:sz w:val="26"/>
        </w:rPr>
        <w:t>27. Датой приемки резул</w:t>
      </w:r>
      <w:r>
        <w:rPr>
          <w:sz w:val="26"/>
        </w:rPr>
        <w:t>ьтатов исполнения контракта, отдельного этапа исполнения контракта считается дата подписания заказчиком документов, которые подтверждают факт поставки товара, выполнения работ, оказания услуг, а при приемке результатов исполнения контракта, отдельного этап</w:t>
      </w:r>
      <w:r>
        <w:rPr>
          <w:sz w:val="26"/>
        </w:rPr>
        <w:t>а исполнения контракта, заключенного по результатам проведения электронных процедур, закрытых электронных процедур (за исключением закрытых электронных процедур, проводимых в случае, предусмотренном п. 5 ч. 11 ст. 24 Федерального закона № 44-ФЗ), - дата ра</w:t>
      </w:r>
      <w:r>
        <w:rPr>
          <w:sz w:val="26"/>
        </w:rPr>
        <w:t>змещения заказчиком в ЕИС документа о приемке, подписанного заказчиком.</w:t>
      </w:r>
    </w:p>
    <w:p w:rsidR="00924073" w:rsidRDefault="00244AC6">
      <w:pPr>
        <w:tabs>
          <w:tab w:val="left" w:pos="7797"/>
        </w:tabs>
        <w:spacing w:line="276" w:lineRule="auto"/>
        <w:ind w:firstLine="567"/>
        <w:jc w:val="both"/>
        <w:rPr>
          <w:sz w:val="26"/>
        </w:rPr>
      </w:pPr>
      <w:r>
        <w:rPr>
          <w:sz w:val="26"/>
        </w:rPr>
        <w:t>28. Члены приемочной комиссии несут персональную ответственность за соблюдение требований, установленных законодательством Российской Федерации о контрактной системе в сфере закупок то</w:t>
      </w:r>
      <w:r>
        <w:rPr>
          <w:sz w:val="26"/>
        </w:rPr>
        <w:t>варов, работ, услуг для обеспечения государственных и муниципальных нужд.</w:t>
      </w:r>
    </w:p>
    <w:p w:rsidR="00924073" w:rsidRDefault="00244AC6">
      <w:pPr>
        <w:jc w:val="right"/>
        <w:rPr>
          <w:sz w:val="26"/>
        </w:rPr>
      </w:pPr>
      <w:r>
        <w:rPr>
          <w:sz w:val="26"/>
        </w:rPr>
        <w:br w:type="page"/>
      </w:r>
    </w:p>
    <w:p w:rsidR="00924073" w:rsidRDefault="00244AC6">
      <w:pPr>
        <w:jc w:val="right"/>
        <w:rPr>
          <w:sz w:val="24"/>
        </w:rPr>
      </w:pPr>
      <w:r>
        <w:rPr>
          <w:sz w:val="24"/>
        </w:rPr>
        <w:lastRenderedPageBreak/>
        <w:t>Приложение 2</w:t>
      </w:r>
    </w:p>
    <w:p w:rsidR="00924073" w:rsidRDefault="00244AC6">
      <w:pPr>
        <w:widowControl w:val="0"/>
        <w:tabs>
          <w:tab w:val="left" w:pos="0"/>
        </w:tabs>
        <w:spacing w:line="276" w:lineRule="auto"/>
        <w:jc w:val="right"/>
        <w:rPr>
          <w:sz w:val="24"/>
        </w:rPr>
      </w:pPr>
      <w:r>
        <w:rPr>
          <w:sz w:val="24"/>
        </w:rPr>
        <w:t xml:space="preserve">к распоряжению главы Администрации </w:t>
      </w:r>
    </w:p>
    <w:p w:rsidR="00924073" w:rsidRDefault="00746ECD">
      <w:pPr>
        <w:widowControl w:val="0"/>
        <w:tabs>
          <w:tab w:val="left" w:pos="0"/>
        </w:tabs>
        <w:spacing w:line="276" w:lineRule="auto"/>
        <w:jc w:val="right"/>
        <w:rPr>
          <w:sz w:val="24"/>
        </w:rPr>
      </w:pPr>
      <w:r>
        <w:rPr>
          <w:sz w:val="24"/>
        </w:rPr>
        <w:t>Большенеклинов</w:t>
      </w:r>
      <w:r w:rsidR="00244AC6">
        <w:rPr>
          <w:sz w:val="24"/>
        </w:rPr>
        <w:t>ского сельского поселения от 2</w:t>
      </w:r>
      <w:r w:rsidR="0004478C">
        <w:rPr>
          <w:sz w:val="24"/>
        </w:rPr>
        <w:t>0</w:t>
      </w:r>
      <w:r w:rsidR="00244AC6">
        <w:rPr>
          <w:sz w:val="24"/>
        </w:rPr>
        <w:t>.</w:t>
      </w:r>
      <w:r w:rsidR="0004478C">
        <w:rPr>
          <w:sz w:val="24"/>
        </w:rPr>
        <w:t>04</w:t>
      </w:r>
      <w:r w:rsidR="00244AC6">
        <w:rPr>
          <w:sz w:val="24"/>
        </w:rPr>
        <w:t>.202</w:t>
      </w:r>
      <w:r w:rsidR="0004478C">
        <w:rPr>
          <w:sz w:val="24"/>
        </w:rPr>
        <w:t>3</w:t>
      </w:r>
      <w:r w:rsidR="00244AC6">
        <w:rPr>
          <w:sz w:val="24"/>
        </w:rPr>
        <w:t xml:space="preserve"> № </w:t>
      </w:r>
      <w:r w:rsidR="0004478C">
        <w:rPr>
          <w:sz w:val="24"/>
        </w:rPr>
        <w:t>47/</w:t>
      </w:r>
      <w:r w:rsidR="00244AC6">
        <w:rPr>
          <w:sz w:val="24"/>
        </w:rPr>
        <w:t>1</w:t>
      </w:r>
    </w:p>
    <w:p w:rsidR="00924073" w:rsidRDefault="00924073">
      <w:pPr>
        <w:widowControl w:val="0"/>
        <w:tabs>
          <w:tab w:val="left" w:pos="0"/>
        </w:tabs>
        <w:spacing w:line="276" w:lineRule="auto"/>
        <w:jc w:val="right"/>
        <w:rPr>
          <w:sz w:val="24"/>
        </w:rPr>
      </w:pPr>
    </w:p>
    <w:p w:rsidR="00924073" w:rsidRDefault="00924073">
      <w:pPr>
        <w:widowControl w:val="0"/>
        <w:tabs>
          <w:tab w:val="left" w:pos="0"/>
        </w:tabs>
        <w:spacing w:line="276" w:lineRule="auto"/>
        <w:jc w:val="center"/>
        <w:rPr>
          <w:sz w:val="24"/>
        </w:rPr>
      </w:pPr>
    </w:p>
    <w:p w:rsidR="00924073" w:rsidRDefault="00244AC6">
      <w:pPr>
        <w:widowControl w:val="0"/>
        <w:tabs>
          <w:tab w:val="left" w:pos="0"/>
        </w:tabs>
        <w:spacing w:line="276" w:lineRule="auto"/>
        <w:jc w:val="center"/>
        <w:rPr>
          <w:b/>
        </w:rPr>
      </w:pPr>
      <w:r>
        <w:rPr>
          <w:b/>
        </w:rPr>
        <w:t>Приемочная комиссия</w:t>
      </w:r>
    </w:p>
    <w:p w:rsidR="00924073" w:rsidRDefault="00924073">
      <w:pPr>
        <w:widowControl w:val="0"/>
        <w:tabs>
          <w:tab w:val="left" w:pos="0"/>
        </w:tabs>
        <w:spacing w:line="276" w:lineRule="auto"/>
        <w:jc w:val="center"/>
        <w:rPr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86"/>
        <w:gridCol w:w="4242"/>
        <w:gridCol w:w="304"/>
        <w:gridCol w:w="4969"/>
      </w:tblGrid>
      <w:tr w:rsidR="00924073" w:rsidTr="0004478C">
        <w:tc>
          <w:tcPr>
            <w:tcW w:w="586" w:type="dxa"/>
          </w:tcPr>
          <w:p w:rsidR="00924073" w:rsidRDefault="00924073">
            <w:pPr>
              <w:rPr>
                <w:u w:val="single"/>
              </w:rPr>
            </w:pPr>
          </w:p>
        </w:tc>
        <w:tc>
          <w:tcPr>
            <w:tcW w:w="9515" w:type="dxa"/>
            <w:gridSpan w:val="3"/>
          </w:tcPr>
          <w:p w:rsidR="00924073" w:rsidRDefault="00244AC6">
            <w:pPr>
              <w:rPr>
                <w:u w:val="single"/>
              </w:rPr>
            </w:pPr>
            <w:r>
              <w:rPr>
                <w:u w:val="single"/>
              </w:rPr>
              <w:t>Председатель приемочной комиссии:</w:t>
            </w:r>
          </w:p>
        </w:tc>
      </w:tr>
      <w:tr w:rsidR="00924073">
        <w:tc>
          <w:tcPr>
            <w:tcW w:w="586" w:type="dxa"/>
          </w:tcPr>
          <w:p w:rsidR="00924073" w:rsidRDefault="00924073">
            <w:pPr>
              <w:pStyle w:val="af2"/>
            </w:pPr>
          </w:p>
        </w:tc>
        <w:tc>
          <w:tcPr>
            <w:tcW w:w="4242" w:type="dxa"/>
          </w:tcPr>
          <w:p w:rsidR="00924073" w:rsidRDefault="0004478C">
            <w:pPr>
              <w:pStyle w:val="af2"/>
            </w:pPr>
            <w:r>
              <w:t>Овчинникова Елена</w:t>
            </w:r>
            <w:r w:rsidR="00244AC6">
              <w:t xml:space="preserve"> Николаевна</w:t>
            </w:r>
          </w:p>
          <w:p w:rsidR="00924073" w:rsidRDefault="00924073">
            <w:pPr>
              <w:pStyle w:val="af2"/>
            </w:pPr>
          </w:p>
          <w:p w:rsidR="00924073" w:rsidRDefault="00924073">
            <w:pPr>
              <w:pStyle w:val="af2"/>
            </w:pPr>
          </w:p>
        </w:tc>
        <w:tc>
          <w:tcPr>
            <w:tcW w:w="304" w:type="dxa"/>
          </w:tcPr>
          <w:p w:rsidR="00924073" w:rsidRDefault="00244AC6">
            <w:r>
              <w:t>-</w:t>
            </w:r>
          </w:p>
        </w:tc>
        <w:tc>
          <w:tcPr>
            <w:tcW w:w="4969" w:type="dxa"/>
          </w:tcPr>
          <w:p w:rsidR="00924073" w:rsidRDefault="0004478C">
            <w:r>
              <w:t>Г</w:t>
            </w:r>
            <w:r w:rsidR="00244AC6">
              <w:t>лав</w:t>
            </w:r>
            <w:r>
              <w:t>а</w:t>
            </w:r>
            <w:r w:rsidR="00244AC6">
              <w:t xml:space="preserve"> Администрации </w:t>
            </w:r>
            <w:r w:rsidRPr="0004478C">
              <w:rPr>
                <w:szCs w:val="28"/>
              </w:rPr>
              <w:t>Большенеклиновского</w:t>
            </w:r>
            <w:r w:rsidR="00244AC6">
              <w:t xml:space="preserve"> сельского поселения</w:t>
            </w:r>
          </w:p>
          <w:p w:rsidR="00924073" w:rsidRDefault="00244AC6">
            <w:r>
              <w:t xml:space="preserve">              </w:t>
            </w:r>
          </w:p>
        </w:tc>
      </w:tr>
      <w:tr w:rsidR="00924073" w:rsidTr="0004478C">
        <w:tc>
          <w:tcPr>
            <w:tcW w:w="586" w:type="dxa"/>
          </w:tcPr>
          <w:p w:rsidR="00924073" w:rsidRDefault="00924073">
            <w:pPr>
              <w:rPr>
                <w:u w:val="single"/>
              </w:rPr>
            </w:pPr>
          </w:p>
        </w:tc>
        <w:tc>
          <w:tcPr>
            <w:tcW w:w="9515" w:type="dxa"/>
            <w:gridSpan w:val="3"/>
          </w:tcPr>
          <w:p w:rsidR="00924073" w:rsidRDefault="0004478C">
            <w:pPr>
              <w:rPr>
                <w:u w:val="single"/>
              </w:rPr>
            </w:pPr>
            <w:r>
              <w:rPr>
                <w:u w:val="single"/>
              </w:rPr>
              <w:t>Члены приемочной комиссии:</w:t>
            </w:r>
          </w:p>
        </w:tc>
      </w:tr>
      <w:tr w:rsidR="00924073">
        <w:tc>
          <w:tcPr>
            <w:tcW w:w="586" w:type="dxa"/>
          </w:tcPr>
          <w:p w:rsidR="00924073" w:rsidRDefault="00924073">
            <w:pPr>
              <w:pStyle w:val="af2"/>
            </w:pPr>
          </w:p>
        </w:tc>
        <w:tc>
          <w:tcPr>
            <w:tcW w:w="4242" w:type="dxa"/>
          </w:tcPr>
          <w:p w:rsidR="00924073" w:rsidRDefault="0004478C">
            <w:pPr>
              <w:pStyle w:val="af2"/>
            </w:pPr>
            <w:r>
              <w:t>Лозенко Виктория Николаевна</w:t>
            </w:r>
          </w:p>
          <w:p w:rsidR="00924073" w:rsidRDefault="00924073">
            <w:pPr>
              <w:pStyle w:val="af2"/>
            </w:pPr>
          </w:p>
        </w:tc>
        <w:tc>
          <w:tcPr>
            <w:tcW w:w="304" w:type="dxa"/>
          </w:tcPr>
          <w:p w:rsidR="00924073" w:rsidRDefault="00244AC6">
            <w:r>
              <w:t>-</w:t>
            </w:r>
          </w:p>
        </w:tc>
        <w:tc>
          <w:tcPr>
            <w:tcW w:w="4969" w:type="dxa"/>
          </w:tcPr>
          <w:p w:rsidR="00924073" w:rsidRDefault="00244AC6">
            <w:r>
              <w:t xml:space="preserve">Начальник сектора экономики и </w:t>
            </w:r>
          </w:p>
          <w:p w:rsidR="00924073" w:rsidRDefault="00244AC6">
            <w:r>
              <w:t xml:space="preserve">финансов; </w:t>
            </w:r>
          </w:p>
          <w:p w:rsidR="00924073" w:rsidRDefault="00924073"/>
        </w:tc>
      </w:tr>
      <w:tr w:rsidR="00924073">
        <w:tc>
          <w:tcPr>
            <w:tcW w:w="586" w:type="dxa"/>
          </w:tcPr>
          <w:p w:rsidR="00924073" w:rsidRDefault="00924073">
            <w:pPr>
              <w:pStyle w:val="af2"/>
            </w:pPr>
          </w:p>
        </w:tc>
        <w:tc>
          <w:tcPr>
            <w:tcW w:w="4242" w:type="dxa"/>
          </w:tcPr>
          <w:p w:rsidR="00924073" w:rsidRDefault="0004478C">
            <w:pPr>
              <w:pStyle w:val="af2"/>
            </w:pPr>
            <w:r>
              <w:t>Майстровская Елена Федоровна</w:t>
            </w:r>
          </w:p>
        </w:tc>
        <w:tc>
          <w:tcPr>
            <w:tcW w:w="304" w:type="dxa"/>
          </w:tcPr>
          <w:p w:rsidR="00924073" w:rsidRDefault="00244AC6">
            <w:r>
              <w:t>-</w:t>
            </w:r>
          </w:p>
        </w:tc>
        <w:tc>
          <w:tcPr>
            <w:tcW w:w="4969" w:type="dxa"/>
          </w:tcPr>
          <w:p w:rsidR="00924073" w:rsidRDefault="00244AC6">
            <w:r>
              <w:t xml:space="preserve">Главный </w:t>
            </w:r>
            <w:r w:rsidR="0004478C">
              <w:t>специалист по ведению бухгалтерского учета</w:t>
            </w:r>
          </w:p>
          <w:p w:rsidR="0004478C" w:rsidRDefault="0004478C"/>
        </w:tc>
      </w:tr>
      <w:tr w:rsidR="00924073">
        <w:tc>
          <w:tcPr>
            <w:tcW w:w="586" w:type="dxa"/>
          </w:tcPr>
          <w:p w:rsidR="00924073" w:rsidRDefault="00924073">
            <w:pPr>
              <w:pStyle w:val="af2"/>
            </w:pPr>
          </w:p>
        </w:tc>
        <w:tc>
          <w:tcPr>
            <w:tcW w:w="4242" w:type="dxa"/>
          </w:tcPr>
          <w:p w:rsidR="00924073" w:rsidRDefault="0004478C">
            <w:pPr>
              <w:pStyle w:val="af2"/>
            </w:pPr>
            <w:r>
              <w:t>Федоренко Ольга Николаевна</w:t>
            </w:r>
          </w:p>
        </w:tc>
        <w:tc>
          <w:tcPr>
            <w:tcW w:w="304" w:type="dxa"/>
          </w:tcPr>
          <w:p w:rsidR="00924073" w:rsidRDefault="00244AC6">
            <w:r>
              <w:t>-</w:t>
            </w:r>
          </w:p>
        </w:tc>
        <w:tc>
          <w:tcPr>
            <w:tcW w:w="4969" w:type="dxa"/>
          </w:tcPr>
          <w:p w:rsidR="00924073" w:rsidRDefault="0004478C">
            <w:r>
              <w:t>Ведущий специалист</w:t>
            </w:r>
          </w:p>
        </w:tc>
      </w:tr>
      <w:tr w:rsidR="00924073" w:rsidTr="0004478C">
        <w:tc>
          <w:tcPr>
            <w:tcW w:w="586" w:type="dxa"/>
          </w:tcPr>
          <w:p w:rsidR="00924073" w:rsidRDefault="00924073">
            <w:pPr>
              <w:pStyle w:val="af2"/>
            </w:pPr>
          </w:p>
        </w:tc>
        <w:tc>
          <w:tcPr>
            <w:tcW w:w="9515" w:type="dxa"/>
            <w:gridSpan w:val="3"/>
          </w:tcPr>
          <w:p w:rsidR="0004478C" w:rsidRDefault="0004478C">
            <w:pPr>
              <w:rPr>
                <w:u w:val="single"/>
              </w:rPr>
            </w:pPr>
          </w:p>
          <w:p w:rsidR="00924073" w:rsidRDefault="00244AC6">
            <w:r>
              <w:rPr>
                <w:u w:val="single"/>
              </w:rPr>
              <w:t>Секретарь приемочной комиссии:</w:t>
            </w:r>
          </w:p>
        </w:tc>
      </w:tr>
      <w:tr w:rsidR="00924073">
        <w:tc>
          <w:tcPr>
            <w:tcW w:w="586" w:type="dxa"/>
          </w:tcPr>
          <w:p w:rsidR="00924073" w:rsidRDefault="00924073">
            <w:pPr>
              <w:pStyle w:val="af2"/>
            </w:pPr>
          </w:p>
        </w:tc>
        <w:tc>
          <w:tcPr>
            <w:tcW w:w="4242" w:type="dxa"/>
          </w:tcPr>
          <w:p w:rsidR="00924073" w:rsidRDefault="0004478C">
            <w:pPr>
              <w:pStyle w:val="af2"/>
            </w:pPr>
            <w:r>
              <w:t>Щербанёва Людмила Михайловна</w:t>
            </w:r>
          </w:p>
        </w:tc>
        <w:tc>
          <w:tcPr>
            <w:tcW w:w="304" w:type="dxa"/>
          </w:tcPr>
          <w:p w:rsidR="00924073" w:rsidRDefault="00244AC6">
            <w:r>
              <w:t>-</w:t>
            </w:r>
          </w:p>
        </w:tc>
        <w:tc>
          <w:tcPr>
            <w:tcW w:w="4969" w:type="dxa"/>
          </w:tcPr>
          <w:p w:rsidR="00924073" w:rsidRDefault="00244AC6">
            <w:r>
              <w:t>Главный</w:t>
            </w:r>
            <w:r>
              <w:t xml:space="preserve"> специалист по размещению муниципального заказа</w:t>
            </w:r>
            <w:bookmarkStart w:id="1" w:name="_GoBack"/>
            <w:bookmarkEnd w:id="1"/>
          </w:p>
        </w:tc>
      </w:tr>
    </w:tbl>
    <w:p w:rsidR="00924073" w:rsidRDefault="00924073"/>
    <w:p w:rsidR="00924073" w:rsidRDefault="00924073"/>
    <w:p w:rsidR="00924073" w:rsidRDefault="00924073"/>
    <w:p w:rsidR="00924073" w:rsidRDefault="00924073"/>
    <w:p w:rsidR="00924073" w:rsidRDefault="00924073"/>
    <w:p w:rsidR="00924073" w:rsidRDefault="00924073"/>
    <w:p w:rsidR="00924073" w:rsidRDefault="00924073"/>
    <w:p w:rsidR="00924073" w:rsidRDefault="00924073"/>
    <w:p w:rsidR="00924073" w:rsidRDefault="00924073"/>
    <w:p w:rsidR="00924073" w:rsidRDefault="00924073"/>
    <w:p w:rsidR="00924073" w:rsidRDefault="00924073"/>
    <w:p w:rsidR="00924073" w:rsidRDefault="00924073"/>
    <w:p w:rsidR="00924073" w:rsidRDefault="00924073"/>
    <w:p w:rsidR="00924073" w:rsidRDefault="00924073"/>
    <w:p w:rsidR="00924073" w:rsidRDefault="00924073"/>
    <w:p w:rsidR="00924073" w:rsidRDefault="00924073"/>
    <w:p w:rsidR="00924073" w:rsidRDefault="00924073"/>
    <w:p w:rsidR="00924073" w:rsidRDefault="00924073"/>
    <w:p w:rsidR="00924073" w:rsidRDefault="00924073"/>
    <w:p w:rsidR="00924073" w:rsidRDefault="00924073"/>
    <w:p w:rsidR="00924073" w:rsidRDefault="00924073"/>
    <w:p w:rsidR="00924073" w:rsidRDefault="00924073"/>
    <w:p w:rsidR="00924073" w:rsidRDefault="00924073"/>
    <w:p w:rsidR="00924073" w:rsidRDefault="00924073"/>
    <w:p w:rsidR="00924073" w:rsidRDefault="00924073"/>
    <w:sectPr w:rsidR="00924073">
      <w:pgSz w:w="11906" w:h="16838"/>
      <w:pgMar w:top="426" w:right="566" w:bottom="426" w:left="1134" w:header="720" w:footer="20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tarSymbol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B86AAE"/>
    <w:multiLevelType w:val="multilevel"/>
    <w:tmpl w:val="CDAA7960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073"/>
    <w:rsid w:val="0004478C"/>
    <w:rsid w:val="00244AC6"/>
    <w:rsid w:val="00746ECD"/>
    <w:rsid w:val="00767BF6"/>
    <w:rsid w:val="00924073"/>
    <w:rsid w:val="00B528B9"/>
    <w:rsid w:val="00F51DEA"/>
    <w:rsid w:val="00FF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2835C"/>
  <w15:docId w15:val="{D910E492-B63A-4246-BED6-B6FADF08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0"/>
    <w:qFormat/>
    <w:rPr>
      <w:sz w:val="28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ind w:left="0" w:firstLine="7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8"/>
    </w:rPr>
  </w:style>
  <w:style w:type="paragraph" w:customStyle="1" w:styleId="WW8Num1z0">
    <w:name w:val="WW8Num1z0"/>
    <w:link w:val="WW8Num1z00"/>
    <w:rPr>
      <w:rFonts w:ascii="StarSymbol" w:hAnsi="StarSymbol"/>
      <w:sz w:val="18"/>
    </w:rPr>
  </w:style>
  <w:style w:type="character" w:customStyle="1" w:styleId="WW8Num1z00">
    <w:name w:val="WW8Num1z0"/>
    <w:link w:val="WW8Num1z0"/>
    <w:rPr>
      <w:rFonts w:ascii="StarSymbol" w:hAnsi="StarSymbol"/>
      <w:sz w:val="1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</w:style>
  <w:style w:type="paragraph" w:customStyle="1" w:styleId="210">
    <w:name w:val="Основной текст с отступом 21"/>
    <w:basedOn w:val="a"/>
    <w:link w:val="211"/>
    <w:pPr>
      <w:ind w:firstLine="851"/>
      <w:jc w:val="both"/>
    </w:pPr>
  </w:style>
  <w:style w:type="character" w:customStyle="1" w:styleId="211">
    <w:name w:val="Основной текст с отступом 21"/>
    <w:basedOn w:val="10"/>
    <w:link w:val="210"/>
    <w:rPr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3">
    <w:name w:val="Гипертекстовая ссылка"/>
    <w:link w:val="a4"/>
    <w:rPr>
      <w:color w:val="106BBE"/>
      <w:sz w:val="26"/>
    </w:rPr>
  </w:style>
  <w:style w:type="character" w:customStyle="1" w:styleId="a4">
    <w:name w:val="Гипертекстовая ссылка"/>
    <w:link w:val="a3"/>
    <w:rPr>
      <w:rFonts w:ascii="Times New Roman" w:hAnsi="Times New Roman"/>
      <w:color w:val="106BBE"/>
      <w:sz w:val="26"/>
    </w:rPr>
  </w:style>
  <w:style w:type="paragraph" w:customStyle="1" w:styleId="WW-Absatz-Standardschriftart111">
    <w:name w:val="WW-Absatz-Standardschriftart111"/>
    <w:link w:val="WW-Absatz-Standardschriftart1110"/>
  </w:style>
  <w:style w:type="character" w:customStyle="1" w:styleId="WW-Absatz-Standardschriftart1110">
    <w:name w:val="WW-Absatz-Standardschriftart111"/>
    <w:link w:val="WW-Absatz-Standardschriftart111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-Absatz-Standardschriftart11111">
    <w:name w:val="WW-Absatz-Standardschriftart11111"/>
    <w:link w:val="WW-Absatz-Standardschriftart111110"/>
  </w:style>
  <w:style w:type="character" w:customStyle="1" w:styleId="WW-Absatz-Standardschriftart111110">
    <w:name w:val="WW-Absatz-Standardschriftart11111"/>
    <w:link w:val="WW-Absatz-Standardschriftart11111"/>
  </w:style>
  <w:style w:type="paragraph" w:customStyle="1" w:styleId="Postan">
    <w:name w:val="Postan"/>
    <w:basedOn w:val="a"/>
    <w:link w:val="Postan0"/>
    <w:pPr>
      <w:jc w:val="center"/>
    </w:pPr>
  </w:style>
  <w:style w:type="character" w:customStyle="1" w:styleId="Postan0">
    <w:name w:val="Postan"/>
    <w:basedOn w:val="10"/>
    <w:link w:val="Postan"/>
    <w:rPr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0"/>
    <w:link w:val="a5"/>
    <w:rPr>
      <w:sz w:val="28"/>
    </w:rPr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7">
    <w:name w:val="Маркеры списка"/>
    <w:link w:val="a8"/>
    <w:rPr>
      <w:rFonts w:ascii="StarSymbol" w:hAnsi="StarSymbol"/>
      <w:sz w:val="18"/>
    </w:rPr>
  </w:style>
  <w:style w:type="character" w:customStyle="1" w:styleId="a8">
    <w:name w:val="Маркеры списка"/>
    <w:link w:val="a7"/>
    <w:rPr>
      <w:rFonts w:ascii="StarSymbol" w:hAnsi="StarSymbol"/>
      <w:sz w:val="18"/>
    </w:rPr>
  </w:style>
  <w:style w:type="paragraph" w:customStyle="1" w:styleId="a9">
    <w:name w:val="Содержимое врезки"/>
    <w:basedOn w:val="aa"/>
    <w:link w:val="ab"/>
  </w:style>
  <w:style w:type="character" w:customStyle="1" w:styleId="ab">
    <w:name w:val="Содержимое врезки"/>
    <w:basedOn w:val="ac"/>
    <w:link w:val="a9"/>
    <w:rPr>
      <w:sz w:val="28"/>
    </w:rPr>
  </w:style>
  <w:style w:type="paragraph" w:styleId="ad">
    <w:name w:val="Body Text Indent"/>
    <w:basedOn w:val="a"/>
    <w:link w:val="ae"/>
    <w:pPr>
      <w:ind w:left="4248"/>
      <w:jc w:val="both"/>
    </w:pPr>
  </w:style>
  <w:style w:type="character" w:customStyle="1" w:styleId="ae">
    <w:name w:val="Основной текст с отступом Знак"/>
    <w:basedOn w:val="10"/>
    <w:link w:val="ad"/>
    <w:rPr>
      <w:sz w:val="28"/>
    </w:rPr>
  </w:style>
  <w:style w:type="paragraph" w:customStyle="1" w:styleId="12">
    <w:name w:val="Просмотренная гиперссылка1"/>
    <w:link w:val="13"/>
    <w:rPr>
      <w:color w:val="800080"/>
      <w:u w:val="single"/>
    </w:rPr>
  </w:style>
  <w:style w:type="character" w:customStyle="1" w:styleId="13">
    <w:name w:val="Просмотренная гиперссылка1"/>
    <w:link w:val="12"/>
    <w:rPr>
      <w:color w:val="800080"/>
      <w:u w:val="single"/>
    </w:rPr>
  </w:style>
  <w:style w:type="paragraph" w:customStyle="1" w:styleId="14">
    <w:name w:val="Номер страницы1"/>
    <w:basedOn w:val="15"/>
    <w:link w:val="af"/>
  </w:style>
  <w:style w:type="character" w:styleId="af">
    <w:name w:val="page number"/>
    <w:basedOn w:val="16"/>
    <w:link w:val="14"/>
  </w:style>
  <w:style w:type="paragraph" w:styleId="af0">
    <w:name w:val="No Spacing"/>
    <w:link w:val="af1"/>
    <w:rPr>
      <w:rFonts w:ascii="Calibri" w:hAnsi="Calibri"/>
      <w:sz w:val="22"/>
    </w:rPr>
  </w:style>
  <w:style w:type="character" w:customStyle="1" w:styleId="af1">
    <w:name w:val="Без интервала Знак"/>
    <w:link w:val="af0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7">
    <w:name w:val="Название1"/>
    <w:basedOn w:val="a"/>
    <w:link w:val="18"/>
    <w:pPr>
      <w:spacing w:before="120" w:after="120"/>
    </w:pPr>
    <w:rPr>
      <w:i/>
      <w:sz w:val="20"/>
    </w:rPr>
  </w:style>
  <w:style w:type="character" w:customStyle="1" w:styleId="18">
    <w:name w:val="Название1"/>
    <w:basedOn w:val="10"/>
    <w:link w:val="17"/>
    <w:rPr>
      <w:i/>
      <w:sz w:val="20"/>
    </w:rPr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10"/>
    <w:link w:val="af2"/>
    <w:rPr>
      <w:sz w:val="28"/>
    </w:rPr>
  </w:style>
  <w:style w:type="paragraph" w:customStyle="1" w:styleId="23">
    <w:name w:val="Просмотренная гиперссылка2"/>
    <w:link w:val="af4"/>
    <w:rPr>
      <w:color w:val="800080"/>
      <w:u w:val="single"/>
    </w:rPr>
  </w:style>
  <w:style w:type="character" w:styleId="af4">
    <w:name w:val="FollowedHyperlink"/>
    <w:link w:val="23"/>
    <w:rPr>
      <w:color w:val="800080"/>
      <w:u w:val="single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af5">
    <w:name w:val="Символ нумерации"/>
    <w:link w:val="af6"/>
  </w:style>
  <w:style w:type="character" w:customStyle="1" w:styleId="af6">
    <w:name w:val="Символ нумерации"/>
    <w:link w:val="af5"/>
  </w:style>
  <w:style w:type="paragraph" w:customStyle="1" w:styleId="WW8Num2z0">
    <w:name w:val="WW8Num2z0"/>
    <w:link w:val="WW8Num2z00"/>
    <w:rPr>
      <w:rFonts w:ascii="Symbol" w:hAnsi="Symbol"/>
      <w:sz w:val="18"/>
    </w:rPr>
  </w:style>
  <w:style w:type="character" w:customStyle="1" w:styleId="WW8Num2z00">
    <w:name w:val="WW8Num2z0"/>
    <w:link w:val="WW8Num2z0"/>
    <w:rPr>
      <w:rFonts w:ascii="Symbol" w:hAnsi="Symbol"/>
      <w:sz w:val="18"/>
    </w:rPr>
  </w:style>
  <w:style w:type="paragraph" w:customStyle="1" w:styleId="FontStyle73">
    <w:name w:val="Font Style73"/>
    <w:link w:val="FontStyle730"/>
    <w:rPr>
      <w:sz w:val="26"/>
    </w:rPr>
  </w:style>
  <w:style w:type="character" w:customStyle="1" w:styleId="FontStyle730">
    <w:name w:val="Font Style73"/>
    <w:link w:val="FontStyle73"/>
    <w:rPr>
      <w:rFonts w:ascii="Times New Roman" w:hAnsi="Times New Roman"/>
      <w:sz w:val="26"/>
    </w:rPr>
  </w:style>
  <w:style w:type="paragraph" w:styleId="af7">
    <w:name w:val="Balloon Text"/>
    <w:basedOn w:val="a"/>
    <w:link w:val="af8"/>
    <w:rPr>
      <w:rFonts w:ascii="Tahoma" w:hAnsi="Tahoma"/>
      <w:sz w:val="16"/>
    </w:rPr>
  </w:style>
  <w:style w:type="character" w:customStyle="1" w:styleId="af8">
    <w:name w:val="Текст выноски Знак"/>
    <w:basedOn w:val="10"/>
    <w:link w:val="af7"/>
    <w:rPr>
      <w:rFonts w:ascii="Tahoma" w:hAnsi="Tahoma"/>
      <w:sz w:val="16"/>
    </w:rPr>
  </w:style>
  <w:style w:type="paragraph" w:styleId="af9">
    <w:name w:val="List Paragraph"/>
    <w:basedOn w:val="a"/>
    <w:link w:val="afa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a">
    <w:name w:val="Абзац списка Знак"/>
    <w:basedOn w:val="10"/>
    <w:link w:val="af9"/>
    <w:rPr>
      <w:rFonts w:ascii="Calibri" w:hAnsi="Calibri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fb">
    <w:name w:val="Заголовок таблицы"/>
    <w:basedOn w:val="afc"/>
    <w:link w:val="afd"/>
    <w:pPr>
      <w:jc w:val="center"/>
    </w:pPr>
    <w:rPr>
      <w:b/>
      <w:i/>
    </w:rPr>
  </w:style>
  <w:style w:type="character" w:customStyle="1" w:styleId="afd">
    <w:name w:val="Заголовок таблицы"/>
    <w:basedOn w:val="afe"/>
    <w:link w:val="afb"/>
    <w:rPr>
      <w:b/>
      <w:i/>
      <w:sz w:val="28"/>
    </w:rPr>
  </w:style>
  <w:style w:type="paragraph" w:customStyle="1" w:styleId="19">
    <w:name w:val="Знак сноски1"/>
    <w:link w:val="aff"/>
    <w:rPr>
      <w:vertAlign w:val="superscript"/>
    </w:rPr>
  </w:style>
  <w:style w:type="character" w:styleId="aff">
    <w:name w:val="footnote reference"/>
    <w:link w:val="19"/>
    <w:rPr>
      <w:vertAlign w:val="superscript"/>
    </w:rPr>
  </w:style>
  <w:style w:type="character" w:customStyle="1" w:styleId="11">
    <w:name w:val="Заголовок 1 Знак"/>
    <w:basedOn w:val="10"/>
    <w:link w:val="1"/>
    <w:rPr>
      <w:b/>
      <w:sz w:val="32"/>
    </w:rPr>
  </w:style>
  <w:style w:type="paragraph" w:customStyle="1" w:styleId="aff0">
    <w:name w:val="Название"/>
    <w:basedOn w:val="a"/>
    <w:link w:val="aff1"/>
    <w:pPr>
      <w:jc w:val="center"/>
    </w:pPr>
    <w:rPr>
      <w:sz w:val="36"/>
    </w:rPr>
  </w:style>
  <w:style w:type="character" w:customStyle="1" w:styleId="aff1">
    <w:name w:val="Название"/>
    <w:basedOn w:val="10"/>
    <w:link w:val="aff0"/>
    <w:rPr>
      <w:sz w:val="36"/>
    </w:rPr>
  </w:style>
  <w:style w:type="paragraph" w:customStyle="1" w:styleId="1a">
    <w:name w:val="Гиперссылка1"/>
    <w:link w:val="aff2"/>
    <w:rPr>
      <w:color w:val="0000FF"/>
      <w:u w:val="single"/>
    </w:rPr>
  </w:style>
  <w:style w:type="character" w:styleId="aff2">
    <w:name w:val="Hyperlink"/>
    <w:link w:val="1a"/>
    <w:rPr>
      <w:rFonts w:ascii="Times New Roman" w:hAnsi="Times New Roman"/>
      <w:color w:val="0000FF"/>
      <w:u w:val="single"/>
    </w:rPr>
  </w:style>
  <w:style w:type="paragraph" w:customStyle="1" w:styleId="Footnote">
    <w:name w:val="Footnote"/>
    <w:basedOn w:val="a"/>
    <w:link w:val="Footnote0"/>
    <w:rPr>
      <w:rFonts w:ascii="Calibri" w:hAnsi="Calibri"/>
      <w:sz w:val="20"/>
    </w:rPr>
  </w:style>
  <w:style w:type="character" w:customStyle="1" w:styleId="Footnote0">
    <w:name w:val="Footnote"/>
    <w:basedOn w:val="10"/>
    <w:link w:val="Footnote"/>
    <w:rPr>
      <w:rFonts w:ascii="Calibri" w:hAnsi="Calibri"/>
      <w:sz w:val="20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f3">
    <w:name w:val="List"/>
    <w:basedOn w:val="aa"/>
    <w:link w:val="aff4"/>
  </w:style>
  <w:style w:type="character" w:customStyle="1" w:styleId="aff4">
    <w:name w:val="Список Знак"/>
    <w:basedOn w:val="ac"/>
    <w:link w:val="aff3"/>
    <w:rPr>
      <w:sz w:val="28"/>
    </w:rPr>
  </w:style>
  <w:style w:type="paragraph" w:customStyle="1" w:styleId="310">
    <w:name w:val="Основной текст с отступом 31"/>
    <w:basedOn w:val="a"/>
    <w:link w:val="311"/>
    <w:pPr>
      <w:spacing w:line="360" w:lineRule="auto"/>
      <w:ind w:firstLine="720"/>
      <w:jc w:val="both"/>
    </w:pPr>
  </w:style>
  <w:style w:type="character" w:customStyle="1" w:styleId="311">
    <w:name w:val="Основной текст с отступом 31"/>
    <w:basedOn w:val="10"/>
    <w:link w:val="310"/>
    <w:rPr>
      <w:sz w:val="28"/>
    </w:rPr>
  </w:style>
  <w:style w:type="paragraph" w:styleId="aa">
    <w:name w:val="Body Text"/>
    <w:basedOn w:val="a"/>
    <w:link w:val="ac"/>
    <w:pPr>
      <w:jc w:val="both"/>
    </w:pPr>
  </w:style>
  <w:style w:type="character" w:customStyle="1" w:styleId="ac">
    <w:name w:val="Основной текст Знак"/>
    <w:basedOn w:val="10"/>
    <w:link w:val="aa"/>
    <w:rPr>
      <w:sz w:val="28"/>
    </w:rPr>
  </w:style>
  <w:style w:type="paragraph" w:customStyle="1" w:styleId="1d">
    <w:name w:val="Указатель1"/>
    <w:basedOn w:val="a"/>
    <w:link w:val="1e"/>
  </w:style>
  <w:style w:type="character" w:customStyle="1" w:styleId="1e">
    <w:name w:val="Указатель1"/>
    <w:basedOn w:val="10"/>
    <w:link w:val="1d"/>
    <w:rPr>
      <w:sz w:val="28"/>
    </w:rPr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Standard">
    <w:name w:val="Standard"/>
    <w:link w:val="Standard0"/>
    <w:pPr>
      <w:spacing w:after="200" w:line="276" w:lineRule="auto"/>
    </w:pPr>
    <w:rPr>
      <w:rFonts w:ascii="Calibri" w:hAnsi="Calibri"/>
      <w:sz w:val="22"/>
    </w:rPr>
  </w:style>
  <w:style w:type="character" w:customStyle="1" w:styleId="Standard0">
    <w:name w:val="Standard"/>
    <w:link w:val="Standard"/>
    <w:rPr>
      <w:rFonts w:ascii="Calibri" w:hAnsi="Calibri"/>
      <w:sz w:val="22"/>
    </w:rPr>
  </w:style>
  <w:style w:type="paragraph" w:customStyle="1" w:styleId="35">
    <w:name w:val="Указатель3"/>
    <w:basedOn w:val="a"/>
    <w:link w:val="36"/>
  </w:style>
  <w:style w:type="character" w:customStyle="1" w:styleId="36">
    <w:name w:val="Указатель3"/>
    <w:basedOn w:val="10"/>
    <w:link w:val="35"/>
    <w:rPr>
      <w:sz w:val="28"/>
    </w:rPr>
  </w:style>
  <w:style w:type="paragraph" w:customStyle="1" w:styleId="afc">
    <w:name w:val="Содержимое таблицы"/>
    <w:basedOn w:val="a"/>
    <w:link w:val="afe"/>
  </w:style>
  <w:style w:type="character" w:customStyle="1" w:styleId="afe">
    <w:name w:val="Содержимое таблицы"/>
    <w:basedOn w:val="10"/>
    <w:link w:val="afc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customStyle="1" w:styleId="37">
    <w:name w:val="Название3"/>
    <w:basedOn w:val="a"/>
    <w:link w:val="38"/>
    <w:pPr>
      <w:spacing w:before="120" w:after="120"/>
    </w:pPr>
    <w:rPr>
      <w:i/>
      <w:sz w:val="24"/>
    </w:rPr>
  </w:style>
  <w:style w:type="character" w:customStyle="1" w:styleId="38">
    <w:name w:val="Название3"/>
    <w:basedOn w:val="10"/>
    <w:link w:val="37"/>
    <w:rPr>
      <w:i/>
      <w:sz w:val="24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customStyle="1" w:styleId="26">
    <w:name w:val="Указатель2"/>
    <w:basedOn w:val="a"/>
    <w:link w:val="27"/>
  </w:style>
  <w:style w:type="character" w:customStyle="1" w:styleId="27">
    <w:name w:val="Указатель2"/>
    <w:basedOn w:val="10"/>
    <w:link w:val="26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iceouttxt4">
    <w:name w:val="iceouttxt4"/>
    <w:link w:val="iceouttxt40"/>
  </w:style>
  <w:style w:type="character" w:customStyle="1" w:styleId="iceouttxt40">
    <w:name w:val="iceouttxt4"/>
    <w:link w:val="iceouttxt4"/>
  </w:style>
  <w:style w:type="paragraph" w:customStyle="1" w:styleId="28">
    <w:name w:val="Название2"/>
    <w:basedOn w:val="a"/>
    <w:link w:val="29"/>
    <w:pPr>
      <w:spacing w:before="120" w:after="120"/>
    </w:pPr>
    <w:rPr>
      <w:i/>
      <w:sz w:val="24"/>
    </w:rPr>
  </w:style>
  <w:style w:type="character" w:customStyle="1" w:styleId="29">
    <w:name w:val="Название2"/>
    <w:basedOn w:val="10"/>
    <w:link w:val="28"/>
    <w:rPr>
      <w:i/>
      <w:sz w:val="24"/>
    </w:rPr>
  </w:style>
  <w:style w:type="paragraph" w:customStyle="1" w:styleId="43">
    <w:name w:val="Основной шрифт абзаца4"/>
    <w:link w:val="aff5"/>
  </w:style>
  <w:style w:type="paragraph" w:styleId="aff5">
    <w:name w:val="Subtitle"/>
    <w:next w:val="a"/>
    <w:link w:val="af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6">
    <w:name w:val="Подзаголовок Знак"/>
    <w:link w:val="aff5"/>
    <w:rPr>
      <w:rFonts w:ascii="XO Thames" w:hAnsi="XO Thames"/>
      <w:i/>
      <w:sz w:val="24"/>
    </w:rPr>
  </w:style>
  <w:style w:type="paragraph" w:styleId="aff7">
    <w:name w:val="Title"/>
    <w:basedOn w:val="a"/>
    <w:next w:val="aa"/>
    <w:link w:val="aff8"/>
    <w:uiPriority w:val="10"/>
    <w:qFormat/>
    <w:pPr>
      <w:keepNext/>
      <w:spacing w:before="240" w:after="120"/>
    </w:pPr>
    <w:rPr>
      <w:rFonts w:ascii="Arial" w:hAnsi="Arial"/>
    </w:rPr>
  </w:style>
  <w:style w:type="character" w:customStyle="1" w:styleId="aff8">
    <w:name w:val="Заголовок Знак"/>
    <w:basedOn w:val="10"/>
    <w:link w:val="aff7"/>
    <w:rPr>
      <w:rFonts w:ascii="Arial" w:hAnsi="Arial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f9">
    <w:name w:val="Normal (Web)"/>
    <w:basedOn w:val="a"/>
    <w:link w:val="affa"/>
    <w:pPr>
      <w:spacing w:before="75" w:after="75"/>
    </w:pPr>
    <w:rPr>
      <w:rFonts w:ascii="Arial" w:hAnsi="Arial"/>
      <w:sz w:val="20"/>
    </w:rPr>
  </w:style>
  <w:style w:type="character" w:customStyle="1" w:styleId="affa">
    <w:name w:val="Обычный (Интернет) Знак"/>
    <w:basedOn w:val="10"/>
    <w:link w:val="aff9"/>
    <w:rPr>
      <w:rFonts w:ascii="Arial" w:hAnsi="Arial"/>
      <w:color w:val="000000"/>
      <w:sz w:val="20"/>
    </w:rPr>
  </w:style>
  <w:style w:type="paragraph" w:customStyle="1" w:styleId="WW-Absatz-Standardschriftart1111">
    <w:name w:val="WW-Absatz-Standardschriftart1111"/>
    <w:link w:val="WW-Absatz-Standardschriftart11110"/>
  </w:style>
  <w:style w:type="character" w:customStyle="1" w:styleId="WW-Absatz-Standardschriftart11110">
    <w:name w:val="WW-Absatz-Standardschriftart1111"/>
    <w:link w:val="WW-Absatz-Standardschriftart1111"/>
  </w:style>
  <w:style w:type="table" w:styleId="affb">
    <w:name w:val="Table Grid"/>
    <w:basedOn w:val="a1"/>
    <w:pPr>
      <w:ind w:firstLine="709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9987009EBCBB942F815EB575DCB3B22568F401A81E42C72C845DC45B3A6B9CC0949CDB2810CDC56897E753C8JDe5T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09987009EBCBB942F815EB575DCB3B22568F401A81E42C72C845DC45B3A6B9CC0949CDB2810CDC56897E753C8JDe5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09987009EBCBB942F815EB575DCB3B22260FE0EAF1D42C72C845DC45B3A6B9CC0949CDB2810CDC56897E753C8JDe5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09987009EBCBB942F815EB575DCB3B22568F401A81E42C72C845DC45B3A6B9CD294C4D72A11D0C56882B1028E829B0C424AD8806330C5A2J0e2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2932</Words>
  <Characters>16718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2024-07-24T12:36:00Z</dcterms:created>
  <dcterms:modified xsi:type="dcterms:W3CDTF">2024-07-24T13:04:00Z</dcterms:modified>
</cp:coreProperties>
</file>