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F0B28" w:rsidRDefault="008F0B28">
      <w:pPr>
        <w:pStyle w:val="Postan"/>
        <w:ind w:right="481"/>
        <w:rPr>
          <w:b/>
          <w:sz w:val="48"/>
          <w:szCs w:val="4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42pt;margin-top:9pt;width:98.25pt;height:26.25pt;z-index:251658240;mso-wrap-distance-left:9.05pt;mso-wrap-distance-right:9.05pt" stroked="f">
            <v:fill color2="black"/>
            <v:textbox inset="0,0,0,0">
              <w:txbxContent>
                <w:p w:rsidR="008F0B28" w:rsidRDefault="008F0B28">
                  <w:pPr>
                    <w:jc w:val="right"/>
                    <w:rPr>
                      <w:sz w:val="28"/>
                      <w:szCs w:val="28"/>
                      <w:u w:val="single"/>
                    </w:rPr>
                  </w:pPr>
                </w:p>
              </w:txbxContent>
            </v:textbox>
          </v:shape>
        </w:pict>
      </w: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75.75pt" filled="t">
            <v:fill color2="black"/>
            <v:imagedata r:id="rId7" o:title="" croptop="-195f" cropbottom="-195f" cropleft="-268f" cropright="-268f"/>
          </v:shape>
        </w:pict>
      </w:r>
    </w:p>
    <w:p w:rsidR="008F0B28" w:rsidRDefault="008F0B2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Администрация </w:t>
      </w:r>
    </w:p>
    <w:p w:rsidR="008F0B28" w:rsidRDefault="008F0B28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b/>
          <w:sz w:val="48"/>
          <w:szCs w:val="48"/>
        </w:rPr>
        <w:t>Большенеклиновского сельского поселения</w:t>
      </w:r>
    </w:p>
    <w:p w:rsidR="008F0B28" w:rsidRDefault="008F0B28">
      <w:pPr>
        <w:pBdr>
          <w:bottom w:val="double" w:sz="12" w:space="1" w:color="000000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36"/>
        </w:rPr>
        <w:t>Неклиновского района Ростовской области</w:t>
      </w:r>
    </w:p>
    <w:p w:rsidR="008F0B28" w:rsidRDefault="008F0B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F0B28" w:rsidRDefault="008F0B28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Большая Неклиновка</w:t>
      </w:r>
    </w:p>
    <w:p w:rsidR="008F0B28" w:rsidRDefault="008F0B28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>« 08 » февраля 2024г.</w:t>
      </w:r>
      <w:r>
        <w:rPr>
          <w:rFonts w:ascii="Times New Roman" w:hAnsi="Times New Roman" w:cs="Times New Roman"/>
          <w:color w:val="CE181E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CE181E"/>
          <w:sz w:val="26"/>
          <w:szCs w:val="26"/>
        </w:rPr>
        <w:tab/>
        <w:t xml:space="preserve">                                </w:t>
      </w:r>
      <w:r>
        <w:rPr>
          <w:rFonts w:ascii="Times New Roman" w:hAnsi="Times New Roman" w:cs="Times New Roman"/>
          <w:color w:val="CE181E"/>
          <w:sz w:val="26"/>
          <w:szCs w:val="26"/>
        </w:rPr>
        <w:tab/>
      </w:r>
      <w:r>
        <w:rPr>
          <w:rFonts w:ascii="Times New Roman" w:hAnsi="Times New Roman" w:cs="Times New Roman"/>
          <w:color w:val="CE181E"/>
          <w:sz w:val="26"/>
          <w:szCs w:val="26"/>
        </w:rPr>
        <w:tab/>
      </w:r>
      <w:r>
        <w:rPr>
          <w:rFonts w:ascii="Times New Roman" w:hAnsi="Times New Roman" w:cs="Times New Roman"/>
          <w:color w:val="CE181E"/>
          <w:sz w:val="26"/>
          <w:szCs w:val="26"/>
        </w:rPr>
        <w:tab/>
      </w:r>
      <w:r>
        <w:rPr>
          <w:rFonts w:ascii="Times New Roman" w:hAnsi="Times New Roman" w:cs="Times New Roman"/>
          <w:color w:val="CE181E"/>
          <w:sz w:val="26"/>
          <w:szCs w:val="26"/>
        </w:rPr>
        <w:tab/>
      </w:r>
      <w:r>
        <w:rPr>
          <w:rFonts w:ascii="Times New Roman" w:hAnsi="Times New Roman" w:cs="Times New Roman"/>
          <w:color w:val="CE181E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№ 3</w:t>
      </w:r>
    </w:p>
    <w:p w:rsidR="008F0B28" w:rsidRDefault="008F0B2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О внесении изменений в постановление Администрации Большенеклиновского сельского поселения от 11.10.2018г. № 110 «Об утверждении муниципальной программы Большенеклиновского сельского поселения «Развитие культуры»</w:t>
      </w:r>
    </w:p>
    <w:p w:rsidR="008F0B28" w:rsidRPr="00A7302D" w:rsidRDefault="008F0B28" w:rsidP="00A7302D">
      <w:pPr>
        <w:autoSpaceDE w:val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45612">
        <w:rPr>
          <w:rFonts w:ascii="Times New Roman" w:hAnsi="Times New Roman" w:cs="Times New Roman"/>
          <w:sz w:val="26"/>
          <w:szCs w:val="26"/>
        </w:rPr>
        <w:t>В целях приведения финансовых ресурсов, необходимых для реализации муниципальной программы, в соответствии с объемами бюджетных ассигнований, предусмотренных решением Собрания депутатов Большенеклиновского сельского поселения от 22.12.2023г. № 88 «О бюджете Большенеклиновского сельского поселения Неклиновского района на 2024год и плановый период 2025 и 2026годов»</w:t>
      </w:r>
      <w:r>
        <w:rPr>
          <w:rFonts w:ascii="Times New Roman" w:hAnsi="Times New Roman" w:cs="Times New Roman"/>
          <w:sz w:val="26"/>
          <w:szCs w:val="26"/>
        </w:rPr>
        <w:t xml:space="preserve"> и в соответствии с </w:t>
      </w:r>
      <w:r>
        <w:rPr>
          <w:rFonts w:ascii="Times New Roman" w:hAnsi="Times New Roman" w:cs="Times New Roman"/>
          <w:bCs/>
          <w:sz w:val="26"/>
          <w:szCs w:val="26"/>
        </w:rPr>
        <w:t xml:space="preserve">постановлением Администрации Большенеклиновского сельского поселения от 27.09.2018 № 99 «Об утверждении Порядка разработки, реализации и оценки эффективности муниципальных программ Большенеклиновского сельского поселения», руководствуясь Уставом муниципального образования «Большенеклиновское сельское поселение»,  Администрация Большенеклиновского сельского поселения   </w:t>
      </w:r>
      <w:r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8F0B28" w:rsidRDefault="008F0B28" w:rsidP="000B5CD9">
      <w:pPr>
        <w:numPr>
          <w:ilvl w:val="0"/>
          <w:numId w:val="2"/>
        </w:numPr>
        <w:autoSpaceDE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в приложение к постановлению Администрации Большенеклиновского сельского поселения от 11.10.2018г. № 110 «Об утверждении муниципальной программы </w:t>
      </w:r>
      <w:r>
        <w:rPr>
          <w:rFonts w:ascii="Times New Roman" w:hAnsi="Times New Roman" w:cs="Times New Roman"/>
          <w:bCs/>
          <w:sz w:val="26"/>
          <w:szCs w:val="26"/>
        </w:rPr>
        <w:t>Большенеклиновского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«Развитие культуры» изменения, согласно приложению  к настоящему постановлению</w:t>
      </w:r>
    </w:p>
    <w:p w:rsidR="008F0B28" w:rsidRDefault="008F0B28" w:rsidP="000B5CD9">
      <w:pPr>
        <w:autoSpaceDE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2.  Настоящее постановление вступает в силу со дня его официального опубликования, (обнародования) и размещению на официальном сайте Большенеклиновского сельского поселения.</w:t>
      </w:r>
    </w:p>
    <w:p w:rsidR="008F0B28" w:rsidRPr="000B5CD9" w:rsidRDefault="008F0B28" w:rsidP="000B5CD9">
      <w:pPr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Контроль за выполнением постановления оставляю за собой.</w:t>
      </w:r>
    </w:p>
    <w:p w:rsidR="008F0B28" w:rsidRPr="000B5CD9" w:rsidRDefault="008F0B28" w:rsidP="000B5CD9">
      <w:pPr>
        <w:autoSpaceDE w:val="0"/>
        <w:spacing w:after="0" w:line="24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8F0B28" w:rsidRDefault="008F0B28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Глава Администрации </w:t>
      </w:r>
    </w:p>
    <w:p w:rsidR="008F0B28" w:rsidRDefault="008F0B28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Большенеклиновского </w:t>
      </w:r>
    </w:p>
    <w:p w:rsidR="008F0B28" w:rsidRDefault="008F0B2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Е. Н. Овчинникова</w:t>
      </w:r>
    </w:p>
    <w:p w:rsidR="008F0B28" w:rsidRDefault="008F0B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Приложение </w:t>
      </w:r>
    </w:p>
    <w:p w:rsidR="008F0B28" w:rsidRDefault="008F0B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8F0B28" w:rsidRDefault="008F0B2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Большенеклиновского сельского поселения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от  « 08 »  февраля  2024г.       № _3__</w:t>
      </w:r>
    </w:p>
    <w:p w:rsidR="008F0B28" w:rsidRDefault="008F0B28">
      <w:pPr>
        <w:spacing w:after="0" w:line="240" w:lineRule="auto"/>
        <w:ind w:left="5664" w:firstLine="6"/>
        <w:rPr>
          <w:rFonts w:ascii="Times New Roman" w:hAnsi="Times New Roman" w:cs="Times New Roman"/>
          <w:color w:val="FF0000"/>
          <w:sz w:val="28"/>
          <w:szCs w:val="28"/>
        </w:rPr>
      </w:pPr>
    </w:p>
    <w:p w:rsidR="008F0B28" w:rsidRDefault="008F0B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 Большенеклиновского сельского поселения «Развитие культуры  на  2019- 2030годы»</w:t>
      </w:r>
    </w:p>
    <w:tbl>
      <w:tblPr>
        <w:tblpPr w:leftFromText="180" w:rightFromText="180" w:vertAnchor="text" w:horzAnchor="margin" w:tblpY="1111"/>
        <w:tblW w:w="0" w:type="auto"/>
        <w:tblLayout w:type="fixed"/>
        <w:tblLook w:val="0000"/>
      </w:tblPr>
      <w:tblGrid>
        <w:gridCol w:w="4307"/>
        <w:gridCol w:w="6310"/>
      </w:tblGrid>
      <w:tr w:rsidR="008F0B28">
        <w:trPr>
          <w:trHeight w:val="736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 w:rsidP="00A7302D">
            <w:pPr>
              <w:shd w:val="clear" w:color="auto" w:fill="FFFFFF"/>
              <w:spacing w:line="322" w:lineRule="exact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Наименование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Большенеклиновского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28" w:rsidRDefault="008F0B28" w:rsidP="00A7302D">
            <w:pPr>
              <w:spacing w:line="322" w:lineRule="exact"/>
              <w:ind w:right="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</w:p>
        </w:tc>
      </w:tr>
      <w:tr w:rsidR="008F0B28"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 w:rsidP="00A7302D">
            <w:pPr>
              <w:shd w:val="clear" w:color="auto" w:fill="FFFFFF"/>
              <w:spacing w:before="53" w:line="322" w:lineRule="exact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Большенеклиновского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28" w:rsidRDefault="008F0B28" w:rsidP="00A7302D">
            <w:pPr>
              <w:spacing w:line="322" w:lineRule="exact"/>
              <w:ind w:right="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Большенеклиновского сельского поселения</w:t>
            </w:r>
          </w:p>
        </w:tc>
      </w:tr>
      <w:tr w:rsidR="008F0B28"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 w:rsidP="00A7302D">
            <w:pPr>
              <w:shd w:val="clear" w:color="auto" w:fill="FFFFFF"/>
              <w:spacing w:before="53" w:line="322" w:lineRule="exact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Соисполнители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Большенеклиновского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28" w:rsidRDefault="008F0B28" w:rsidP="00A7302D">
            <w:pPr>
              <w:spacing w:line="322" w:lineRule="exact"/>
              <w:ind w:right="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8F0B28">
        <w:trPr>
          <w:trHeight w:val="823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 w:rsidP="00A7302D">
            <w:pPr>
              <w:shd w:val="clear" w:color="auto" w:fill="FFFFFF"/>
              <w:spacing w:before="53" w:line="322" w:lineRule="exact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Участники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Большенеклиновского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28" w:rsidRDefault="008F0B28" w:rsidP="00A7302D">
            <w:pPr>
              <w:spacing w:line="322" w:lineRule="exact"/>
              <w:ind w:right="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БНП НР РО «БольшенеклиновскийДК»</w:t>
            </w:r>
          </w:p>
        </w:tc>
      </w:tr>
      <w:tr w:rsidR="008F0B28"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 w:rsidP="00A7302D">
            <w:pPr>
              <w:shd w:val="clear" w:color="auto" w:fill="FFFFFF"/>
              <w:spacing w:before="53" w:line="322" w:lineRule="exact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Подпрограммы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Большенеклиновского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28" w:rsidRDefault="008F0B28" w:rsidP="00A7302D">
            <w:pPr>
              <w:spacing w:line="322" w:lineRule="exact"/>
              <w:ind w:right="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культурно-досуговой деятельности</w:t>
            </w:r>
          </w:p>
        </w:tc>
      </w:tr>
      <w:tr w:rsidR="008F0B28">
        <w:trPr>
          <w:trHeight w:val="1076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 w:rsidP="00A7302D">
            <w:pPr>
              <w:shd w:val="clear" w:color="auto" w:fill="FFFFFF"/>
              <w:spacing w:before="53" w:line="322" w:lineRule="exact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Программно-целевые инструменты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Большенеклиновского сельского поселения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28" w:rsidRDefault="008F0B28" w:rsidP="00A7302D">
            <w:pPr>
              <w:spacing w:line="322" w:lineRule="exact"/>
              <w:ind w:right="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8F0B28">
        <w:trPr>
          <w:trHeight w:val="815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 w:rsidP="00A7302D">
            <w:pPr>
              <w:shd w:val="clear" w:color="auto" w:fill="FFFFFF"/>
              <w:spacing w:before="53"/>
              <w:ind w:right="1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 Большенеклиновского сельского поселения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28" w:rsidRDefault="008F0B28" w:rsidP="00A7302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 формирование культурного единого пространства, создание условий для выравнивания доступа населения к  культурным ценностям, информационным ресурсам и пользованию услугами учреждений культуры;</w:t>
            </w:r>
          </w:p>
          <w:p w:rsidR="008F0B28" w:rsidRDefault="008F0B28" w:rsidP="00A7302D">
            <w:pPr>
              <w:jc w:val="both"/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 создание условий для сохранения и развития культурного  потенциала поселения.</w:t>
            </w:r>
          </w:p>
        </w:tc>
      </w:tr>
      <w:tr w:rsidR="008F0B28"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 w:rsidP="00A7302D">
            <w:pPr>
              <w:shd w:val="clear" w:color="auto" w:fill="FFFFFF"/>
              <w:spacing w:before="48"/>
              <w:ind w:right="1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 Большенеклиновского сельского поселения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28" w:rsidRDefault="008F0B28" w:rsidP="00A730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улучшение материально-технической базы учреждений культуры;</w:t>
            </w:r>
          </w:p>
          <w:p w:rsidR="008F0B28" w:rsidRDefault="008F0B28" w:rsidP="00A7302D">
            <w:pPr>
              <w:spacing w:line="322" w:lineRule="exact"/>
              <w:ind w:right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воспроизводство творческого потенциала Большенеклиновского сельского поселения, подготовка и переподготовка кадров для учреждений культуры, выявление и поддержка творческой молодежи, создание условий для доступа населения  Большенеклиновского сельского поселения к российскому и мировому культурным наследиям, современной культуре, информационным ресурсам.</w:t>
            </w:r>
          </w:p>
        </w:tc>
      </w:tr>
      <w:tr w:rsidR="008F0B28">
        <w:trPr>
          <w:trHeight w:val="1148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 w:rsidP="00A7302D">
            <w:pPr>
              <w:shd w:val="clear" w:color="auto" w:fill="FFFFFF"/>
              <w:spacing w:before="48" w:line="322" w:lineRule="exact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муниципальной программы Большенеклиновского сельского поселения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28" w:rsidRDefault="008F0B28" w:rsidP="00A7302D">
            <w:pPr>
              <w:spacing w:line="322" w:lineRule="exact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приобщенность населения Большенеклиновского сельского поселения через посещения учреждений/мероприятий культуры;</w:t>
            </w:r>
          </w:p>
          <w:p w:rsidR="008F0B28" w:rsidRDefault="008F0B28" w:rsidP="00A7302D">
            <w:pPr>
              <w:spacing w:line="322" w:lineRule="exact"/>
              <w:ind w:right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доля детей, привлекаемых к участию в творческих мероприятиях, от общего числа детей;</w:t>
            </w:r>
          </w:p>
        </w:tc>
      </w:tr>
      <w:tr w:rsidR="008F0B28"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 w:rsidP="00A7302D">
            <w:pPr>
              <w:shd w:val="clear" w:color="auto" w:fill="FFFFFF"/>
              <w:spacing w:line="322" w:lineRule="exact"/>
              <w:ind w:right="1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муниципальной программы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Большенеклиновского сельского поселения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28" w:rsidRDefault="008F0B28" w:rsidP="00A7302D">
            <w:pPr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срок реализации программы: 2019 – 2030 годы этапы реализации программы не предусмотрены</w:t>
            </w:r>
          </w:p>
          <w:p w:rsidR="008F0B28" w:rsidRDefault="008F0B28" w:rsidP="00A7302D">
            <w:pPr>
              <w:spacing w:line="322" w:lineRule="exact"/>
              <w:ind w:right="1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8F0B28">
        <w:trPr>
          <w:trHeight w:val="965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 w:rsidP="00A7302D">
            <w:pPr>
              <w:shd w:val="clear" w:color="auto" w:fill="FFFFFF"/>
              <w:spacing w:line="322" w:lineRule="exact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Ресурсное обеспечение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Большенеклиновского сельского поселения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28" w:rsidRDefault="008F0B28" w:rsidP="00A73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программных мероприятий осуществляется за счет получаемых средств из областного бюджета и бюджета Большенеклиновского сельского поселения в объемах, предусмотренных Программой и утвержденных решением Собрания депутатов Большенеклиновского сельского поселения о бюджете Большенеклиновского сельского поселения на очередной финансовый год, а также за счет средств от приносящей доход деятельности. Объем средств финансирования Программы за счет местного, областного и федерального бюджета составляет: 49526,9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числе:</w:t>
            </w:r>
          </w:p>
          <w:p w:rsidR="008F0B28" w:rsidRDefault="008F0B28" w:rsidP="00A73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      ВСЕГО: Фед.бюд. Обл.бюд. Мест.рай. бюд.    </w:t>
            </w:r>
          </w:p>
          <w:p w:rsidR="008F0B28" w:rsidRDefault="008F0B28" w:rsidP="00A73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–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4406,70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141,5           221,10      4044,10              </w:t>
            </w:r>
          </w:p>
          <w:p w:rsidR="008F0B28" w:rsidRDefault="008F0B28" w:rsidP="00A73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–  4731,60      0,00           427,8        4303,80               </w:t>
            </w:r>
          </w:p>
          <w:p w:rsidR="008F0B28" w:rsidRDefault="008F0B28" w:rsidP="00A73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 4240,00      0,00             0, 00       4240,00</w:t>
            </w:r>
          </w:p>
          <w:p w:rsidR="008F0B28" w:rsidRDefault="008F0B28" w:rsidP="00A73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–  5279,8        428,6            451,2      4400,00</w:t>
            </w:r>
          </w:p>
          <w:p w:rsidR="008F0B28" w:rsidRDefault="008F0B28" w:rsidP="00A73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  5138,00      0,00              248,0      4890,00</w:t>
            </w:r>
          </w:p>
          <w:p w:rsidR="008F0B28" w:rsidRDefault="008F0B28" w:rsidP="00A73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–  5530,80     150,00          </w:t>
            </w:r>
            <w:r w:rsidRPr="00092540">
              <w:rPr>
                <w:rFonts w:ascii="Times New Roman" w:hAnsi="Times New Roman" w:cs="Times New Roman"/>
                <w:sz w:val="24"/>
                <w:szCs w:val="24"/>
              </w:rPr>
              <w:t xml:space="preserve"> 30,8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5350,00</w:t>
            </w:r>
          </w:p>
          <w:p w:rsidR="008F0B28" w:rsidRDefault="008F0B28" w:rsidP="00A73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 3500,00     0,00               0, 00        3500,00</w:t>
            </w:r>
          </w:p>
          <w:p w:rsidR="008F0B28" w:rsidRDefault="008F0B28" w:rsidP="00A73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–  2700,00       0,00             0, 00       2700,00 </w:t>
            </w:r>
          </w:p>
          <w:p w:rsidR="008F0B28" w:rsidRDefault="008F0B28" w:rsidP="00A73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–  3500,00      0,00             0, 00        3500,00</w:t>
            </w:r>
          </w:p>
          <w:p w:rsidR="008F0B28" w:rsidRDefault="008F0B28" w:rsidP="00A73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–  3500,00       0,00             0, 00        3500,00</w:t>
            </w:r>
          </w:p>
          <w:p w:rsidR="008F0B28" w:rsidRDefault="008F0B28" w:rsidP="00A73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–  3500,00      0,00             0, 00         3500,00</w:t>
            </w:r>
          </w:p>
          <w:p w:rsidR="008F0B28" w:rsidRDefault="008F0B28" w:rsidP="00A73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–  3500,00       0,00             0, 00         3500,00</w:t>
            </w:r>
          </w:p>
          <w:p w:rsidR="008F0B28" w:rsidRDefault="008F0B28" w:rsidP="00A730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направляются на:</w:t>
            </w:r>
          </w:p>
          <w:p w:rsidR="008F0B28" w:rsidRDefault="008F0B28" w:rsidP="00A730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выполнение муниципального задания –  47427,9 тыс. рублей;</w:t>
            </w:r>
          </w:p>
          <w:p w:rsidR="008F0B28" w:rsidRDefault="008F0B28" w:rsidP="00A730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субсидии по укреплению материально-технической базы – 883,9</w:t>
            </w:r>
          </w:p>
          <w:p w:rsidR="008F0B28" w:rsidRDefault="008F0B28" w:rsidP="00A730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-субсидии из резервного фонда Правительства РО — 248,00</w:t>
            </w:r>
          </w:p>
          <w:p w:rsidR="008F0B28" w:rsidRDefault="008F0B28" w:rsidP="00A730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субсидии на иные цели 50,00 тыс. рублей;</w:t>
            </w:r>
          </w:p>
          <w:p w:rsidR="008F0B28" w:rsidRDefault="008F0B28" w:rsidP="00A7302D">
            <w:pPr>
              <w:jc w:val="both"/>
              <w:rPr>
                <w:rFonts w:ascii="Times New Roman" w:hAnsi="Times New Roman" w:cs="Times New Roman"/>
                <w:color w:val="1A1A1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>Выборочный капитальный ремонт кровли здания структурного подразделения Отрадненского сельского Дома Культуры МБУК БНП НР РО «Большенеклиновский ДК»- 509,1</w:t>
            </w:r>
          </w:p>
          <w:p w:rsidR="008F0B28" w:rsidRDefault="008F0B28" w:rsidP="00A73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kern w:val="1"/>
                <w:sz w:val="24"/>
                <w:szCs w:val="24"/>
                <w:lang w:eastAsia="en-US"/>
              </w:rPr>
              <w:t>- Субсидия на поддержку отрасли культуры (Государственная поддержка лучших сельских учреждений и работников культуры)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 xml:space="preserve"> </w:t>
            </w:r>
            <w:r w:rsidRPr="000B5CD9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>— 182,2</w:t>
            </w:r>
          </w:p>
          <w:p w:rsidR="008F0B28" w:rsidRDefault="008F0B28" w:rsidP="00A73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Ежегодный объем финансирования мероприятий Программы может уточняться по результатам рассмотрения бюджетных заявок исполнителей Программы. </w:t>
            </w:r>
          </w:p>
          <w:p w:rsidR="008F0B28" w:rsidRDefault="008F0B28" w:rsidP="00A73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средств, получаемых от приносящей доход деятельности составляет:  1355,00 тыс. рублей, в том числе:</w:t>
            </w:r>
          </w:p>
          <w:p w:rsidR="008F0B28" w:rsidRDefault="008F0B28" w:rsidP="00A73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 75,00 тыс. руб.  2025 год -     100,00 тыс. руб.</w:t>
            </w:r>
          </w:p>
          <w:p w:rsidR="008F0B28" w:rsidRDefault="008F0B28" w:rsidP="00A73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 100,00 тыс. руб. 2026 год -     100,00 тыс. руб.</w:t>
            </w:r>
          </w:p>
          <w:p w:rsidR="008F0B28" w:rsidRDefault="008F0B28" w:rsidP="00A73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 100,00 тыс. руб.   2027 год -     100,00 тыс. руб.</w:t>
            </w:r>
          </w:p>
          <w:p w:rsidR="008F0B28" w:rsidRDefault="008F0B28" w:rsidP="00A73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140,00 тыс. руб.   2028 год  -    100,00 тыс. руб.</w:t>
            </w:r>
          </w:p>
          <w:p w:rsidR="008F0B28" w:rsidRDefault="008F0B28" w:rsidP="00A73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год- 170,00 тыс. руб.      2029 год -    100,00 тыс. руб.</w:t>
            </w:r>
          </w:p>
          <w:p w:rsidR="008F0B28" w:rsidRDefault="008F0B28" w:rsidP="00A7302D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год- 170,00 тыс. руб.      2030 год -    100,00 тыс. руб.</w:t>
            </w:r>
          </w:p>
        </w:tc>
      </w:tr>
      <w:tr w:rsidR="008F0B28"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 w:rsidP="00A7302D">
            <w:pPr>
              <w:shd w:val="clear" w:color="auto" w:fill="FFFFFF"/>
              <w:spacing w:after="0" w:line="322" w:lineRule="exact"/>
              <w:ind w:right="1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Большенеклиновского сельского поселения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28" w:rsidRDefault="008F0B28" w:rsidP="00A7302D">
            <w:pPr>
              <w:autoSpaceDE w:val="0"/>
              <w:spacing w:line="240" w:lineRule="auto"/>
              <w:jc w:val="both"/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обеспечение доступа граждан к культурным ценностям и участию в культурной жизни, реализация творческого потенциала населения;</w:t>
            </w:r>
          </w:p>
        </w:tc>
      </w:tr>
    </w:tbl>
    <w:p w:rsidR="008F0B28" w:rsidRDefault="008F0B28">
      <w:pPr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8F0B28" w:rsidRDefault="008F0B28">
      <w:pPr>
        <w:shd w:val="clear" w:color="auto" w:fill="FFFFFF"/>
        <w:spacing w:line="322" w:lineRule="exact"/>
        <w:ind w:right="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муниципальной программы Большенеклиновского сельского поселения «Развитие культуры»</w:t>
      </w:r>
    </w:p>
    <w:p w:rsidR="008F0B28" w:rsidRDefault="008F0B28">
      <w:pPr>
        <w:autoSpaceDE w:val="0"/>
        <w:rPr>
          <w:rFonts w:ascii="Times New Roman" w:hAnsi="Times New Roman" w:cs="Times New Roman"/>
          <w:kern w:val="1"/>
          <w:sz w:val="24"/>
          <w:szCs w:val="24"/>
        </w:rPr>
      </w:pPr>
    </w:p>
    <w:p w:rsidR="008F0B28" w:rsidRDefault="008F0B28">
      <w:pPr>
        <w:autoSpaceDE w:val="0"/>
        <w:jc w:val="center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ПАСПОРТ</w:t>
      </w:r>
    </w:p>
    <w:p w:rsidR="008F0B28" w:rsidRDefault="008F0B28">
      <w:pPr>
        <w:autoSpaceDE w:val="0"/>
        <w:jc w:val="center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подпрограммы «Развитие культурно-досуговой деятельности» </w:t>
      </w:r>
    </w:p>
    <w:p w:rsidR="008F0B28" w:rsidRDefault="008F0B28">
      <w:pPr>
        <w:autoSpaceDE w:val="0"/>
        <w:jc w:val="center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муниципальной программы Большенеклиновского сельского поселения  «Развитие культуры»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18"/>
        <w:gridCol w:w="7670"/>
      </w:tblGrid>
      <w:tr w:rsidR="008F0B28">
        <w:tc>
          <w:tcPr>
            <w:tcW w:w="2818" w:type="dxa"/>
          </w:tcPr>
          <w:p w:rsidR="008F0B28" w:rsidRDefault="008F0B28">
            <w:pPr>
              <w:autoSpaceDE w:val="0"/>
              <w:spacing w:after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7670" w:type="dxa"/>
          </w:tcPr>
          <w:p w:rsidR="008F0B28" w:rsidRDefault="008F0B28">
            <w:pPr>
              <w:autoSpaceDE w:val="0"/>
              <w:spacing w:after="0"/>
              <w:jc w:val="both"/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«Развитие культуры»</w:t>
            </w:r>
          </w:p>
        </w:tc>
      </w:tr>
      <w:tr w:rsidR="008F0B28">
        <w:tc>
          <w:tcPr>
            <w:tcW w:w="2818" w:type="dxa"/>
          </w:tcPr>
          <w:p w:rsidR="008F0B28" w:rsidRDefault="008F0B28">
            <w:pPr>
              <w:autoSpaceDE w:val="0"/>
              <w:spacing w:after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Ответственный исполнитель</w:t>
            </w:r>
          </w:p>
          <w:p w:rsidR="008F0B28" w:rsidRDefault="008F0B28">
            <w:pPr>
              <w:autoSpaceDE w:val="0"/>
              <w:spacing w:after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подпрограммы</w:t>
            </w:r>
          </w:p>
        </w:tc>
        <w:tc>
          <w:tcPr>
            <w:tcW w:w="7670" w:type="dxa"/>
          </w:tcPr>
          <w:p w:rsidR="008F0B28" w:rsidRDefault="008F0B28">
            <w:pPr>
              <w:autoSpaceDE w:val="0"/>
              <w:spacing w:after="0"/>
              <w:jc w:val="both"/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МБУК БНП НР РО «БольшенеклиновскийДК»</w:t>
            </w:r>
          </w:p>
        </w:tc>
      </w:tr>
      <w:tr w:rsidR="008F0B28">
        <w:tc>
          <w:tcPr>
            <w:tcW w:w="2818" w:type="dxa"/>
          </w:tcPr>
          <w:p w:rsidR="008F0B28" w:rsidRDefault="008F0B28">
            <w:pPr>
              <w:autoSpaceDE w:val="0"/>
              <w:spacing w:after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670" w:type="dxa"/>
          </w:tcPr>
          <w:p w:rsidR="008F0B28" w:rsidRDefault="008F0B28">
            <w:pPr>
              <w:autoSpaceDE w:val="0"/>
              <w:spacing w:after="0"/>
              <w:jc w:val="both"/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отсутствуют</w:t>
            </w:r>
          </w:p>
        </w:tc>
      </w:tr>
      <w:tr w:rsidR="008F0B28">
        <w:tc>
          <w:tcPr>
            <w:tcW w:w="2818" w:type="dxa"/>
          </w:tcPr>
          <w:p w:rsidR="008F0B28" w:rsidRDefault="008F0B28">
            <w:pPr>
              <w:autoSpaceDE w:val="0"/>
              <w:spacing w:after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Участники подпрограммы</w:t>
            </w:r>
          </w:p>
          <w:p w:rsidR="008F0B28" w:rsidRDefault="008F0B28">
            <w:pPr>
              <w:autoSpaceDE w:val="0"/>
              <w:spacing w:after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670" w:type="dxa"/>
          </w:tcPr>
          <w:p w:rsidR="008F0B28" w:rsidRDefault="008F0B28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органы местного самоуправления Большенеклиновского сельского поселения в случае принятия их представительными органами соответствующих решений (далее – органы местного самоуправления)</w:t>
            </w:r>
          </w:p>
          <w:p w:rsidR="008F0B28" w:rsidRDefault="008F0B28">
            <w:pPr>
              <w:autoSpaceDE w:val="0"/>
              <w:spacing w:after="0"/>
              <w:jc w:val="both"/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муниципальные бюджетные учреждения культуры;</w:t>
            </w:r>
          </w:p>
        </w:tc>
      </w:tr>
      <w:tr w:rsidR="008F0B28">
        <w:tc>
          <w:tcPr>
            <w:tcW w:w="2818" w:type="dxa"/>
          </w:tcPr>
          <w:p w:rsidR="008F0B28" w:rsidRDefault="008F0B28">
            <w:pPr>
              <w:autoSpaceDE w:val="0"/>
              <w:spacing w:after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Программно-целевые инструменты</w:t>
            </w:r>
          </w:p>
          <w:p w:rsidR="008F0B28" w:rsidRDefault="008F0B28">
            <w:pPr>
              <w:autoSpaceDE w:val="0"/>
              <w:spacing w:after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подпрограммы</w:t>
            </w:r>
          </w:p>
        </w:tc>
        <w:tc>
          <w:tcPr>
            <w:tcW w:w="7670" w:type="dxa"/>
          </w:tcPr>
          <w:p w:rsidR="008F0B28" w:rsidRDefault="008F0B28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отсутствуют </w:t>
            </w:r>
          </w:p>
        </w:tc>
      </w:tr>
      <w:tr w:rsidR="008F0B28">
        <w:tc>
          <w:tcPr>
            <w:tcW w:w="2818" w:type="dxa"/>
          </w:tcPr>
          <w:p w:rsidR="008F0B28" w:rsidRDefault="008F0B28">
            <w:pPr>
              <w:autoSpaceDE w:val="0"/>
              <w:spacing w:after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Цели подпрограммы</w:t>
            </w:r>
          </w:p>
          <w:p w:rsidR="008F0B28" w:rsidRDefault="008F0B28">
            <w:pPr>
              <w:autoSpaceDE w:val="0"/>
              <w:spacing w:after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670" w:type="dxa"/>
          </w:tcPr>
          <w:p w:rsidR="008F0B28" w:rsidRDefault="008F0B28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создание условий для сохранения культурного наследия и развития культурного потенциала Большенеклиновского сельского поселения.</w:t>
            </w:r>
          </w:p>
        </w:tc>
      </w:tr>
      <w:tr w:rsidR="008F0B28">
        <w:tc>
          <w:tcPr>
            <w:tcW w:w="2818" w:type="dxa"/>
          </w:tcPr>
          <w:p w:rsidR="008F0B28" w:rsidRDefault="008F0B28">
            <w:pPr>
              <w:autoSpaceDE w:val="0"/>
              <w:spacing w:after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Задачи подпрограммы</w:t>
            </w:r>
          </w:p>
          <w:p w:rsidR="008F0B28" w:rsidRDefault="008F0B28">
            <w:pPr>
              <w:autoSpaceDE w:val="0"/>
              <w:spacing w:after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  <w:p w:rsidR="008F0B28" w:rsidRDefault="008F0B28">
            <w:pPr>
              <w:autoSpaceDE w:val="0"/>
              <w:spacing w:after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670" w:type="dxa"/>
          </w:tcPr>
          <w:p w:rsidR="008F0B28" w:rsidRDefault="008F0B28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проведение мероприятий по государственной охране и сохранению объектов культурного наследия;</w:t>
            </w:r>
          </w:p>
          <w:p w:rsidR="008F0B28" w:rsidRDefault="008F0B28">
            <w:pPr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обеспечение доступа различных групп населения к учреждениям культуры и искусства;</w:t>
            </w:r>
          </w:p>
          <w:p w:rsidR="008F0B28" w:rsidRDefault="008F0B28">
            <w:pPr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популяризации достижений профессионального и самодеятельного искусства Большенеклиновского сельского поселения, интеграция в российский и мировой культурный процесс;</w:t>
            </w:r>
          </w:p>
          <w:p w:rsidR="008F0B28" w:rsidRDefault="008F0B28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реализация творческих мероприятий, направленных на выявление и поддержку талантливых детей и молодежи</w:t>
            </w:r>
          </w:p>
        </w:tc>
      </w:tr>
      <w:tr w:rsidR="008F0B28">
        <w:tc>
          <w:tcPr>
            <w:tcW w:w="2818" w:type="dxa"/>
          </w:tcPr>
          <w:p w:rsidR="008F0B28" w:rsidRDefault="008F0B28">
            <w:pPr>
              <w:autoSpaceDE w:val="0"/>
              <w:spacing w:after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Целевые индикаторы и показатели подпрограммы</w:t>
            </w:r>
          </w:p>
          <w:p w:rsidR="008F0B28" w:rsidRDefault="008F0B28">
            <w:pPr>
              <w:autoSpaceDE w:val="0"/>
              <w:spacing w:after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670" w:type="dxa"/>
          </w:tcPr>
          <w:p w:rsidR="008F0B28" w:rsidRDefault="008F0B28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увеличение количества посещений  концертных мероприятий;</w:t>
            </w:r>
          </w:p>
          <w:p w:rsidR="008F0B28" w:rsidRDefault="008F0B28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увеличение численности участников культурно-досуговых мероприятий;</w:t>
            </w:r>
          </w:p>
          <w:p w:rsidR="008F0B28" w:rsidRDefault="008F0B28">
            <w:pPr>
              <w:autoSpaceDE w:val="0"/>
              <w:spacing w:after="0"/>
              <w:jc w:val="both"/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</w:tc>
      </w:tr>
      <w:tr w:rsidR="008F0B28">
        <w:tc>
          <w:tcPr>
            <w:tcW w:w="2818" w:type="dxa"/>
          </w:tcPr>
          <w:p w:rsidR="008F0B28" w:rsidRDefault="008F0B28">
            <w:pPr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7670" w:type="dxa"/>
          </w:tcPr>
          <w:p w:rsidR="008F0B28" w:rsidRDefault="008F0B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срок реализации подпрограммы: 2019 – 2030 годы</w:t>
            </w:r>
          </w:p>
          <w:p w:rsidR="008F0B28" w:rsidRDefault="008F0B28">
            <w:pPr>
              <w:autoSpaceDE w:val="0"/>
              <w:jc w:val="both"/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этапы реализации подпрограммы не предусмотрены</w:t>
            </w:r>
          </w:p>
        </w:tc>
      </w:tr>
      <w:tr w:rsidR="008F0B28">
        <w:tc>
          <w:tcPr>
            <w:tcW w:w="2818" w:type="dxa"/>
          </w:tcPr>
          <w:p w:rsidR="008F0B28" w:rsidRDefault="008F0B28">
            <w:pPr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Ресурсное</w:t>
            </w:r>
          </w:p>
          <w:p w:rsidR="008F0B28" w:rsidRDefault="008F0B28">
            <w:pPr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обеспечение подпрограммы</w:t>
            </w:r>
          </w:p>
          <w:p w:rsidR="008F0B28" w:rsidRDefault="008F0B28">
            <w:pPr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670" w:type="dxa"/>
          </w:tcPr>
          <w:p w:rsidR="008F0B28" w:rsidRDefault="008F0B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финансирование программных мероприятий осуществляется за счет средств областного, федерального и местных бюджетов в объемах, предусмотренных Программой и утвержденных областным законом об областном бюджете на очередной финансовый год.</w:t>
            </w:r>
          </w:p>
          <w:p w:rsidR="008F0B28" w:rsidRDefault="008F0B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Общий объем финансирования подпрограммы составляет </w:t>
            </w:r>
          </w:p>
          <w:p w:rsidR="008F0B28" w:rsidRDefault="008F0B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50881,90 тыс. рублей, в том числе:</w:t>
            </w:r>
          </w:p>
          <w:p w:rsidR="008F0B28" w:rsidRDefault="008F0B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  <w:p w:rsidR="008F0B28" w:rsidRDefault="008F0B2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2019 год – 4481,70 тыс. рублей.</w:t>
            </w:r>
          </w:p>
          <w:p w:rsidR="008F0B28" w:rsidRDefault="008F0B2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2020 год – 4831,60тыс. рублей;</w:t>
            </w:r>
          </w:p>
          <w:p w:rsidR="008F0B28" w:rsidRDefault="008F0B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2021 год – 4340,00 тыс. рублей;</w:t>
            </w:r>
          </w:p>
          <w:p w:rsidR="008F0B28" w:rsidRDefault="008F0B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2022 год – 5419,80 тыс. рублей;</w:t>
            </w:r>
          </w:p>
          <w:p w:rsidR="008F0B28" w:rsidRDefault="008F0B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2023 год – 5308,00 тыс. рублей;</w:t>
            </w:r>
          </w:p>
          <w:p w:rsidR="008F0B28" w:rsidRDefault="008F0B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2024 год – 5700,80  тыс. рублей;</w:t>
            </w:r>
          </w:p>
          <w:p w:rsidR="008F0B28" w:rsidRDefault="008F0B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2025 год – 3600,00 тыс. рублей.</w:t>
            </w:r>
          </w:p>
          <w:p w:rsidR="008F0B28" w:rsidRDefault="008F0B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2026 год -  2800,00 тыс. рублей.</w:t>
            </w:r>
          </w:p>
          <w:p w:rsidR="008F0B28" w:rsidRDefault="008F0B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2027 год – 3600,00 тыс. рублей;</w:t>
            </w:r>
          </w:p>
          <w:p w:rsidR="008F0B28" w:rsidRDefault="008F0B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2028 год – 3600,00  тыс. рублей;</w:t>
            </w:r>
          </w:p>
          <w:p w:rsidR="008F0B28" w:rsidRDefault="008F0B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2029 год – 3600,00 тыс. рублей.</w:t>
            </w:r>
          </w:p>
          <w:p w:rsidR="008F0B28" w:rsidRDefault="008F0B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2030 год -  3600,00 тыс. рублей</w:t>
            </w:r>
          </w:p>
          <w:p w:rsidR="008F0B28" w:rsidRDefault="008F0B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Объем средств федерального бюджета, необходимый для финансирования подпрограммы, составляет </w:t>
            </w:r>
            <w:r w:rsidRPr="00845612">
              <w:rPr>
                <w:rFonts w:ascii="Times New Roman" w:hAnsi="Times New Roman" w:cs="Times New Roman"/>
                <w:kern w:val="1"/>
                <w:sz w:val="24"/>
                <w:szCs w:val="24"/>
              </w:rPr>
              <w:t>720,1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тыс. рублей.</w:t>
            </w:r>
          </w:p>
          <w:p w:rsidR="008F0B28" w:rsidRDefault="008F0B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  <w:p w:rsidR="008F0B28" w:rsidRDefault="008F0B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Объем средств областного бюджета, необходимый для финансирования подпрограммы, составляет </w:t>
            </w:r>
            <w:r w:rsidRPr="00845612">
              <w:rPr>
                <w:rFonts w:ascii="Times New Roman" w:hAnsi="Times New Roman" w:cs="Times New Roman"/>
                <w:kern w:val="1"/>
                <w:sz w:val="24"/>
                <w:szCs w:val="24"/>
              </w:rPr>
              <w:t>1378,90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тыс. рублей.</w:t>
            </w:r>
          </w:p>
          <w:p w:rsidR="008F0B28" w:rsidRDefault="008F0B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  <w:p w:rsidR="008F0B28" w:rsidRDefault="008F0B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Объем средств  бюджета района, необходимый для финансирования подпрограммы, составляет 0,00 тыс. рублей.</w:t>
            </w:r>
          </w:p>
          <w:p w:rsidR="008F0B28" w:rsidRDefault="008F0B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Объем средств местного бюджета, необходимый для финансирования подпрограммы, составляет 47427,90 тыс. рублей, в том числе:</w:t>
            </w:r>
          </w:p>
          <w:p w:rsidR="008F0B28" w:rsidRDefault="008F0B2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2019 год – 4044,10 тыс. рублей.</w:t>
            </w:r>
          </w:p>
          <w:p w:rsidR="008F0B28" w:rsidRDefault="008F0B2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2020 год – 4303,80 тыс. рублей;</w:t>
            </w:r>
          </w:p>
          <w:p w:rsidR="008F0B28" w:rsidRDefault="008F0B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2021 год – 4240,00 тыс. рублей;</w:t>
            </w:r>
          </w:p>
          <w:p w:rsidR="008F0B28" w:rsidRDefault="008F0B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2022 год – 4400,00 тыс. рублей;</w:t>
            </w:r>
          </w:p>
          <w:p w:rsidR="008F0B28" w:rsidRDefault="008F0B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2023 год – 4890,00 тыс. рублей;</w:t>
            </w:r>
          </w:p>
          <w:p w:rsidR="008F0B28" w:rsidRDefault="008F0B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2024 год – 5350,00 тыс. рублей;</w:t>
            </w:r>
          </w:p>
          <w:p w:rsidR="008F0B28" w:rsidRDefault="008F0B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2025 год – 3500,00 тыс. рублей.</w:t>
            </w:r>
          </w:p>
          <w:p w:rsidR="008F0B28" w:rsidRDefault="008F0B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2026 год -  2700,00 тыс. рублей.</w:t>
            </w:r>
          </w:p>
          <w:p w:rsidR="008F0B28" w:rsidRDefault="008F0B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2027 год – 3500,00 тыс. рублей;</w:t>
            </w:r>
          </w:p>
          <w:p w:rsidR="008F0B28" w:rsidRDefault="008F0B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2028 год – 3500,00 тыс. рублей;</w:t>
            </w:r>
          </w:p>
          <w:p w:rsidR="008F0B28" w:rsidRDefault="008F0B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2029 год – 3500,00 тыс. рублей.</w:t>
            </w:r>
          </w:p>
          <w:p w:rsidR="008F0B28" w:rsidRDefault="008F0B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2030 год -  3500,00 тыс. рублей</w:t>
            </w:r>
          </w:p>
          <w:p w:rsidR="008F0B28" w:rsidRDefault="008F0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Средства из внебюджетных источников составляют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1355,00 тыс. рублей, их них:</w:t>
            </w:r>
          </w:p>
          <w:p w:rsidR="008F0B28" w:rsidRDefault="008F0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 75,00 тыс. руб.  2025 год -     100,00 тыс. руб.</w:t>
            </w:r>
          </w:p>
          <w:p w:rsidR="008F0B28" w:rsidRDefault="008F0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 100,00 тыс. руб. 2026 год -     100,00 тыс. руб.</w:t>
            </w:r>
          </w:p>
          <w:p w:rsidR="008F0B28" w:rsidRDefault="008F0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 100,00 тыс. руб.   2027 год -     100,00 тыс. руб.</w:t>
            </w:r>
          </w:p>
          <w:p w:rsidR="008F0B28" w:rsidRDefault="008F0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140,00 тыс. руб.   2028 год  -    100,00 тыс. руб.</w:t>
            </w:r>
          </w:p>
          <w:p w:rsidR="008F0B28" w:rsidRDefault="008F0B28">
            <w:pPr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год- 170,00 тыс. руб.      2029 год -    100,00 тыс. руб.</w:t>
            </w:r>
          </w:p>
          <w:p w:rsidR="008F0B28" w:rsidRDefault="008F0B28">
            <w:pPr>
              <w:jc w:val="both"/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2024 год- 170,00 тыс. руб.      2030 год -    100,00 тыс. руб</w:t>
            </w:r>
          </w:p>
        </w:tc>
      </w:tr>
      <w:tr w:rsidR="008F0B28">
        <w:tc>
          <w:tcPr>
            <w:tcW w:w="2818" w:type="dxa"/>
          </w:tcPr>
          <w:p w:rsidR="008F0B28" w:rsidRDefault="008F0B28">
            <w:pPr>
              <w:autoSpaceDE w:val="0"/>
              <w:spacing w:after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Ожидаемые результаты реализации подпрограммы</w:t>
            </w:r>
          </w:p>
          <w:p w:rsidR="008F0B28" w:rsidRDefault="008F0B28">
            <w:pPr>
              <w:spacing w:after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  <w:p w:rsidR="008F0B28" w:rsidRDefault="008F0B28">
            <w:pPr>
              <w:autoSpaceDE w:val="0"/>
              <w:spacing w:after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670" w:type="dxa"/>
          </w:tcPr>
          <w:p w:rsidR="008F0B28" w:rsidRDefault="008F0B28">
            <w:pPr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8F0B28" w:rsidRDefault="008F0B28">
            <w:pPr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повышение творческого потенциала самодеятельных коллективов народного творчества;</w:t>
            </w:r>
          </w:p>
          <w:p w:rsidR="008F0B28" w:rsidRDefault="008F0B28">
            <w:pPr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адресная поддержка одаренных учащихся и талантливой молодежи;</w:t>
            </w:r>
          </w:p>
          <w:p w:rsidR="008F0B28" w:rsidRDefault="008F0B28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8F0B28" w:rsidRDefault="008F0B28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8F0B28" w:rsidRDefault="008F0B28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улучшение технического состояния зданий учреждений культуры;</w:t>
            </w:r>
          </w:p>
          <w:p w:rsidR="008F0B28" w:rsidRDefault="008F0B28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зрителей.</w:t>
            </w:r>
          </w:p>
          <w:p w:rsidR="008F0B28" w:rsidRDefault="008F0B28">
            <w:pPr>
              <w:spacing w:after="0"/>
              <w:jc w:val="both"/>
            </w:pPr>
          </w:p>
        </w:tc>
      </w:tr>
    </w:tbl>
    <w:p w:rsidR="008F0B28" w:rsidRDefault="008F0B28">
      <w:pPr>
        <w:autoSpaceDE w:val="0"/>
        <w:jc w:val="center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b/>
          <w:kern w:val="1"/>
          <w:sz w:val="24"/>
          <w:szCs w:val="24"/>
        </w:rPr>
        <w:t>Приоритеты и цели муниципальной программы Большенеклиновского сельского поселения  «Развитие культуры»</w:t>
      </w:r>
    </w:p>
    <w:p w:rsidR="008F0B28" w:rsidRDefault="008F0B28">
      <w:pPr>
        <w:spacing w:after="0"/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Цель подпрограммы – создание условий для сохранения культурного наследия и развития культурного потенциала Ростовской области.</w:t>
      </w:r>
    </w:p>
    <w:p w:rsidR="008F0B28" w:rsidRDefault="008F0B28">
      <w:pPr>
        <w:autoSpaceDE w:val="0"/>
        <w:spacing w:after="0"/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Достижение цели подпрограммы потребует решения следующих задач:</w:t>
      </w:r>
    </w:p>
    <w:p w:rsidR="008F0B28" w:rsidRDefault="008F0B28">
      <w:pPr>
        <w:spacing w:after="0"/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обеспечение доступа различных групп населения к учреждениям культуры и искусства;</w:t>
      </w:r>
    </w:p>
    <w:p w:rsidR="008F0B28" w:rsidRDefault="008F0B28">
      <w:pPr>
        <w:spacing w:after="0"/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обеспечение равного доступа населения к информационным ресурсам;</w:t>
      </w:r>
    </w:p>
    <w:p w:rsidR="008F0B28" w:rsidRDefault="008F0B28">
      <w:pPr>
        <w:spacing w:after="0"/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реализация творческих мероприятий, направленных на выявление и поддержку талантливых детей и молодежи.</w:t>
      </w:r>
    </w:p>
    <w:p w:rsidR="008F0B28" w:rsidRDefault="008F0B28">
      <w:pPr>
        <w:autoSpaceDE w:val="0"/>
        <w:spacing w:after="0"/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Оценка результатов реализации подпрограммы осуществляется в соответствии с показателями, сформированными на основе данных государственного статистического наблюдения.</w:t>
      </w:r>
    </w:p>
    <w:p w:rsidR="008F0B28" w:rsidRDefault="008F0B28">
      <w:pPr>
        <w:spacing w:after="0"/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Подробные значения целевых показателей подпрограммы представлены в приложении № 2 к муниципальной программе.</w:t>
      </w:r>
    </w:p>
    <w:p w:rsidR="008F0B28" w:rsidRDefault="008F0B28">
      <w:pPr>
        <w:spacing w:after="0"/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Реализация Подпрограммы к 2030 году позволит модернизировать сеть муниципальных учреждений культуры, создать условия, обеспечивающие равный и свободный доступ населения ко всему спектру культурных ценностей, обеспечить реализацию творческого потенциала населения Большенеклиновского сельского поселения.</w:t>
      </w:r>
    </w:p>
    <w:p w:rsidR="008F0B28" w:rsidRDefault="008F0B28">
      <w:pPr>
        <w:tabs>
          <w:tab w:val="left" w:pos="459"/>
          <w:tab w:val="left" w:pos="1134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Основными ожидаемыми результатами реализации Подпрограммы являются:</w:t>
      </w:r>
    </w:p>
    <w:p w:rsidR="008F0B28" w:rsidRDefault="008F0B28">
      <w:pPr>
        <w:autoSpaceDE w:val="0"/>
        <w:spacing w:after="0"/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обеспечение доступности лучших образцов классического и современного искусства для жителей Ростовской области;</w:t>
      </w:r>
    </w:p>
    <w:p w:rsidR="008F0B28" w:rsidRDefault="008F0B28">
      <w:pPr>
        <w:autoSpaceDE w:val="0"/>
        <w:spacing w:after="0"/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обеспечение сохранности зданий учреждений культуры;</w:t>
      </w:r>
    </w:p>
    <w:p w:rsidR="008F0B28" w:rsidRDefault="008F0B28">
      <w:pPr>
        <w:autoSpaceDE w:val="0"/>
        <w:spacing w:after="0"/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создание безопасных и благоприятных условий нахождения граждан в учреждениях культуры;</w:t>
      </w:r>
    </w:p>
    <w:p w:rsidR="008F0B28" w:rsidRDefault="008F0B28">
      <w:pPr>
        <w:autoSpaceDE w:val="0"/>
        <w:spacing w:after="0"/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улучшение технического состояния зданий учреждений культуры;</w:t>
      </w:r>
    </w:p>
    <w:p w:rsidR="008F0B28" w:rsidRDefault="008F0B28">
      <w:pPr>
        <w:autoSpaceDE w:val="0"/>
        <w:spacing w:after="0"/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</w:r>
    </w:p>
    <w:p w:rsidR="008F0B28" w:rsidRDefault="008F0B28">
      <w:pPr>
        <w:autoSpaceDE w:val="0"/>
        <w:spacing w:after="0"/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повышение творческого потенциала самодеятельных коллективов народного творчества;</w:t>
      </w:r>
    </w:p>
    <w:p w:rsidR="008F0B28" w:rsidRDefault="008F0B28">
      <w:pPr>
        <w:autoSpaceDE w:val="0"/>
        <w:spacing w:after="0"/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адресная поддержка одаренных учащихся и талантливой молодежи;</w:t>
      </w:r>
    </w:p>
    <w:p w:rsidR="008F0B28" w:rsidRDefault="008F0B28">
      <w:pPr>
        <w:autoSpaceDE w:val="0"/>
        <w:spacing w:after="0"/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эстетическое воспитание подрастающего поколения, воспитание подготовленной и заинтересованной аудитории слушателей и зрителей.</w:t>
      </w:r>
    </w:p>
    <w:p w:rsidR="008F0B28" w:rsidRDefault="008F0B28">
      <w:pPr>
        <w:pStyle w:val="ConsPlusCell"/>
        <w:widowControl/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Срок реализации подпрограммы 2019 – 2030 годы.</w:t>
      </w:r>
    </w:p>
    <w:p w:rsidR="008F0B28" w:rsidRDefault="008F0B28">
      <w:pPr>
        <w:rPr>
          <w:rFonts w:ascii="Times New Roman" w:hAnsi="Times New Roman" w:cs="Times New Roman"/>
          <w:kern w:val="1"/>
          <w:sz w:val="24"/>
          <w:szCs w:val="24"/>
        </w:rPr>
      </w:pPr>
    </w:p>
    <w:p w:rsidR="008F0B28" w:rsidRDefault="008F0B28">
      <w:pPr>
        <w:autoSpaceDE w:val="0"/>
        <w:rPr>
          <w:rFonts w:ascii="Times New Roman" w:hAnsi="Times New Roman" w:cs="Times New Roman"/>
          <w:color w:val="00B0F0"/>
          <w:kern w:val="1"/>
          <w:sz w:val="24"/>
          <w:szCs w:val="24"/>
        </w:rPr>
      </w:pPr>
    </w:p>
    <w:p w:rsidR="008F0B28" w:rsidRDefault="008F0B28">
      <w:pPr>
        <w:jc w:val="center"/>
        <w:rPr>
          <w:rFonts w:ascii="Times New Roman" w:hAnsi="Times New Roman" w:cs="Times New Roman"/>
          <w:color w:val="00B0F0"/>
          <w:kern w:val="1"/>
          <w:sz w:val="24"/>
          <w:szCs w:val="24"/>
        </w:rPr>
      </w:pPr>
    </w:p>
    <w:p w:rsidR="008F0B28" w:rsidRDefault="008F0B28">
      <w:pPr>
        <w:rPr>
          <w:rFonts w:ascii="Times New Roman" w:hAnsi="Times New Roman" w:cs="Times New Roman"/>
          <w:color w:val="00B0F0"/>
          <w:kern w:val="1"/>
          <w:sz w:val="24"/>
          <w:szCs w:val="24"/>
        </w:rPr>
      </w:pPr>
    </w:p>
    <w:p w:rsidR="008F0B28" w:rsidRDefault="008F0B28">
      <w:pPr>
        <w:sectPr w:rsidR="008F0B28" w:rsidSect="00A7302D">
          <w:footerReference w:type="default" r:id="rId8"/>
          <w:footerReference w:type="first" r:id="rId9"/>
          <w:pgSz w:w="11906" w:h="16838"/>
          <w:pgMar w:top="851" w:right="567" w:bottom="1134" w:left="1134" w:header="720" w:footer="720" w:gutter="0"/>
          <w:cols w:space="720"/>
          <w:docGrid w:linePitch="360"/>
        </w:sectPr>
      </w:pPr>
    </w:p>
    <w:p w:rsidR="008F0B28" w:rsidRDefault="008F0B28">
      <w:pPr>
        <w:tabs>
          <w:tab w:val="left" w:pos="9610"/>
        </w:tabs>
        <w:autoSpaceDE w:val="0"/>
        <w:rPr>
          <w:rFonts w:ascii="Times New Roman" w:hAnsi="Times New Roman" w:cs="Times New Roman"/>
          <w:color w:val="00B0F0"/>
          <w:kern w:val="1"/>
          <w:sz w:val="24"/>
          <w:szCs w:val="24"/>
        </w:rPr>
      </w:pPr>
    </w:p>
    <w:p w:rsidR="008F0B28" w:rsidRDefault="008F0B28">
      <w:pPr>
        <w:tabs>
          <w:tab w:val="left" w:pos="9610"/>
        </w:tabs>
        <w:autoSpaceDE w:val="0"/>
        <w:spacing w:after="0"/>
        <w:jc w:val="center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 Приложение № 1</w:t>
      </w:r>
    </w:p>
    <w:p w:rsidR="008F0B28" w:rsidRDefault="008F0B28">
      <w:pPr>
        <w:tabs>
          <w:tab w:val="left" w:pos="9610"/>
        </w:tabs>
        <w:autoSpaceDE w:val="0"/>
        <w:spacing w:after="0"/>
        <w:jc w:val="center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к муниципальной программе</w:t>
      </w:r>
    </w:p>
    <w:p w:rsidR="008F0B28" w:rsidRDefault="008F0B28">
      <w:pPr>
        <w:tabs>
          <w:tab w:val="left" w:pos="9610"/>
        </w:tabs>
        <w:autoSpaceDE w:val="0"/>
        <w:spacing w:after="0"/>
        <w:jc w:val="center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Большенеклиновского сельского поселения</w:t>
      </w:r>
    </w:p>
    <w:p w:rsidR="008F0B28" w:rsidRDefault="008F0B28">
      <w:pPr>
        <w:tabs>
          <w:tab w:val="left" w:pos="10173"/>
        </w:tabs>
        <w:autoSpaceDE w:val="0"/>
        <w:spacing w:after="0"/>
        <w:jc w:val="center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«Развитие культуры»</w:t>
      </w:r>
    </w:p>
    <w:p w:rsidR="008F0B28" w:rsidRDefault="008F0B28">
      <w:pPr>
        <w:tabs>
          <w:tab w:val="left" w:pos="9610"/>
        </w:tabs>
        <w:autoSpaceDE w:val="0"/>
        <w:spacing w:after="0"/>
        <w:jc w:val="center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Сведения</w:t>
      </w:r>
    </w:p>
    <w:p w:rsidR="008F0B28" w:rsidRDefault="008F0B28">
      <w:pPr>
        <w:autoSpaceDE w:val="0"/>
        <w:spacing w:after="0"/>
        <w:jc w:val="center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о показателях (индикаторах) муниципальной программы «Развитие культуры»,</w:t>
      </w:r>
    </w:p>
    <w:p w:rsidR="008F0B28" w:rsidRDefault="008F0B28">
      <w:pPr>
        <w:autoSpaceDE w:val="0"/>
        <w:spacing w:after="0"/>
        <w:jc w:val="center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подпрограмм муниципальной  программы и их значениях.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713"/>
        <w:gridCol w:w="145"/>
        <w:gridCol w:w="2369"/>
        <w:gridCol w:w="866"/>
        <w:gridCol w:w="819"/>
        <w:gridCol w:w="757"/>
        <w:gridCol w:w="861"/>
        <w:gridCol w:w="976"/>
        <w:gridCol w:w="860"/>
        <w:gridCol w:w="1077"/>
        <w:gridCol w:w="975"/>
        <w:gridCol w:w="969"/>
        <w:gridCol w:w="753"/>
        <w:gridCol w:w="956"/>
        <w:gridCol w:w="18"/>
        <w:gridCol w:w="861"/>
        <w:gridCol w:w="1185"/>
      </w:tblGrid>
      <w:tr w:rsidR="008F0B28"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№ п/п</w:t>
            </w:r>
          </w:p>
        </w:tc>
        <w:tc>
          <w:tcPr>
            <w:tcW w:w="25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Показатель </w:t>
            </w:r>
          </w:p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(индикатор) (наименование)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ед. изм.</w:t>
            </w:r>
          </w:p>
        </w:tc>
        <w:tc>
          <w:tcPr>
            <w:tcW w:w="110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Значения показателей</w:t>
            </w:r>
          </w:p>
        </w:tc>
      </w:tr>
      <w:tr w:rsidR="008F0B28"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25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819" w:type="dxa"/>
            <w:vMerge w:val="restart"/>
            <w:tcBorders>
              <w:left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2019</w:t>
            </w:r>
          </w:p>
        </w:tc>
        <w:tc>
          <w:tcPr>
            <w:tcW w:w="757" w:type="dxa"/>
            <w:vMerge w:val="restart"/>
            <w:tcBorders>
              <w:left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2020</w:t>
            </w:r>
          </w:p>
        </w:tc>
        <w:tc>
          <w:tcPr>
            <w:tcW w:w="861" w:type="dxa"/>
            <w:vMerge w:val="restart"/>
            <w:tcBorders>
              <w:left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2021</w:t>
            </w:r>
          </w:p>
        </w:tc>
        <w:tc>
          <w:tcPr>
            <w:tcW w:w="976" w:type="dxa"/>
            <w:vMerge w:val="restart"/>
            <w:tcBorders>
              <w:left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2022</w:t>
            </w:r>
          </w:p>
        </w:tc>
        <w:tc>
          <w:tcPr>
            <w:tcW w:w="860" w:type="dxa"/>
            <w:tcBorders>
              <w:left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2023</w:t>
            </w:r>
          </w:p>
        </w:tc>
        <w:tc>
          <w:tcPr>
            <w:tcW w:w="1077" w:type="dxa"/>
            <w:tcBorders>
              <w:left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2024</w:t>
            </w:r>
          </w:p>
        </w:tc>
        <w:tc>
          <w:tcPr>
            <w:tcW w:w="975" w:type="dxa"/>
            <w:tcBorders>
              <w:left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2025</w:t>
            </w:r>
          </w:p>
        </w:tc>
        <w:tc>
          <w:tcPr>
            <w:tcW w:w="969" w:type="dxa"/>
            <w:tcBorders>
              <w:left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2026</w:t>
            </w:r>
          </w:p>
        </w:tc>
        <w:tc>
          <w:tcPr>
            <w:tcW w:w="753" w:type="dxa"/>
            <w:tcBorders>
              <w:left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2027</w:t>
            </w:r>
          </w:p>
        </w:tc>
        <w:tc>
          <w:tcPr>
            <w:tcW w:w="974" w:type="dxa"/>
            <w:gridSpan w:val="2"/>
            <w:tcBorders>
              <w:left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2028</w:t>
            </w:r>
          </w:p>
        </w:tc>
        <w:tc>
          <w:tcPr>
            <w:tcW w:w="861" w:type="dxa"/>
            <w:tcBorders>
              <w:left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2029</w:t>
            </w:r>
          </w:p>
        </w:tc>
        <w:tc>
          <w:tcPr>
            <w:tcW w:w="1185" w:type="dxa"/>
            <w:tcBorders>
              <w:left w:val="single" w:sz="4" w:space="0" w:color="000000"/>
              <w:right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2030</w:t>
            </w:r>
          </w:p>
        </w:tc>
      </w:tr>
      <w:tr w:rsidR="008F0B28"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kern w:val="1"/>
                <w:sz w:val="22"/>
                <w:szCs w:val="22"/>
                <w:lang w:eastAsia="ru-RU"/>
              </w:rPr>
            </w:pPr>
          </w:p>
        </w:tc>
        <w:tc>
          <w:tcPr>
            <w:tcW w:w="25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kern w:val="1"/>
                <w:sz w:val="22"/>
                <w:szCs w:val="22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kern w:val="1"/>
                <w:sz w:val="22"/>
                <w:szCs w:val="22"/>
                <w:lang w:eastAsia="ru-RU"/>
              </w:rPr>
            </w:pPr>
          </w:p>
        </w:tc>
        <w:tc>
          <w:tcPr>
            <w:tcW w:w="819" w:type="dxa"/>
            <w:vMerge/>
            <w:tcBorders>
              <w:left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  <w:lang w:eastAsia="ru-RU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  <w:lang w:eastAsia="ru-RU"/>
              </w:rPr>
            </w:pP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kern w:val="1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kern w:val="1"/>
                <w:sz w:val="22"/>
                <w:szCs w:val="22"/>
                <w:lang w:eastAsia="ru-RU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kern w:val="1"/>
                <w:sz w:val="22"/>
                <w:szCs w:val="22"/>
                <w:lang w:eastAsia="ru-RU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kern w:val="1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kern w:val="1"/>
                <w:sz w:val="22"/>
                <w:szCs w:val="22"/>
                <w:lang w:eastAsia="ru-RU"/>
              </w:rPr>
            </w:pPr>
          </w:p>
        </w:tc>
        <w:tc>
          <w:tcPr>
            <w:tcW w:w="97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kern w:val="1"/>
                <w:sz w:val="22"/>
                <w:szCs w:val="22"/>
                <w:lang w:eastAsia="ru-RU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</w:tr>
      <w:tr w:rsidR="008F0B28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6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15</w:t>
            </w:r>
          </w:p>
        </w:tc>
      </w:tr>
      <w:tr w:rsidR="008F0B28">
        <w:trPr>
          <w:trHeight w:val="145"/>
        </w:trPr>
        <w:tc>
          <w:tcPr>
            <w:tcW w:w="151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28" w:rsidRDefault="008F0B28">
            <w:pPr>
              <w:autoSpaceDE w:val="0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 xml:space="preserve">Подпрограмма «Развитие культурно-досуговой деятельности» </w:t>
            </w:r>
          </w:p>
        </w:tc>
      </w:tr>
      <w:tr w:rsidR="008F0B28"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2.1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</w:rPr>
              <w:t>количество проводимых культурно-досуговых мероприятий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1"/>
              </w:rPr>
              <w:t>единиц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375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1"/>
              </w:rPr>
              <w:t>375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autoSpaceDE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28" w:rsidRDefault="008F0B28">
            <w:pPr>
              <w:autoSpaceDE w:val="0"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>375</w:t>
            </w:r>
          </w:p>
        </w:tc>
      </w:tr>
      <w:tr w:rsidR="008F0B28"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2.2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численность участников клубных формирований;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человек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291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291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291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291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291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291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291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291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291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autoSpaceDE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291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autoSpaceDE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291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28" w:rsidRDefault="008F0B28">
            <w:pPr>
              <w:autoSpaceDE w:val="0"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>291</w:t>
            </w:r>
          </w:p>
        </w:tc>
      </w:tr>
      <w:tr w:rsidR="008F0B28">
        <w:trPr>
          <w:trHeight w:val="946"/>
        </w:trPr>
        <w:tc>
          <w:tcPr>
            <w:tcW w:w="85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2.3</w:t>
            </w:r>
          </w:p>
        </w:tc>
        <w:tc>
          <w:tcPr>
            <w:tcW w:w="2369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affff4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количество посещений  концертных мероприятий;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человек</w:t>
            </w: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9596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9596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9596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9596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9596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9596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9596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9596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9596</w:t>
            </w:r>
          </w:p>
        </w:tc>
        <w:tc>
          <w:tcPr>
            <w:tcW w:w="97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autoSpaceDE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9596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autoSpaceDE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9596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28" w:rsidRDefault="008F0B28">
            <w:pPr>
              <w:autoSpaceDE w:val="0"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>9596</w:t>
            </w:r>
          </w:p>
        </w:tc>
      </w:tr>
    </w:tbl>
    <w:p w:rsidR="008F0B28" w:rsidRDefault="008F0B28">
      <w:pPr>
        <w:tabs>
          <w:tab w:val="left" w:pos="9610"/>
        </w:tabs>
        <w:autoSpaceDE w:val="0"/>
        <w:spacing w:after="0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                                                                                                         </w:t>
      </w:r>
    </w:p>
    <w:p w:rsidR="008F0B28" w:rsidRDefault="008F0B28">
      <w:pPr>
        <w:tabs>
          <w:tab w:val="left" w:pos="9610"/>
        </w:tabs>
        <w:autoSpaceDE w:val="0"/>
        <w:spacing w:after="0"/>
        <w:jc w:val="center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Приложение № 2</w:t>
      </w:r>
    </w:p>
    <w:p w:rsidR="008F0B28" w:rsidRDefault="008F0B28">
      <w:pPr>
        <w:tabs>
          <w:tab w:val="left" w:pos="9610"/>
        </w:tabs>
        <w:autoSpaceDE w:val="0"/>
        <w:spacing w:after="0"/>
        <w:jc w:val="center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к муниципальной программе</w:t>
      </w:r>
    </w:p>
    <w:p w:rsidR="008F0B28" w:rsidRDefault="008F0B28">
      <w:pPr>
        <w:tabs>
          <w:tab w:val="left" w:pos="9610"/>
        </w:tabs>
        <w:autoSpaceDE w:val="0"/>
        <w:spacing w:after="0"/>
        <w:jc w:val="center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Большенеклиновского сельского поселения</w:t>
      </w:r>
    </w:p>
    <w:p w:rsidR="008F0B28" w:rsidRDefault="008F0B28">
      <w:pPr>
        <w:tabs>
          <w:tab w:val="left" w:pos="10173"/>
        </w:tabs>
        <w:autoSpaceDE w:val="0"/>
        <w:spacing w:after="0"/>
        <w:jc w:val="center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«Развитие культуры »</w:t>
      </w:r>
    </w:p>
    <w:p w:rsidR="008F0B28" w:rsidRDefault="008F0B28">
      <w:pPr>
        <w:autoSpaceDE w:val="0"/>
        <w:spacing w:after="0"/>
        <w:jc w:val="center"/>
      </w:pPr>
      <w:r>
        <w:rPr>
          <w:rFonts w:ascii="Times New Roman" w:hAnsi="Times New Roman" w:cs="Times New Roman"/>
          <w:kern w:val="1"/>
          <w:sz w:val="24"/>
          <w:szCs w:val="24"/>
        </w:rPr>
        <w:t>Сведения</w:t>
      </w:r>
    </w:p>
    <w:p w:rsidR="008F0B28" w:rsidRDefault="008F0B28">
      <w:pPr>
        <w:autoSpaceDE w:val="0"/>
        <w:spacing w:after="0"/>
        <w:jc w:val="center"/>
        <w:rPr>
          <w:rFonts w:ascii="Times New Roman" w:hAnsi="Times New Roman" w:cs="Times New Roman"/>
          <w:kern w:val="1"/>
          <w:sz w:val="24"/>
          <w:szCs w:val="24"/>
        </w:rPr>
      </w:pPr>
      <w:r>
        <w:t>о показателях, включенных в федеральный (региональный) план статистических работ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568"/>
        <w:gridCol w:w="3571"/>
        <w:gridCol w:w="2441"/>
        <w:gridCol w:w="6013"/>
        <w:gridCol w:w="2875"/>
      </w:tblGrid>
      <w:tr w:rsidR="008F0B2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№ п/п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Пункт федерального (регионального) плана статистических работ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Наименование формы статистического наблюдения и реквизиты акта, в соответствии с которым утверждена форма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Субъект официального статистического учета</w:t>
            </w:r>
          </w:p>
        </w:tc>
      </w:tr>
      <w:tr w:rsidR="008F0B2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5</w:t>
            </w:r>
          </w:p>
        </w:tc>
      </w:tr>
      <w:tr w:rsidR="008F0B2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проводимых культурно-досуговых мероприятий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"Сведения об организации культурно-досугового типа";</w:t>
            </w:r>
          </w:p>
          <w:p w:rsidR="008F0B28" w:rsidRDefault="008F0B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(Приказ Росстата от 15.07.2011 № 324)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both"/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Ростовская область</w:t>
            </w:r>
          </w:p>
        </w:tc>
      </w:tr>
      <w:tr w:rsidR="008F0B2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</w:rPr>
              <w:t>ч</w:t>
            </w: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исленност</w:t>
            </w:r>
            <w:r>
              <w:rPr>
                <w:rFonts w:ascii="Times New Roman" w:hAnsi="Times New Roman" w:cs="Times New Roman"/>
                <w:kern w:val="1"/>
              </w:rPr>
              <w:t>ь</w:t>
            </w: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участников культурно-досуговых мероприятий;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"Сведения об организации культурно-досугового типа";</w:t>
            </w:r>
          </w:p>
          <w:p w:rsidR="008F0B28" w:rsidRDefault="008F0B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(Приказ Росстата от 15.07.2011 № 324)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both"/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Ростовская область</w:t>
            </w:r>
          </w:p>
        </w:tc>
      </w:tr>
      <w:tr w:rsidR="008F0B2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количеств</w:t>
            </w:r>
            <w:r>
              <w:rPr>
                <w:rFonts w:ascii="Times New Roman" w:hAnsi="Times New Roman" w:cs="Times New Roman"/>
                <w:kern w:val="1"/>
              </w:rPr>
              <w:t>о</w:t>
            </w: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посещений  концертных мероприятий;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"Сведения об организации культурно-досугового типа";</w:t>
            </w:r>
          </w:p>
          <w:p w:rsidR="008F0B28" w:rsidRDefault="008F0B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(Приказ Росстата от 15.07.2011 № 324)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both"/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Ростовская область</w:t>
            </w:r>
          </w:p>
        </w:tc>
      </w:tr>
    </w:tbl>
    <w:p w:rsidR="008F0B28" w:rsidRDefault="008F0B28">
      <w:pPr>
        <w:autoSpaceDE w:val="0"/>
      </w:pPr>
    </w:p>
    <w:p w:rsidR="008F0B28" w:rsidRDefault="008F0B28">
      <w:pPr>
        <w:tabs>
          <w:tab w:val="left" w:pos="9610"/>
        </w:tabs>
        <w:autoSpaceDE w:val="0"/>
        <w:spacing w:after="0" w:line="240" w:lineRule="auto"/>
        <w:jc w:val="center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 Приложение № 3</w:t>
      </w:r>
    </w:p>
    <w:p w:rsidR="008F0B28" w:rsidRDefault="008F0B28">
      <w:pPr>
        <w:tabs>
          <w:tab w:val="left" w:pos="9610"/>
        </w:tabs>
        <w:autoSpaceDE w:val="0"/>
        <w:spacing w:after="0" w:line="240" w:lineRule="auto"/>
        <w:jc w:val="center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к муниципальной программе</w:t>
      </w:r>
    </w:p>
    <w:p w:rsidR="008F0B28" w:rsidRDefault="008F0B28">
      <w:pPr>
        <w:tabs>
          <w:tab w:val="left" w:pos="9610"/>
        </w:tabs>
        <w:autoSpaceDE w:val="0"/>
        <w:spacing w:after="0" w:line="240" w:lineRule="auto"/>
        <w:jc w:val="center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Большенеклиновского сельского поселения</w:t>
      </w:r>
    </w:p>
    <w:p w:rsidR="008F0B28" w:rsidRDefault="008F0B28">
      <w:pPr>
        <w:tabs>
          <w:tab w:val="left" w:pos="10173"/>
        </w:tabs>
        <w:autoSpaceDE w:val="0"/>
        <w:spacing w:after="0" w:line="240" w:lineRule="auto"/>
        <w:jc w:val="center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«Развитие культуры»</w:t>
      </w:r>
    </w:p>
    <w:p w:rsidR="008F0B28" w:rsidRDefault="008F0B28">
      <w:pPr>
        <w:autoSpaceDE w:val="0"/>
        <w:spacing w:after="0" w:line="240" w:lineRule="auto"/>
        <w:jc w:val="center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Сведения</w:t>
      </w:r>
    </w:p>
    <w:p w:rsidR="008F0B28" w:rsidRDefault="008F0B28">
      <w:pPr>
        <w:autoSpaceDE w:val="0"/>
        <w:spacing w:after="0" w:line="240" w:lineRule="auto"/>
        <w:jc w:val="center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о методике расчета показателей муниципальной программы «Развитие культуры »</w:t>
      </w:r>
    </w:p>
    <w:p w:rsidR="008F0B28" w:rsidRDefault="008F0B28">
      <w:pPr>
        <w:autoSpaceDE w:val="0"/>
        <w:spacing w:after="0"/>
        <w:jc w:val="center"/>
        <w:rPr>
          <w:rFonts w:ascii="Times New Roman" w:hAnsi="Times New Roman" w:cs="Times New Roman"/>
          <w:kern w:val="1"/>
          <w:sz w:val="24"/>
          <w:szCs w:val="24"/>
        </w:rPr>
      </w:pPr>
    </w:p>
    <w:p w:rsidR="008F0B28" w:rsidRDefault="008F0B28">
      <w:pPr>
        <w:autoSpaceDE w:val="0"/>
        <w:spacing w:after="0"/>
        <w:jc w:val="center"/>
        <w:rPr>
          <w:rFonts w:ascii="Times New Roman" w:hAnsi="Times New Roman" w:cs="Times New Roman"/>
          <w:kern w:val="1"/>
          <w:sz w:val="24"/>
          <w:szCs w:val="24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849"/>
        <w:gridCol w:w="3440"/>
        <w:gridCol w:w="1099"/>
        <w:gridCol w:w="5777"/>
        <w:gridCol w:w="4303"/>
      </w:tblGrid>
      <w:tr w:rsidR="008F0B2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№ п/п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Ед. изм.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Методика расчета показателя (формула) и </w:t>
            </w:r>
          </w:p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методологические пояснения к показателю 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Базовые показатели (используемые в формуле)</w:t>
            </w:r>
          </w:p>
        </w:tc>
      </w:tr>
      <w:tr w:rsidR="008F0B2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5</w:t>
            </w:r>
          </w:p>
        </w:tc>
      </w:tr>
      <w:tr w:rsidR="008F0B2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autoSpaceDE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5.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Показатель </w:t>
            </w:r>
          </w:p>
          <w:p w:rsidR="008F0B28" w:rsidRDefault="008F0B28">
            <w:pPr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про-центов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Уучас.= К уч..о.г./ К уч..п.г.х 100%-100%, </w:t>
            </w:r>
          </w:p>
          <w:p w:rsidR="008F0B28" w:rsidRDefault="008F0B28">
            <w:pPr>
              <w:pStyle w:val="ConsPlusCell"/>
              <w:widowControl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где:</w:t>
            </w:r>
          </w:p>
          <w:p w:rsidR="008F0B28" w:rsidRDefault="008F0B28">
            <w:pPr>
              <w:pStyle w:val="ConsPlusCell"/>
              <w:widowControl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 xml:space="preserve">Уучас. – процент увеличение количества участников по сравнению с прошлым годом </w:t>
            </w:r>
          </w:p>
          <w:p w:rsidR="008F0B28" w:rsidRDefault="008F0B28">
            <w:pPr>
              <w:pStyle w:val="ConsPlusCell"/>
              <w:widowControl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К уч.о.г.- Количество участников культурно-досуговых мероприятий за отчетный год </w:t>
            </w:r>
          </w:p>
          <w:p w:rsidR="008F0B28" w:rsidRDefault="008F0B28">
            <w:pPr>
              <w:pStyle w:val="ConsPlusCell"/>
              <w:widowControl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Кпос.п.г. – Количество участников культурно-досуговых мероприятий за п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>редыдущий год.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Данные формы федерального статистического наблюдения № 7-НК</w:t>
            </w:r>
          </w:p>
          <w:p w:rsidR="008F0B28" w:rsidRDefault="008F0B28">
            <w:pPr>
              <w:pStyle w:val="ConsPlusCell"/>
              <w:widowControl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8F0B2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autoSpaceDE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6.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autoSpaceDE w:val="0"/>
              <w:ind w:hanging="75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  <w:p w:rsidR="008F0B28" w:rsidRDefault="008F0B28">
            <w:pPr>
              <w:pStyle w:val="ConsPlusCell"/>
              <w:widowControl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процент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Сср. = ЗПср.кул./ЗП ср. РО*100</w:t>
            </w:r>
          </w:p>
          <w:p w:rsidR="008F0B28" w:rsidRDefault="008F0B28">
            <w:pPr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где:</w:t>
            </w:r>
          </w:p>
          <w:p w:rsidR="008F0B28" w:rsidRDefault="008F0B28">
            <w:pPr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ЗП ср.кул. - средней заработной платы работников учреждений культуры;</w:t>
            </w:r>
          </w:p>
          <w:p w:rsidR="008F0B28" w:rsidRDefault="008F0B28">
            <w:pPr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ЗП ср.РО – средняя заработная плата по Ростовской области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28" w:rsidRDefault="008F0B28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Форма федерального статистического наблюдения № ЗП – культура «Сведения о численности и оплате труда работников сферы культуры по категориям персонала», прогноз социально-экономического развития Ростовской области .</w:t>
            </w:r>
          </w:p>
        </w:tc>
      </w:tr>
      <w:tr w:rsidR="008F0B2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autoSpaceDE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7.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Показатель 3.1. Повышение уровня удовлетворенности жителей поселения качеством предоставления муниципальных  услуг в муниципальных учреждениях культуры </w:t>
            </w:r>
          </w:p>
          <w:p w:rsidR="008F0B28" w:rsidRDefault="008F0B28">
            <w:pPr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Большенеклиновского сельского поселения</w:t>
            </w:r>
          </w:p>
          <w:p w:rsidR="008F0B28" w:rsidRDefault="008F0B28">
            <w:pPr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af7"/>
              <w:widowControl/>
              <w:jc w:val="both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Ууд. = О обр., где:</w:t>
            </w:r>
          </w:p>
          <w:p w:rsidR="008F0B28" w:rsidRDefault="008F0B28">
            <w:pPr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  <w:p w:rsidR="008F0B28" w:rsidRDefault="008F0B28">
            <w:pPr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Ууд. – уровень удовлетворенности жителей области качеством предоставления государственных услуг в государственных учреждениях культуры Ростовской области;</w:t>
            </w:r>
          </w:p>
          <w:p w:rsidR="008F0B28" w:rsidRDefault="008F0B28">
            <w:pPr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  <w:p w:rsidR="008F0B28" w:rsidRDefault="008F0B28">
            <w:pPr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О обр. – отсутствие отрицательных отзывов жителей области на качество предоставления государственных услуг государственными учреждениями культуры Ростовской области.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28" w:rsidRDefault="008F0B28">
            <w:pPr>
              <w:pStyle w:val="af7"/>
              <w:widowControl/>
              <w:jc w:val="both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Книги обращений муниципальных учреждений, подведомственных министерству культуры Ростовской области.</w:t>
            </w:r>
          </w:p>
          <w:p w:rsidR="008F0B28" w:rsidRDefault="008F0B28">
            <w:pPr>
              <w:pStyle w:val="af7"/>
              <w:widowControl/>
              <w:jc w:val="both"/>
              <w:rPr>
                <w:rFonts w:ascii="Times New Roman" w:hAnsi="Times New Roman" w:cs="Times New Roman"/>
                <w:kern w:val="1"/>
              </w:rPr>
            </w:pPr>
          </w:p>
        </w:tc>
      </w:tr>
    </w:tbl>
    <w:p w:rsidR="008F0B28" w:rsidRDefault="008F0B28">
      <w:pPr>
        <w:tabs>
          <w:tab w:val="left" w:pos="9610"/>
        </w:tabs>
        <w:autoSpaceDE w:val="0"/>
        <w:spacing w:after="0"/>
        <w:jc w:val="center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Приложение № 4</w:t>
      </w:r>
    </w:p>
    <w:p w:rsidR="008F0B28" w:rsidRDefault="008F0B28">
      <w:pPr>
        <w:tabs>
          <w:tab w:val="left" w:pos="9610"/>
        </w:tabs>
        <w:autoSpaceDE w:val="0"/>
        <w:spacing w:after="0"/>
        <w:jc w:val="center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к муниципальной программе</w:t>
      </w:r>
    </w:p>
    <w:p w:rsidR="008F0B28" w:rsidRDefault="008F0B28">
      <w:pPr>
        <w:tabs>
          <w:tab w:val="left" w:pos="9610"/>
        </w:tabs>
        <w:autoSpaceDE w:val="0"/>
        <w:spacing w:after="0"/>
        <w:jc w:val="center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Большенеклиновского сельского поселения</w:t>
      </w:r>
    </w:p>
    <w:p w:rsidR="008F0B28" w:rsidRDefault="008F0B28">
      <w:pPr>
        <w:tabs>
          <w:tab w:val="left" w:pos="10173"/>
        </w:tabs>
        <w:autoSpaceDE w:val="0"/>
        <w:spacing w:after="0"/>
        <w:jc w:val="center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 «Развитие культуры »</w:t>
      </w:r>
    </w:p>
    <w:p w:rsidR="008F0B28" w:rsidRDefault="008F0B28">
      <w:pPr>
        <w:autoSpaceDE w:val="0"/>
        <w:spacing w:after="0"/>
        <w:jc w:val="center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Перечень</w:t>
      </w:r>
    </w:p>
    <w:p w:rsidR="008F0B28" w:rsidRDefault="008F0B28">
      <w:pPr>
        <w:autoSpaceDE w:val="0"/>
        <w:spacing w:after="0"/>
        <w:jc w:val="center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подпрограмм, основных мероприятий муниципальной  программы «Развитие культуры»</w:t>
      </w:r>
    </w:p>
    <w:p w:rsidR="008F0B28" w:rsidRDefault="008F0B28">
      <w:pPr>
        <w:autoSpaceDE w:val="0"/>
        <w:spacing w:after="0"/>
        <w:jc w:val="center"/>
        <w:rPr>
          <w:rFonts w:ascii="Times New Roman" w:hAnsi="Times New Roman" w:cs="Times New Roman"/>
          <w:kern w:val="1"/>
          <w:sz w:val="24"/>
          <w:szCs w:val="24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612"/>
        <w:gridCol w:w="3467"/>
        <w:gridCol w:w="2043"/>
        <w:gridCol w:w="1069"/>
        <w:gridCol w:w="1118"/>
        <w:gridCol w:w="2912"/>
        <w:gridCol w:w="2550"/>
        <w:gridCol w:w="1697"/>
      </w:tblGrid>
      <w:tr w:rsidR="008F0B28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№ п/п</w:t>
            </w:r>
          </w:p>
        </w:tc>
        <w:tc>
          <w:tcPr>
            <w:tcW w:w="3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Номер и наименование основного мероприятия</w:t>
            </w:r>
          </w:p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Соисполни-тель, участник, ответственный за исполнение основного мероприятия</w:t>
            </w: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Срок</w:t>
            </w:r>
          </w:p>
        </w:tc>
        <w:tc>
          <w:tcPr>
            <w:tcW w:w="2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Ожидаемый непосредствен-ный результат (краткое описание)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Последствия нереализации основного мероприятия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Связь с показателями государствен-ной программы (подпрограм-мы)</w:t>
            </w:r>
          </w:p>
        </w:tc>
      </w:tr>
      <w:tr w:rsidR="008F0B28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3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начала реализа-ции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окончания реализа-ции</w:t>
            </w:r>
          </w:p>
        </w:tc>
        <w:tc>
          <w:tcPr>
            <w:tcW w:w="2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</w:tr>
      <w:tr w:rsidR="008F0B2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3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4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7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8</w:t>
            </w:r>
          </w:p>
        </w:tc>
      </w:tr>
      <w:tr w:rsidR="008F0B2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</w:t>
            </w:r>
          </w:p>
        </w:tc>
        <w:tc>
          <w:tcPr>
            <w:tcW w:w="14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Подпрограмма «Развитие культурно-досуговой деятельности  »</w:t>
            </w:r>
          </w:p>
        </w:tc>
      </w:tr>
      <w:tr w:rsidR="008F0B2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2"/>
                <w:szCs w:val="22"/>
              </w:rPr>
              <w:t>1.3. Развитие культурно-досуговой деятельности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FF0000"/>
                <w:kern w:val="1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2019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2030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autoSpaceDE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8F0B28" w:rsidRDefault="008F0B28">
            <w:pPr>
              <w:pStyle w:val="ConsPlusCell"/>
              <w:widowControl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ограничение доступа населения к возможностям принимать участие в культурно-досуговой деятельности, сохранять самобытную народную культуры, развивать свои творческие способности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1.12</w:t>
            </w:r>
          </w:p>
          <w:p w:rsidR="008F0B28" w:rsidRDefault="008F0B28">
            <w:pPr>
              <w:pStyle w:val="ConsPlusCell"/>
              <w:widowControl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1.13</w:t>
            </w:r>
          </w:p>
          <w:p w:rsidR="008F0B28" w:rsidRDefault="008F0B28">
            <w:pPr>
              <w:pStyle w:val="ConsPlusCell"/>
              <w:widowControl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  <w:p w:rsidR="008F0B28" w:rsidRDefault="008F0B28">
            <w:pPr>
              <w:pStyle w:val="ConsPlusCell"/>
              <w:widowControl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  <w:p w:rsidR="008F0B28" w:rsidRDefault="008F0B28">
            <w:pPr>
              <w:pStyle w:val="ConsPlusCell"/>
              <w:widowControl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  <w:p w:rsidR="008F0B28" w:rsidRDefault="008F0B28">
            <w:pPr>
              <w:pStyle w:val="ConsPlusCell"/>
              <w:widowControl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  <w:p w:rsidR="008F0B28" w:rsidRDefault="008F0B28">
            <w:pPr>
              <w:pStyle w:val="ConsPlusCell"/>
              <w:widowControl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  <w:p w:rsidR="008F0B28" w:rsidRDefault="008F0B28">
            <w:pPr>
              <w:pStyle w:val="ConsPlusCell"/>
              <w:widowControl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  <w:p w:rsidR="008F0B28" w:rsidRDefault="008F0B28">
            <w:pPr>
              <w:pStyle w:val="ConsPlusCell"/>
              <w:widowControl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  <w:p w:rsidR="008F0B28" w:rsidRDefault="008F0B28">
            <w:pPr>
              <w:pStyle w:val="ConsPlusCell"/>
              <w:widowControl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  <w:p w:rsidR="008F0B28" w:rsidRDefault="008F0B28">
            <w:pPr>
              <w:pStyle w:val="ConsPlusCell"/>
              <w:widowControl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</w:tr>
    </w:tbl>
    <w:p w:rsidR="008F0B28" w:rsidRDefault="008F0B28">
      <w:pPr>
        <w:tabs>
          <w:tab w:val="left" w:pos="9610"/>
        </w:tabs>
        <w:autoSpaceDE w:val="0"/>
      </w:pPr>
    </w:p>
    <w:p w:rsidR="008F0B28" w:rsidRDefault="008F0B28">
      <w:pPr>
        <w:tabs>
          <w:tab w:val="left" w:pos="9610"/>
        </w:tabs>
        <w:autoSpaceDE w:val="0"/>
        <w:spacing w:after="0" w:line="240" w:lineRule="auto"/>
        <w:jc w:val="center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Приложение № 5</w:t>
      </w:r>
    </w:p>
    <w:p w:rsidR="008F0B28" w:rsidRDefault="008F0B28">
      <w:pPr>
        <w:tabs>
          <w:tab w:val="left" w:pos="9610"/>
        </w:tabs>
        <w:autoSpaceDE w:val="0"/>
        <w:spacing w:after="0" w:line="240" w:lineRule="auto"/>
        <w:jc w:val="center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 к муниципальной программе</w:t>
      </w:r>
    </w:p>
    <w:p w:rsidR="008F0B28" w:rsidRDefault="008F0B28">
      <w:pPr>
        <w:tabs>
          <w:tab w:val="left" w:pos="9610"/>
        </w:tabs>
        <w:autoSpaceDE w:val="0"/>
        <w:spacing w:after="0" w:line="240" w:lineRule="auto"/>
        <w:jc w:val="center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Большенеклиновского сельского поселения</w:t>
      </w:r>
    </w:p>
    <w:p w:rsidR="008F0B28" w:rsidRDefault="008F0B28">
      <w:pPr>
        <w:tabs>
          <w:tab w:val="left" w:pos="10173"/>
        </w:tabs>
        <w:autoSpaceDE w:val="0"/>
        <w:spacing w:after="0" w:line="240" w:lineRule="auto"/>
        <w:jc w:val="center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«Развитие культуры »</w:t>
      </w:r>
    </w:p>
    <w:p w:rsidR="008F0B28" w:rsidRDefault="008F0B28">
      <w:pPr>
        <w:tabs>
          <w:tab w:val="left" w:pos="10173"/>
        </w:tabs>
        <w:autoSpaceDE w:val="0"/>
        <w:spacing w:after="0" w:line="240" w:lineRule="auto"/>
        <w:jc w:val="center"/>
      </w:pPr>
      <w:r>
        <w:rPr>
          <w:rFonts w:ascii="Times New Roman" w:hAnsi="Times New Roman" w:cs="Times New Roman"/>
          <w:kern w:val="1"/>
          <w:sz w:val="24"/>
          <w:szCs w:val="24"/>
        </w:rPr>
        <w:t>расходы местного бюджета на</w:t>
      </w:r>
    </w:p>
    <w:p w:rsidR="008F0B28" w:rsidRDefault="008F0B28">
      <w:pPr>
        <w:autoSpaceDE w:val="0"/>
        <w:spacing w:after="0" w:line="240" w:lineRule="auto"/>
        <w:jc w:val="center"/>
        <w:rPr>
          <w:rFonts w:ascii="Times New Roman" w:hAnsi="Times New Roman" w:cs="Times New Roman"/>
          <w:kern w:val="1"/>
          <w:sz w:val="24"/>
          <w:szCs w:val="24"/>
        </w:rPr>
      </w:pPr>
      <w:r>
        <w:t xml:space="preserve">реализацию муниципальной  программы </w:t>
      </w:r>
    </w:p>
    <w:tbl>
      <w:tblPr>
        <w:tblW w:w="0" w:type="auto"/>
        <w:tblInd w:w="-89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101"/>
        <w:gridCol w:w="1949"/>
        <w:gridCol w:w="1732"/>
        <w:gridCol w:w="542"/>
        <w:gridCol w:w="433"/>
        <w:gridCol w:w="541"/>
        <w:gridCol w:w="325"/>
        <w:gridCol w:w="676"/>
        <w:gridCol w:w="725"/>
        <w:gridCol w:w="813"/>
        <w:gridCol w:w="734"/>
        <w:gridCol w:w="750"/>
        <w:gridCol w:w="733"/>
        <w:gridCol w:w="733"/>
        <w:gridCol w:w="800"/>
        <w:gridCol w:w="784"/>
        <w:gridCol w:w="750"/>
        <w:gridCol w:w="900"/>
        <w:gridCol w:w="940"/>
      </w:tblGrid>
      <w:tr w:rsidR="008F0B28"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Статус</w:t>
            </w: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Наименование государствен-ной программы, подпрограммы государствен-ной программы,</w:t>
            </w:r>
          </w:p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основного мероприятия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Код бюджетной классификации </w:t>
            </w:r>
            <w:hyperlink w:anchor="Par866" w:history="1">
              <w:r>
                <w:rPr>
                  <w:rStyle w:val="Hyperlink"/>
                  <w:rFonts w:ascii="Times New Roman" w:hAnsi="Times New Roman" w:cs="Times New Roman"/>
                  <w:kern w:val="1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93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Расходы </w:t>
            </w:r>
            <w:hyperlink w:anchor="Par867" w:history="1">
              <w:r>
                <w:rPr>
                  <w:rStyle w:val="Hyperlink"/>
                  <w:rFonts w:ascii="Times New Roman" w:hAnsi="Times New Roman" w:cs="Times New Roman"/>
                  <w:kern w:val="1"/>
                  <w:sz w:val="24"/>
                  <w:szCs w:val="24"/>
                </w:rPr>
                <w:t>&lt;2&gt;</w:t>
              </w:r>
            </w:hyperlink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(тыс. руб.), годы</w:t>
            </w:r>
          </w:p>
        </w:tc>
      </w:tr>
      <w:tr w:rsidR="008F0B28"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ГРБС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РзПр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ЦСР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ВР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2019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2026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2030</w:t>
            </w:r>
          </w:p>
        </w:tc>
      </w:tr>
      <w:tr w:rsidR="008F0B28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19</w:t>
            </w:r>
          </w:p>
        </w:tc>
      </w:tr>
      <w:tr w:rsidR="008F0B28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«Развитие  культурно-досуговой деятельности»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Исполнитель подпрограммы – МБУК БНП НР РО «БольшенеклиновскийДК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951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ind w:left="-77" w:right="-58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4044,1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4303,8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4240,0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4400,0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4890,0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5350,0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tabs>
                <w:tab w:val="left" w:pos="133"/>
              </w:tabs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3500,0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2700,0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3500,0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3500,0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28" w:rsidRDefault="008F0B28">
            <w:r>
              <w:rPr>
                <w:rFonts w:ascii="Times New Roman" w:hAnsi="Times New Roman" w:cs="Times New Roman"/>
                <w:kern w:val="1"/>
              </w:rPr>
              <w:t>3500,0</w:t>
            </w:r>
          </w:p>
        </w:tc>
      </w:tr>
      <w:tr w:rsidR="008F0B28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Основное мероприятие  </w:t>
            </w:r>
          </w:p>
          <w:p w:rsidR="008F0B28" w:rsidRDefault="008F0B28">
            <w:pPr>
              <w:pStyle w:val="ConsPlusCell"/>
              <w:widowControl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 xml:space="preserve">Развитие культурно-досуговой деятельности.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951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X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X 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X 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ind w:left="-77" w:right="-58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4044,1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4303,8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4240,0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4400,0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r>
              <w:rPr>
                <w:rFonts w:ascii="Times New Roman" w:hAnsi="Times New Roman" w:cs="Times New Roman"/>
                <w:kern w:val="1"/>
              </w:rPr>
              <w:t>4890,0</w:t>
            </w:r>
          </w:p>
          <w:p w:rsidR="008F0B28" w:rsidRDefault="008F0B28"/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5350,0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tabs>
                <w:tab w:val="left" w:pos="133"/>
              </w:tabs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3500,0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2700,0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3500,0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3500,0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28" w:rsidRDefault="008F0B28">
            <w:r>
              <w:rPr>
                <w:rFonts w:ascii="Times New Roman" w:hAnsi="Times New Roman" w:cs="Times New Roman"/>
                <w:kern w:val="1"/>
              </w:rPr>
              <w:t>3500,0</w:t>
            </w:r>
          </w:p>
        </w:tc>
      </w:tr>
    </w:tbl>
    <w:p w:rsidR="008F0B28" w:rsidRDefault="008F0B28">
      <w:pPr>
        <w:tabs>
          <w:tab w:val="left" w:pos="9610"/>
        </w:tabs>
        <w:autoSpaceDE w:val="0"/>
        <w:spacing w:after="0"/>
      </w:pPr>
    </w:p>
    <w:p w:rsidR="008F0B28" w:rsidRDefault="008F0B28">
      <w:pPr>
        <w:tabs>
          <w:tab w:val="left" w:pos="9610"/>
        </w:tabs>
        <w:autoSpaceDE w:val="0"/>
        <w:spacing w:after="0"/>
        <w:jc w:val="center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Приложение № 6 к муниципальной программе    «Развитие культуры »</w:t>
      </w:r>
    </w:p>
    <w:p w:rsidR="008F0B28" w:rsidRDefault="008F0B28">
      <w:pPr>
        <w:tabs>
          <w:tab w:val="left" w:pos="10173"/>
        </w:tabs>
        <w:autoSpaceDE w:val="0"/>
        <w:spacing w:after="0"/>
        <w:jc w:val="center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 xml:space="preserve">Расходы  </w:t>
      </w:r>
      <w:r>
        <w:rPr>
          <w:rFonts w:ascii="Times New Roman" w:hAnsi="Times New Roman" w:cs="Times New Roman"/>
        </w:rPr>
        <w:t>областного бюджета, федерального бюджета, местных бюджетов и внебюджетных источников на реализацию муниципальной  программы</w:t>
      </w:r>
      <w:r>
        <w:t xml:space="preserve"> 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511"/>
        <w:gridCol w:w="3464"/>
        <w:gridCol w:w="2118"/>
        <w:gridCol w:w="678"/>
        <w:gridCol w:w="732"/>
        <w:gridCol w:w="794"/>
        <w:gridCol w:w="849"/>
        <w:gridCol w:w="961"/>
        <w:gridCol w:w="800"/>
        <w:gridCol w:w="778"/>
        <w:gridCol w:w="848"/>
        <w:gridCol w:w="795"/>
        <w:gridCol w:w="782"/>
        <w:gridCol w:w="797"/>
        <w:gridCol w:w="867"/>
      </w:tblGrid>
      <w:tr w:rsidR="008F0B28"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Статус</w:t>
            </w:r>
          </w:p>
        </w:tc>
        <w:tc>
          <w:tcPr>
            <w:tcW w:w="3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Наименование государственной программы,</w:t>
            </w:r>
          </w:p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подпрограммы государственной программы</w:t>
            </w: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Ответственный исполнитель, соисполнители </w:t>
            </w:r>
          </w:p>
        </w:tc>
        <w:tc>
          <w:tcPr>
            <w:tcW w:w="96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Оценка расходов (тыс. руб.), годы</w:t>
            </w:r>
          </w:p>
        </w:tc>
      </w:tr>
      <w:tr w:rsidR="008F0B28"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2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2019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2020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2021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2022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2023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2024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2025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2026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2027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2028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2029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2030</w:t>
            </w:r>
          </w:p>
        </w:tc>
      </w:tr>
      <w:tr w:rsidR="008F0B28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2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7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10</w:t>
            </w:r>
          </w:p>
        </w:tc>
      </w:tr>
      <w:tr w:rsidR="008F0B28">
        <w:trPr>
          <w:trHeight w:val="348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Муниципальная программа </w:t>
            </w:r>
          </w:p>
        </w:tc>
        <w:tc>
          <w:tcPr>
            <w:tcW w:w="3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«Развитие культуры»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всего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4481,7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4831,6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4340,0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5419,80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5308,00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5700,8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3600,0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3600,0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3600,0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3600,0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3600,0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28" w:rsidRDefault="008F0B28">
            <w:r>
              <w:rPr>
                <w:rFonts w:ascii="Times New Roman" w:hAnsi="Times New Roman" w:cs="Times New Roman"/>
                <w:kern w:val="1"/>
              </w:rPr>
              <w:t>3600,0</w:t>
            </w:r>
          </w:p>
        </w:tc>
      </w:tr>
      <w:tr w:rsidR="008F0B28"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221,1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427,8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  <w:lang w:val="en-US"/>
              </w:rPr>
              <w:t>451,2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248,0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 w:rsidP="00845612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845612">
              <w:rPr>
                <w:rFonts w:ascii="Times New Roman" w:hAnsi="Times New Roman" w:cs="Times New Roman"/>
                <w:kern w:val="1"/>
                <w:sz w:val="22"/>
                <w:szCs w:val="22"/>
              </w:rPr>
              <w:t>30,8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</w:tr>
      <w:tr w:rsidR="008F0B28"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141,5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  <w:lang w:val="en-US"/>
              </w:rPr>
              <w:t>428,6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150,00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</w:tr>
      <w:tr w:rsidR="008F0B28"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местный бюджет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4044,1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4303,8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4240,0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4400,0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4890,0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5350,0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3500,0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3500,0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3500,0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3500,0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3500,0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28" w:rsidRDefault="008F0B28">
            <w:pPr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>3500,0</w:t>
            </w:r>
          </w:p>
        </w:tc>
      </w:tr>
      <w:tr w:rsidR="008F0B28">
        <w:trPr>
          <w:trHeight w:val="256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внебюджетные источники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75,00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100,00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140,00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170,00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170,00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100,00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100,00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100,00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100,00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100,00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100,00</w:t>
            </w:r>
          </w:p>
        </w:tc>
      </w:tr>
      <w:tr w:rsidR="008F0B28">
        <w:trPr>
          <w:trHeight w:val="262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Подпрограмма 2</w:t>
            </w:r>
          </w:p>
          <w:p w:rsidR="008F0B28" w:rsidRDefault="008F0B28">
            <w:pPr>
              <w:pStyle w:val="ConsPlusCell"/>
              <w:widowControl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  <w:p w:rsidR="008F0B28" w:rsidRDefault="008F0B28">
            <w:pPr>
              <w:pStyle w:val="ConsPlusCell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3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«Развитие культурно-досуговой деятельности»</w:t>
            </w:r>
          </w:p>
          <w:p w:rsidR="008F0B28" w:rsidRDefault="008F0B28">
            <w:pPr>
              <w:pStyle w:val="ConsPlusCell"/>
              <w:widowControl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  <w:p w:rsidR="008F0B28" w:rsidRDefault="008F0B28">
            <w:pPr>
              <w:pStyle w:val="ConsPlusCell"/>
              <w:widowControl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  <w:p w:rsidR="008F0B28" w:rsidRDefault="008F0B28">
            <w:pPr>
              <w:pStyle w:val="ConsPlusCell"/>
              <w:widowControl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  <w:p w:rsidR="008F0B28" w:rsidRDefault="008F0B28">
            <w:pPr>
              <w:pStyle w:val="ConsPlusCell"/>
              <w:widowControl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  <w:p w:rsidR="008F0B28" w:rsidRDefault="008F0B28">
            <w:pPr>
              <w:pStyle w:val="ConsPlusCell"/>
              <w:widowControl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  <w:p w:rsidR="008F0B28" w:rsidRDefault="008F0B28">
            <w:pPr>
              <w:pStyle w:val="ConsPlusCell"/>
              <w:widowControl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Из них: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4481,7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4831,6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4340,0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5419,80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5308,00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5700,8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3600,0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3600,0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3600,0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3600,0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3600,0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28" w:rsidRDefault="008F0B28">
            <w:r>
              <w:rPr>
                <w:rFonts w:ascii="Times New Roman" w:hAnsi="Times New Roman" w:cs="Times New Roman"/>
                <w:kern w:val="1"/>
              </w:rPr>
              <w:t>3600,0</w:t>
            </w:r>
          </w:p>
        </w:tc>
      </w:tr>
      <w:tr w:rsidR="008F0B28"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snapToGri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221,1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427,8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  <w:lang w:val="en-US"/>
              </w:rPr>
              <w:t>451,2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248,0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 w:rsidP="00845612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845612">
              <w:rPr>
                <w:rFonts w:ascii="Times New Roman" w:hAnsi="Times New Roman" w:cs="Times New Roman"/>
                <w:kern w:val="1"/>
                <w:sz w:val="22"/>
                <w:szCs w:val="22"/>
              </w:rPr>
              <w:t>30,8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</w:tr>
      <w:tr w:rsidR="008F0B28"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snapToGri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141,5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  <w:lang w:val="en-US"/>
              </w:rPr>
              <w:t>428,6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150,00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</w:tr>
      <w:tr w:rsidR="008F0B28">
        <w:trPr>
          <w:trHeight w:val="214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snapToGri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местный бюджет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4044,1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4303,8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4240,0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4400,0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4890,0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5350,0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3500,0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3500,0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3500,0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3500,0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3500,0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28" w:rsidRDefault="008F0B28">
            <w:pPr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>3500,0</w:t>
            </w:r>
          </w:p>
        </w:tc>
      </w:tr>
      <w:tr w:rsidR="008F0B28"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snapToGri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внебюджетные источники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75,00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100,00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140,00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170,00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170,00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100,00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100,00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100,00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100,00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100,00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100,00</w:t>
            </w:r>
          </w:p>
        </w:tc>
      </w:tr>
      <w:tr w:rsidR="008F0B28">
        <w:trPr>
          <w:trHeight w:val="273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snapToGri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3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Иные цели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30,00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20,00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</w:tr>
      <w:tr w:rsidR="008F0B28">
        <w:trPr>
          <w:trHeight w:val="401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snapToGri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местный бюджет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30,00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20,00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</w:tr>
      <w:tr w:rsidR="008F0B28">
        <w:trPr>
          <w:trHeight w:val="401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snapToGri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346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lang w:eastAsia="en-US"/>
              </w:rPr>
              <w:t>Выборочный капитальный ремонт кровли здания структурного подразделения Отрадненского сельского Дома Культуры МБУК БНП НР РО «Большенеклиновский ДК»,</w:t>
            </w:r>
          </w:p>
        </w:tc>
        <w:tc>
          <w:tcPr>
            <w:tcW w:w="2118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519,7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</w:tr>
      <w:tr w:rsidR="008F0B28">
        <w:trPr>
          <w:trHeight w:val="401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snapToGri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34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2118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427,8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</w:tr>
      <w:tr w:rsidR="008F0B28">
        <w:trPr>
          <w:trHeight w:val="732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snapToGri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34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2118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Местный бюджет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91,9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</w:tr>
      <w:tr w:rsidR="008F0B28">
        <w:trPr>
          <w:trHeight w:val="238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snapToGri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3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Укрепление материально-технической базы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363,6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  <w:lang w:val="en-US"/>
              </w:rPr>
              <w:t>520,3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248,00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</w:tr>
      <w:tr w:rsidR="008F0B28"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snapToGri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141,5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  <w:lang w:val="en-US"/>
              </w:rPr>
              <w:t>428,6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</w:tr>
      <w:tr w:rsidR="008F0B28"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snapToGri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221,1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  <w:lang w:val="en-US"/>
              </w:rPr>
              <w:t>87,8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248,00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</w:tr>
      <w:tr w:rsidR="008F0B28"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snapToGri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местный бюджет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  <w:lang w:val="en-US"/>
              </w:rPr>
              <w:t>3,9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</w:tr>
      <w:tr w:rsidR="008F0B28">
        <w:tc>
          <w:tcPr>
            <w:tcW w:w="5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snapToGri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346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1A1A1A"/>
                <w:kern w:val="1"/>
                <w:szCs w:val="22"/>
              </w:rPr>
              <w:t>Субсидия на поддержку отрасли культуры (Государственная поддержка лучших сельских учреждений и работников культуры)</w:t>
            </w: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</w:t>
            </w:r>
          </w:p>
        </w:tc>
        <w:tc>
          <w:tcPr>
            <w:tcW w:w="2118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Pr="00666A23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666A23">
              <w:rPr>
                <w:rFonts w:ascii="Times New Roman" w:hAnsi="Times New Roman" w:cs="Times New Roman"/>
                <w:kern w:val="1"/>
                <w:sz w:val="22"/>
                <w:szCs w:val="22"/>
              </w:rPr>
              <w:t>182,2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</w:tr>
      <w:tr w:rsidR="008F0B28">
        <w:tc>
          <w:tcPr>
            <w:tcW w:w="5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snapToGri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34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2118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Pr="00666A23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666A23">
              <w:rPr>
                <w:rFonts w:ascii="Times New Roman" w:hAnsi="Times New Roman" w:cs="Times New Roman"/>
                <w:kern w:val="1"/>
                <w:sz w:val="22"/>
                <w:szCs w:val="22"/>
              </w:rPr>
              <w:t>150,0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</w:tr>
      <w:tr w:rsidR="008F0B28">
        <w:tc>
          <w:tcPr>
            <w:tcW w:w="5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snapToGri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34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2118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Pr="00666A23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666A23">
              <w:rPr>
                <w:rFonts w:ascii="Times New Roman" w:hAnsi="Times New Roman" w:cs="Times New Roman"/>
                <w:kern w:val="1"/>
                <w:sz w:val="22"/>
                <w:szCs w:val="22"/>
              </w:rPr>
              <w:t>30,8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</w:tr>
      <w:tr w:rsidR="008F0B28">
        <w:tc>
          <w:tcPr>
            <w:tcW w:w="5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snapToGri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34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2118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местный бюджет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Pr="00666A23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666A23">
              <w:rPr>
                <w:rFonts w:ascii="Times New Roman" w:hAnsi="Times New Roman" w:cs="Times New Roman"/>
                <w:kern w:val="1"/>
                <w:sz w:val="22"/>
                <w:szCs w:val="22"/>
              </w:rPr>
              <w:t>1,4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</w:tcPr>
          <w:p w:rsidR="008F0B28" w:rsidRDefault="008F0B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28" w:rsidRDefault="008F0B28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0,00</w:t>
            </w:r>
          </w:p>
        </w:tc>
      </w:tr>
    </w:tbl>
    <w:p w:rsidR="008F0B28" w:rsidRDefault="008F0B28">
      <w:pPr>
        <w:sectPr w:rsidR="008F0B28" w:rsidSect="00FC3043">
          <w:footerReference w:type="even" r:id="rId10"/>
          <w:footerReference w:type="default" r:id="rId11"/>
          <w:footerReference w:type="first" r:id="rId12"/>
          <w:pgSz w:w="16838" w:h="11906" w:orient="landscape"/>
          <w:pgMar w:top="720" w:right="720" w:bottom="776" w:left="720" w:header="720" w:footer="720" w:gutter="0"/>
          <w:cols w:space="720"/>
          <w:docGrid w:linePitch="299"/>
        </w:sectPr>
      </w:pPr>
    </w:p>
    <w:p w:rsidR="008F0B28" w:rsidRDefault="008F0B28">
      <w:pPr>
        <w:autoSpaceDE w:val="0"/>
        <w:jc w:val="both"/>
      </w:pPr>
      <w:bookmarkStart w:id="0" w:name="Par981"/>
      <w:bookmarkEnd w:id="0"/>
    </w:p>
    <w:sectPr w:rsidR="008F0B28" w:rsidSect="008F0B28">
      <w:footerReference w:type="even" r:id="rId13"/>
      <w:footerReference w:type="default" r:id="rId14"/>
      <w:footerReference w:type="first" r:id="rId15"/>
      <w:pgSz w:w="11906" w:h="16838"/>
      <w:pgMar w:top="426" w:right="850" w:bottom="1134" w:left="1701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B28" w:rsidRDefault="008F0B28">
      <w:pPr>
        <w:spacing w:after="0" w:line="240" w:lineRule="auto"/>
      </w:pPr>
      <w:r>
        <w:separator/>
      </w:r>
    </w:p>
  </w:endnote>
  <w:endnote w:type="continuationSeparator" w:id="0">
    <w:p w:rsidR="008F0B28" w:rsidRDefault="008F0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B28" w:rsidRDefault="008F0B28">
    <w:pPr>
      <w:pStyle w:val="Footer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6.95pt;margin-top:.05pt;width:4.3pt;height:10.8pt;z-index:251658752;mso-wrap-distance-left:0;mso-wrap-distance-right:0;mso-position-horizontal-relative:page" stroked="f">
          <v:fill color2="black"/>
          <v:textbox inset="0,0,0,0">
            <w:txbxContent>
              <w:p w:rsidR="008F0B28" w:rsidRDefault="008F0B28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8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B28" w:rsidRDefault="008F0B28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B28" w:rsidRDefault="008F0B28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B28" w:rsidRDefault="008F0B28">
    <w:pPr>
      <w:pStyle w:val="Footer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05.9pt;margin-top:.05pt;width:9.3pt;height:10.8pt;z-index:251657728;mso-wrap-distance-left:0;mso-wrap-distance-right:0;mso-position-horizontal-relative:page" stroked="f">
          <v:fill color2="black"/>
          <v:textbox inset="0,0,0,0">
            <w:txbxContent>
              <w:p w:rsidR="008F0B28" w:rsidRDefault="008F0B28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14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B28" w:rsidRDefault="008F0B28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B28" w:rsidRDefault="008F0B28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B28" w:rsidRDefault="008F0B28">
    <w:pPr>
      <w:pStyle w:val="Footer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2.8pt;margin-top:.05pt;width:9.3pt;height:10.8pt;z-index:251656704;mso-wrap-distance-left:0;mso-wrap-distance-right:0;mso-position-horizontal-relative:page" stroked="f">
          <v:fill color2="black"/>
          <v:textbox inset="0,0,0,0">
            <w:txbxContent>
              <w:p w:rsidR="008F0B28" w:rsidRDefault="008F0B28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15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B28" w:rsidRDefault="008F0B2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B28" w:rsidRDefault="008F0B28">
      <w:pPr>
        <w:spacing w:after="0" w:line="240" w:lineRule="auto"/>
      </w:pPr>
      <w:r>
        <w:separator/>
      </w:r>
    </w:p>
  </w:footnote>
  <w:footnote w:type="continuationSeparator" w:id="0">
    <w:p w:rsidR="008F0B28" w:rsidRDefault="008F0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350" w:hanging="810"/>
      </w:pPr>
      <w:rPr>
        <w:rFonts w:ascii="Times New Roman" w:hAnsi="Times New Roman" w:cs="Times New Roman"/>
        <w:sz w:val="26"/>
        <w:szCs w:val="26"/>
      </w:rPr>
    </w:lvl>
  </w:abstractNum>
  <w:abstractNum w:abstractNumId="2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795" w:hanging="360"/>
      </w:pPr>
      <w:rPr>
        <w:rFonts w:ascii="Times New Roman" w:hAnsi="Times New Roman" w:cs="Times New Roman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540"/>
    <w:rsid w:val="00092540"/>
    <w:rsid w:val="000B5CD9"/>
    <w:rsid w:val="001E0832"/>
    <w:rsid w:val="00364A83"/>
    <w:rsid w:val="004B1F40"/>
    <w:rsid w:val="00504568"/>
    <w:rsid w:val="00666A23"/>
    <w:rsid w:val="00755CD4"/>
    <w:rsid w:val="00793969"/>
    <w:rsid w:val="00813910"/>
    <w:rsid w:val="00845612"/>
    <w:rsid w:val="008F0B28"/>
    <w:rsid w:val="00A7302D"/>
    <w:rsid w:val="00FC3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1"/>
      </w:numPr>
      <w:spacing w:after="0" w:line="220" w:lineRule="exact"/>
      <w:jc w:val="center"/>
      <w:outlineLvl w:val="0"/>
    </w:pPr>
    <w:rPr>
      <w:rFonts w:ascii="AG Souvenir" w:hAnsi="AG Souvenir" w:cs="AG Souvenir"/>
      <w:b/>
      <w:spacing w:val="38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numPr>
        <w:ilvl w:val="1"/>
        <w:numId w:val="1"/>
      </w:numPr>
      <w:spacing w:after="0" w:line="240" w:lineRule="auto"/>
      <w:ind w:left="709"/>
      <w:outlineLvl w:val="1"/>
    </w:pPr>
    <w:rPr>
      <w:rFonts w:ascii="Times New Roman" w:hAnsi="Times New Roman" w:cs="Times New Roman"/>
      <w:sz w:val="28"/>
      <w:szCs w:val="20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keepNext w:val="0"/>
      <w:widowControl w:val="0"/>
      <w:numPr>
        <w:ilvl w:val="2"/>
      </w:numPr>
      <w:autoSpaceDE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numPr>
        <w:ilvl w:val="3"/>
        <w:numId w:val="1"/>
      </w:numPr>
      <w:spacing w:before="200" w:after="0" w:line="240" w:lineRule="auto"/>
      <w:ind w:firstLine="709"/>
      <w:jc w:val="both"/>
      <w:outlineLvl w:val="3"/>
    </w:pPr>
    <w:rPr>
      <w:rFonts w:ascii="Cambria" w:hAnsi="Cambria" w:cs="Cambria"/>
      <w:b/>
      <w:bCs/>
      <w:i/>
      <w:iCs/>
      <w:color w:val="4F81BD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numPr>
        <w:ilvl w:val="5"/>
        <w:numId w:val="1"/>
      </w:numPr>
      <w:spacing w:after="0" w:line="240" w:lineRule="auto"/>
      <w:ind w:left="3903" w:hanging="180"/>
      <w:jc w:val="center"/>
      <w:outlineLvl w:val="5"/>
    </w:pPr>
    <w:rPr>
      <w:rFonts w:ascii="Times New Roman" w:hAnsi="Times New Roman" w:cs="Times New Roma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numPr>
        <w:ilvl w:val="6"/>
        <w:numId w:val="1"/>
      </w:numPr>
      <w:spacing w:after="0" w:line="240" w:lineRule="auto"/>
      <w:jc w:val="right"/>
      <w:outlineLvl w:val="6"/>
    </w:pPr>
    <w:rPr>
      <w:rFonts w:ascii="Times New Roman" w:hAnsi="Times New Roman" w:cs="Times New Roman"/>
      <w:b/>
      <w:bCs/>
      <w:i/>
      <w:iCs/>
      <w:color w:val="FF0000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keepLines/>
      <w:numPr>
        <w:ilvl w:val="7"/>
        <w:numId w:val="1"/>
      </w:numPr>
      <w:spacing w:before="200" w:after="0" w:line="240" w:lineRule="auto"/>
      <w:ind w:firstLine="709"/>
      <w:jc w:val="both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numPr>
        <w:ilvl w:val="8"/>
        <w:numId w:val="1"/>
      </w:numPr>
      <w:spacing w:after="0" w:line="240" w:lineRule="auto"/>
      <w:ind w:left="72"/>
      <w:jc w:val="center"/>
      <w:outlineLvl w:val="8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5B56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5B56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5B56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5B56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5B56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5B56"/>
    <w:rPr>
      <w:rFonts w:asciiTheme="minorHAnsi" w:eastAsiaTheme="minorEastAsia" w:hAnsiTheme="minorHAnsi" w:cstheme="minorBidi"/>
      <w:b/>
      <w:bCs/>
      <w:sz w:val="22"/>
      <w:szCs w:val="22"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5B56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5B56"/>
    <w:rPr>
      <w:rFonts w:asciiTheme="minorHAnsi" w:eastAsiaTheme="minorEastAsia" w:hAnsiTheme="minorHAnsi" w:cstheme="minorBidi"/>
      <w:i/>
      <w:iCs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5B56"/>
    <w:rPr>
      <w:rFonts w:asciiTheme="majorHAnsi" w:eastAsiaTheme="majorEastAsia" w:hAnsiTheme="majorHAnsi" w:cstheme="majorBidi"/>
      <w:sz w:val="22"/>
      <w:szCs w:val="22"/>
      <w:lang w:eastAsia="zh-C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/>
      <w:sz w:val="26"/>
    </w:rPr>
  </w:style>
  <w:style w:type="character" w:customStyle="1" w:styleId="WW8Num3z0">
    <w:name w:val="WW8Num3z0"/>
    <w:rPr>
      <w:rFonts w:ascii="Times New Roman" w:hAnsi="Times New Roman"/>
      <w:sz w:val="28"/>
    </w:rPr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8Num2z1">
    <w:name w:val="WW8Num2z1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</w:style>
  <w:style w:type="character" w:customStyle="1" w:styleId="WW8Num13z0">
    <w:name w:val="WW8Num13z0"/>
    <w:rPr>
      <w:rFonts w:ascii="Times New Roman" w:hAnsi="Times New Roman"/>
      <w:sz w:val="26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sz w:val="28"/>
    </w:rPr>
  </w:style>
  <w:style w:type="character" w:customStyle="1" w:styleId="WW8Num16z1">
    <w:name w:val="WW8Num16z1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Times New Roman" w:eastAsia="Times New Roman" w:hAnsi="Times New Roman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1">
    <w:name w:val="Основной шрифт абзаца1"/>
  </w:style>
  <w:style w:type="character" w:customStyle="1" w:styleId="21">
    <w:name w:val="Знак Знак21"/>
    <w:rPr>
      <w:rFonts w:ascii="AG Souvenir" w:hAnsi="AG Souvenir"/>
      <w:b/>
      <w:spacing w:val="38"/>
      <w:sz w:val="20"/>
    </w:rPr>
  </w:style>
  <w:style w:type="character" w:customStyle="1" w:styleId="20">
    <w:name w:val="Знак Знак20"/>
    <w:rPr>
      <w:rFonts w:ascii="Times New Roman" w:hAnsi="Times New Roman"/>
      <w:sz w:val="20"/>
    </w:rPr>
  </w:style>
  <w:style w:type="character" w:customStyle="1" w:styleId="19">
    <w:name w:val="Знак Знак19"/>
    <w:rPr>
      <w:rFonts w:ascii="Arial" w:hAnsi="Arial"/>
      <w:sz w:val="24"/>
    </w:rPr>
  </w:style>
  <w:style w:type="character" w:customStyle="1" w:styleId="18">
    <w:name w:val="Знак Знак18"/>
    <w:rPr>
      <w:rFonts w:ascii="Cambria" w:hAnsi="Cambria"/>
      <w:b/>
      <w:i/>
      <w:color w:val="4F81BD"/>
      <w:sz w:val="20"/>
    </w:rPr>
  </w:style>
  <w:style w:type="character" w:customStyle="1" w:styleId="17">
    <w:name w:val="Знак Знак17"/>
    <w:rPr>
      <w:rFonts w:ascii="Times New Roman" w:hAnsi="Times New Roman"/>
      <w:b/>
      <w:i/>
      <w:sz w:val="26"/>
    </w:rPr>
  </w:style>
  <w:style w:type="character" w:customStyle="1" w:styleId="16">
    <w:name w:val="Знак Знак16"/>
    <w:rPr>
      <w:rFonts w:ascii="Times New Roman" w:hAnsi="Times New Roman"/>
      <w:b/>
      <w:sz w:val="24"/>
    </w:rPr>
  </w:style>
  <w:style w:type="character" w:customStyle="1" w:styleId="15">
    <w:name w:val="Знак Знак15"/>
    <w:rPr>
      <w:rFonts w:ascii="Times New Roman" w:hAnsi="Times New Roman"/>
      <w:b/>
      <w:i/>
      <w:color w:val="FF0000"/>
      <w:sz w:val="24"/>
    </w:rPr>
  </w:style>
  <w:style w:type="character" w:customStyle="1" w:styleId="14">
    <w:name w:val="Знак Знак14"/>
    <w:rPr>
      <w:rFonts w:ascii="Cambria" w:hAnsi="Cambria"/>
      <w:color w:val="404040"/>
      <w:sz w:val="20"/>
    </w:rPr>
  </w:style>
  <w:style w:type="character" w:customStyle="1" w:styleId="13">
    <w:name w:val="Знак Знак13"/>
    <w:rPr>
      <w:rFonts w:ascii="Times New Roman" w:hAnsi="Times New Roman"/>
      <w:b/>
      <w:sz w:val="24"/>
    </w:rPr>
  </w:style>
  <w:style w:type="character" w:customStyle="1" w:styleId="12">
    <w:name w:val="Знак Знак12"/>
    <w:rPr>
      <w:rFonts w:ascii="Times New Roman" w:hAnsi="Times New Roman"/>
      <w:sz w:val="20"/>
    </w:rPr>
  </w:style>
  <w:style w:type="character" w:customStyle="1" w:styleId="a">
    <w:name w:val="Основной текст Знак"/>
  </w:style>
  <w:style w:type="character" w:customStyle="1" w:styleId="11">
    <w:name w:val="Знак Знак11"/>
    <w:rPr>
      <w:rFonts w:ascii="Times New Roman" w:hAnsi="Times New Roman"/>
      <w:sz w:val="20"/>
    </w:rPr>
  </w:style>
  <w:style w:type="character" w:customStyle="1" w:styleId="10">
    <w:name w:val="Знак Знак10"/>
    <w:rPr>
      <w:rFonts w:ascii="Times New Roman" w:hAnsi="Times New Roman"/>
      <w:sz w:val="20"/>
    </w:rPr>
  </w:style>
  <w:style w:type="character" w:customStyle="1" w:styleId="9">
    <w:name w:val="Знак Знак9"/>
    <w:rPr>
      <w:rFonts w:ascii="Times New Roman" w:hAnsi="Times New Roman"/>
      <w:sz w:val="20"/>
    </w:rPr>
  </w:style>
  <w:style w:type="character" w:styleId="PageNumber">
    <w:name w:val="page number"/>
    <w:basedOn w:val="DefaultParagraphFont"/>
    <w:uiPriority w:val="99"/>
  </w:style>
  <w:style w:type="character" w:customStyle="1" w:styleId="8">
    <w:name w:val="Знак Знак8"/>
    <w:rPr>
      <w:rFonts w:ascii="Tahoma" w:hAnsi="Tahoma"/>
      <w:sz w:val="16"/>
    </w:rPr>
  </w:style>
  <w:style w:type="character" w:customStyle="1" w:styleId="7">
    <w:name w:val="Знак Знак7"/>
    <w:rPr>
      <w:rFonts w:ascii="Times New Roman" w:hAnsi="Times New Roman"/>
      <w:b/>
      <w:sz w:val="24"/>
    </w:rPr>
  </w:style>
  <w:style w:type="character" w:customStyle="1" w:styleId="6">
    <w:name w:val="Знак Знак6"/>
    <w:rPr>
      <w:rFonts w:ascii="Courier New" w:hAnsi="Courier New"/>
      <w:sz w:val="20"/>
    </w:rPr>
  </w:style>
  <w:style w:type="character" w:styleId="Hyperlink">
    <w:name w:val="Hyperlink"/>
    <w:basedOn w:val="DefaultParagraphFont"/>
    <w:uiPriority w:val="99"/>
    <w:rPr>
      <w:color w:val="auto"/>
      <w:u w:val="single"/>
    </w:rPr>
  </w:style>
  <w:style w:type="character" w:customStyle="1" w:styleId="5">
    <w:name w:val="Знак Знак5"/>
    <w:rPr>
      <w:rFonts w:ascii="Calibri" w:hAnsi="Calibri"/>
      <w:sz w:val="20"/>
    </w:rPr>
  </w:style>
  <w:style w:type="character" w:customStyle="1" w:styleId="a0">
    <w:name w:val="Гипертекстовая ссылка"/>
    <w:rPr>
      <w:color w:val="106BBE"/>
      <w:sz w:val="26"/>
    </w:rPr>
  </w:style>
  <w:style w:type="character" w:customStyle="1" w:styleId="apple-converted-space">
    <w:name w:val="apple-converted-space"/>
  </w:style>
  <w:style w:type="character" w:customStyle="1" w:styleId="a1">
    <w:name w:val="Цветовое выделение"/>
    <w:rPr>
      <w:b/>
      <w:color w:val="26282F"/>
      <w:sz w:val="26"/>
    </w:rPr>
  </w:style>
  <w:style w:type="character" w:customStyle="1" w:styleId="TableFootnotelast1">
    <w:name w:val="Table_Footnote_last Знак1"/>
    <w:rPr>
      <w:rFonts w:ascii="Times New Roman" w:hAnsi="Times New Roman"/>
      <w:sz w:val="20"/>
    </w:rPr>
  </w:style>
  <w:style w:type="character" w:customStyle="1" w:styleId="a2">
    <w:name w:val="Символ сноски"/>
    <w:rPr>
      <w:vertAlign w:val="superscript"/>
    </w:rPr>
  </w:style>
  <w:style w:type="character" w:customStyle="1" w:styleId="a3">
    <w:name w:val="Активная гипертекстовая ссылка"/>
    <w:rPr>
      <w:color w:val="106BBE"/>
      <w:sz w:val="26"/>
      <w:u w:val="single"/>
    </w:rPr>
  </w:style>
  <w:style w:type="character" w:customStyle="1" w:styleId="a4">
    <w:name w:val="Выделение для Базового Поиска"/>
    <w:rPr>
      <w:color w:val="0058A9"/>
      <w:sz w:val="26"/>
    </w:rPr>
  </w:style>
  <w:style w:type="character" w:customStyle="1" w:styleId="a5">
    <w:name w:val="Выделение для Базового Поиска (курсив)"/>
    <w:rPr>
      <w:i/>
      <w:color w:val="0058A9"/>
      <w:sz w:val="26"/>
    </w:rPr>
  </w:style>
  <w:style w:type="character" w:customStyle="1" w:styleId="a6">
    <w:name w:val="Заголовок своего сообщения"/>
    <w:rPr>
      <w:color w:val="26282F"/>
      <w:sz w:val="26"/>
    </w:rPr>
  </w:style>
  <w:style w:type="character" w:customStyle="1" w:styleId="a7">
    <w:name w:val="Заголовок чужого сообщения"/>
    <w:rPr>
      <w:color w:val="FF0000"/>
      <w:sz w:val="26"/>
    </w:rPr>
  </w:style>
  <w:style w:type="character" w:customStyle="1" w:styleId="a8">
    <w:name w:val="Найденные слова"/>
    <w:rPr>
      <w:color w:val="26282F"/>
      <w:sz w:val="26"/>
      <w:shd w:val="clear" w:color="auto" w:fill="FFF580"/>
    </w:rPr>
  </w:style>
  <w:style w:type="character" w:customStyle="1" w:styleId="a9">
    <w:name w:val="Не вступил в силу"/>
    <w:rPr>
      <w:color w:val="000000"/>
      <w:sz w:val="26"/>
      <w:shd w:val="clear" w:color="auto" w:fill="D8EDE8"/>
    </w:rPr>
  </w:style>
  <w:style w:type="character" w:customStyle="1" w:styleId="aa">
    <w:name w:val="Опечатки"/>
    <w:rPr>
      <w:color w:val="FF0000"/>
      <w:sz w:val="26"/>
    </w:rPr>
  </w:style>
  <w:style w:type="character" w:customStyle="1" w:styleId="ab">
    <w:name w:val="Продолжение ссылки"/>
  </w:style>
  <w:style w:type="character" w:customStyle="1" w:styleId="ac">
    <w:name w:val="Сравнение редакций"/>
    <w:rPr>
      <w:color w:val="26282F"/>
      <w:sz w:val="26"/>
    </w:rPr>
  </w:style>
  <w:style w:type="character" w:customStyle="1" w:styleId="ad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e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">
    <w:name w:val="Утратил силу"/>
    <w:rPr>
      <w:strike/>
      <w:color w:val="666600"/>
      <w:sz w:val="26"/>
    </w:rPr>
  </w:style>
  <w:style w:type="character" w:customStyle="1" w:styleId="4">
    <w:name w:val="Знак Знак4"/>
    <w:rPr>
      <w:rFonts w:ascii="Times New Roman" w:hAnsi="Times New Roman"/>
      <w:sz w:val="28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customStyle="1" w:styleId="30">
    <w:name w:val="Знак Знак3"/>
    <w:rPr>
      <w:rFonts w:ascii="Times New Roman" w:hAnsi="Times New Roman"/>
      <w:sz w:val="16"/>
    </w:rPr>
  </w:style>
  <w:style w:type="character" w:customStyle="1" w:styleId="81">
    <w:name w:val="Знак Знак81"/>
    <w:rPr>
      <w:b/>
      <w:i/>
      <w:sz w:val="26"/>
      <w:lang w:val="ru-RU"/>
    </w:rPr>
  </w:style>
  <w:style w:type="character" w:customStyle="1" w:styleId="BodyTextFirstIndentChar">
    <w:name w:val="Body Text First Indent Char"/>
    <w:rPr>
      <w:rFonts w:ascii="Times New Roman" w:hAnsi="Times New Roman"/>
      <w:sz w:val="24"/>
    </w:rPr>
  </w:style>
  <w:style w:type="character" w:customStyle="1" w:styleId="22">
    <w:name w:val="Знак Знак2"/>
    <w:rPr>
      <w:rFonts w:ascii="Times New Roman" w:hAnsi="Times New Roman"/>
      <w:sz w:val="24"/>
    </w:rPr>
  </w:style>
  <w:style w:type="character" w:customStyle="1" w:styleId="EndnoteTextChar">
    <w:name w:val="Endnote Text Char"/>
    <w:rPr>
      <w:rFonts w:ascii="Times New Roman" w:hAnsi="Times New Roman"/>
      <w:sz w:val="20"/>
    </w:rPr>
  </w:style>
  <w:style w:type="character" w:customStyle="1" w:styleId="1a">
    <w:name w:val="Знак Знак1"/>
    <w:rPr>
      <w:rFonts w:ascii="Times New Roman" w:hAnsi="Times New Roman"/>
      <w:sz w:val="20"/>
    </w:rPr>
  </w:style>
  <w:style w:type="character" w:customStyle="1" w:styleId="af0">
    <w:name w:val="Символ концевой сноски"/>
    <w:rPr>
      <w:vertAlign w:val="superscript"/>
    </w:rPr>
  </w:style>
  <w:style w:type="character" w:customStyle="1" w:styleId="af1">
    <w:name w:val="Знак Знак"/>
    <w:rPr>
      <w:rFonts w:ascii="Tahoma" w:hAnsi="Tahoma"/>
      <w:sz w:val="20"/>
      <w:shd w:val="clear" w:color="auto" w:fill="000080"/>
    </w:rPr>
  </w:style>
  <w:style w:type="character" w:customStyle="1" w:styleId="apple-style-span">
    <w:name w:val="apple-style-span"/>
  </w:style>
  <w:style w:type="character" w:styleId="Emphasis">
    <w:name w:val="Emphasis"/>
    <w:basedOn w:val="DefaultParagraphFont"/>
    <w:uiPriority w:val="20"/>
    <w:qFormat/>
    <w:rPr>
      <w:i/>
    </w:rPr>
  </w:style>
  <w:style w:type="character" w:customStyle="1" w:styleId="1b">
    <w:name w:val="Текст концевой сноски Знак1"/>
    <w:rPr>
      <w:rFonts w:ascii="Arial" w:hAnsi="Arial"/>
      <w:sz w:val="20"/>
    </w:rPr>
  </w:style>
  <w:style w:type="paragraph" w:customStyle="1" w:styleId="23">
    <w:name w:val="Заголовок2"/>
    <w:basedOn w:val="Normal"/>
    <w:next w:val="BodyText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B5B56"/>
    <w:rPr>
      <w:rFonts w:ascii="Calibri" w:hAnsi="Calibri" w:cs="Calibri"/>
      <w:sz w:val="22"/>
      <w:szCs w:val="22"/>
      <w:lang w:eastAsia="zh-CN"/>
    </w:rPr>
  </w:style>
  <w:style w:type="paragraph" w:styleId="List">
    <w:name w:val="List"/>
    <w:basedOn w:val="BodyText"/>
    <w:uiPriority w:val="99"/>
    <w:rPr>
      <w:rFonts w:cs="Arial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31">
    <w:name w:val="Указатель3"/>
    <w:basedOn w:val="Normal"/>
    <w:pPr>
      <w:suppressLineNumbers/>
    </w:pPr>
    <w:rPr>
      <w:rFonts w:cs="Arial Unicode MS"/>
    </w:rPr>
  </w:style>
  <w:style w:type="paragraph" w:customStyle="1" w:styleId="1c">
    <w:name w:val="Заголовок1"/>
    <w:basedOn w:val="Normal"/>
    <w:next w:val="BodyText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24">
    <w:name w:val="Название объекта2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5">
    <w:name w:val="Указатель2"/>
    <w:basedOn w:val="Normal"/>
    <w:pPr>
      <w:suppressLineNumbers/>
    </w:pPr>
    <w:rPr>
      <w:rFonts w:cs="Arial"/>
    </w:rPr>
  </w:style>
  <w:style w:type="paragraph" w:customStyle="1" w:styleId="1d">
    <w:name w:val="Название объекта1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e">
    <w:name w:val="Указатель1"/>
    <w:basedOn w:val="Normal"/>
    <w:pPr>
      <w:suppressLineNumbers/>
    </w:pPr>
    <w:rPr>
      <w:rFonts w:cs="Arial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alibri" w:hAnsi="Calibri" w:cs="Calibri"/>
      <w:lang w:eastAsia="zh-CN"/>
    </w:rPr>
  </w:style>
  <w:style w:type="paragraph" w:styleId="BodyTextIndent">
    <w:name w:val="Body Text Indent"/>
    <w:basedOn w:val="Normal"/>
    <w:link w:val="BodyTextIndentChar"/>
    <w:uiPriority w:val="99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B5B56"/>
    <w:rPr>
      <w:rFonts w:ascii="Calibri" w:hAnsi="Calibri" w:cs="Calibri"/>
      <w:sz w:val="22"/>
      <w:szCs w:val="22"/>
      <w:lang w:eastAsia="zh-CN"/>
    </w:rPr>
  </w:style>
  <w:style w:type="paragraph" w:customStyle="1" w:styleId="Postan">
    <w:name w:val="Postan"/>
    <w:basedOn w:val="Normal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B5B56"/>
    <w:rPr>
      <w:rFonts w:ascii="Calibri" w:hAnsi="Calibri" w:cs="Calibri"/>
      <w:sz w:val="22"/>
      <w:szCs w:val="22"/>
      <w:lang w:eastAsia="zh-CN"/>
    </w:rPr>
  </w:style>
  <w:style w:type="paragraph" w:styleId="Header">
    <w:name w:val="header"/>
    <w:basedOn w:val="Normal"/>
    <w:link w:val="HeaderChar"/>
    <w:uiPriority w:val="9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B5B56"/>
    <w:rPr>
      <w:rFonts w:ascii="Calibri" w:hAnsi="Calibri" w:cs="Calibri"/>
      <w:sz w:val="22"/>
      <w:szCs w:val="22"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hAnsi="Calibri" w:cs="Calibri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f2">
    <w:name w:val="Нормальный (таблица)"/>
    <w:basedOn w:val="Normal"/>
    <w:next w:val="Normal"/>
    <w:pPr>
      <w:widowControl w:val="0"/>
      <w:autoSpaceDE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3">
    <w:name w:val="Абзац списка"/>
    <w:basedOn w:val="Normal"/>
    <w:qFormat/>
    <w:pPr>
      <w:spacing w:after="0" w:line="240" w:lineRule="auto"/>
      <w:ind w:left="720" w:firstLine="709"/>
      <w:contextualSpacing/>
      <w:jc w:val="both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B56"/>
    <w:rPr>
      <w:rFonts w:cs="Calibri"/>
      <w:sz w:val="0"/>
      <w:szCs w:val="0"/>
      <w:lang w:eastAsia="zh-CN"/>
    </w:rPr>
  </w:style>
  <w:style w:type="paragraph" w:customStyle="1" w:styleId="210">
    <w:name w:val="Основной текст 21"/>
    <w:basedOn w:val="Normal"/>
    <w:pPr>
      <w:spacing w:after="0" w:line="360" w:lineRule="auto"/>
    </w:pPr>
    <w:rPr>
      <w:rFonts w:ascii="Times New Roman" w:hAnsi="Times New Roman" w:cs="Times New Roman"/>
      <w:sz w:val="28"/>
      <w:szCs w:val="20"/>
    </w:rPr>
  </w:style>
  <w:style w:type="paragraph" w:customStyle="1" w:styleId="af4">
    <w:name w:val="Стиль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af5">
    <w:name w:val="Обычный (веб)"/>
    <w:basedOn w:val="Normal"/>
    <w:pPr>
      <w:spacing w:before="280" w:after="280" w:line="240" w:lineRule="auto"/>
    </w:pPr>
    <w:rPr>
      <w:sz w:val="24"/>
      <w:szCs w:val="24"/>
    </w:rPr>
  </w:style>
  <w:style w:type="paragraph" w:customStyle="1" w:styleId="af6">
    <w:name w:val="Знак Знак Знак Знак Знак Знак"/>
    <w:basedOn w:val="Normal"/>
    <w:pPr>
      <w:spacing w:before="280" w:after="280" w:line="240" w:lineRule="auto"/>
      <w:ind w:firstLine="709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f">
    <w:name w:val="Текст1"/>
    <w:basedOn w:val="Normal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20">
    <w:name w:val="Основной текст 22"/>
    <w:basedOn w:val="Normal"/>
    <w:pPr>
      <w:spacing w:after="120" w:line="480" w:lineRule="auto"/>
      <w:ind w:firstLine="709"/>
      <w:jc w:val="both"/>
    </w:pPr>
    <w:rPr>
      <w:sz w:val="20"/>
      <w:szCs w:val="20"/>
    </w:rPr>
  </w:style>
  <w:style w:type="paragraph" w:customStyle="1" w:styleId="1f0">
    <w:name w:val="Абзац списка1"/>
    <w:basedOn w:val="Normal"/>
    <w:pPr>
      <w:ind w:left="720"/>
    </w:pPr>
  </w:style>
  <w:style w:type="paragraph" w:customStyle="1" w:styleId="WW-">
    <w:name w:val="WW-Базовый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af7">
    <w:name w:val="Прижатый влево"/>
    <w:basedOn w:val="Normal"/>
    <w:next w:val="Normal"/>
    <w:pPr>
      <w:widowControl w:val="0"/>
      <w:autoSpaceDE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Normal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5B56"/>
    <w:rPr>
      <w:rFonts w:ascii="Calibri" w:hAnsi="Calibri" w:cs="Calibri"/>
      <w:lang w:eastAsia="zh-C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af8">
    <w:name w:val="Внимание"/>
    <w:basedOn w:val="Normal"/>
    <w:next w:val="Normal"/>
    <w:pPr>
      <w:widowControl w:val="0"/>
      <w:autoSpaceDE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9">
    <w:name w:val="Внимание: криминал!!"/>
    <w:basedOn w:val="af8"/>
    <w:next w:val="Normal"/>
  </w:style>
  <w:style w:type="paragraph" w:customStyle="1" w:styleId="afa">
    <w:name w:val="Внимание: недобросовестность!"/>
    <w:basedOn w:val="af8"/>
    <w:next w:val="Normal"/>
  </w:style>
  <w:style w:type="paragraph" w:customStyle="1" w:styleId="afb">
    <w:name w:val="Основное меню (преемственное)"/>
    <w:basedOn w:val="Normal"/>
    <w:next w:val="Normal"/>
    <w:pPr>
      <w:widowControl w:val="0"/>
      <w:autoSpaceDE w:val="0"/>
      <w:spacing w:after="0" w:line="240" w:lineRule="auto"/>
      <w:jc w:val="both"/>
    </w:pPr>
    <w:rPr>
      <w:rFonts w:ascii="Verdana" w:hAnsi="Verdana" w:cs="Verdana"/>
      <w:sz w:val="24"/>
      <w:szCs w:val="24"/>
    </w:rPr>
  </w:style>
  <w:style w:type="paragraph" w:customStyle="1" w:styleId="WW-0">
    <w:name w:val="WW-Заголовок"/>
    <w:basedOn w:val="afb"/>
    <w:next w:val="Normal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c">
    <w:name w:val="Заголовок группы контролов"/>
    <w:basedOn w:val="Normal"/>
    <w:next w:val="Normal"/>
    <w:pPr>
      <w:widowControl w:val="0"/>
      <w:autoSpaceDE w:val="0"/>
      <w:spacing w:after="0" w:line="240" w:lineRule="auto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d">
    <w:name w:val="Заголовок для информации об изменениях"/>
    <w:basedOn w:val="Heading1"/>
    <w:next w:val="Normal"/>
    <w:pPr>
      <w:keepNext w:val="0"/>
      <w:widowControl w:val="0"/>
      <w:numPr>
        <w:numId w:val="0"/>
      </w:numPr>
      <w:autoSpaceDE w:val="0"/>
      <w:spacing w:line="240" w:lineRule="auto"/>
      <w:jc w:val="both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e">
    <w:name w:val="Заголовок приложения"/>
    <w:basedOn w:val="Normal"/>
    <w:next w:val="Normal"/>
    <w:pPr>
      <w:widowControl w:val="0"/>
      <w:autoSpaceDE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">
    <w:name w:val="Заголовок распахивающейся части диалога"/>
    <w:basedOn w:val="Normal"/>
    <w:next w:val="Normal"/>
    <w:pPr>
      <w:widowControl w:val="0"/>
      <w:autoSpaceDE w:val="0"/>
      <w:spacing w:after="0" w:line="240" w:lineRule="auto"/>
      <w:jc w:val="both"/>
    </w:pPr>
    <w:rPr>
      <w:rFonts w:ascii="Arial" w:hAnsi="Arial" w:cs="Arial"/>
      <w:i/>
      <w:iCs/>
      <w:color w:val="000080"/>
      <w:sz w:val="24"/>
      <w:szCs w:val="24"/>
    </w:rPr>
  </w:style>
  <w:style w:type="paragraph" w:customStyle="1" w:styleId="aff0">
    <w:name w:val="Заголовок статьи"/>
    <w:basedOn w:val="Normal"/>
    <w:next w:val="Normal"/>
    <w:pPr>
      <w:widowControl w:val="0"/>
      <w:autoSpaceDE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1">
    <w:name w:val="Заголовок ЭР (левое окно)"/>
    <w:basedOn w:val="Normal"/>
    <w:next w:val="Normal"/>
    <w:pPr>
      <w:widowControl w:val="0"/>
      <w:autoSpaceDE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2">
    <w:name w:val="Заголовок ЭР (правое окно)"/>
    <w:basedOn w:val="aff1"/>
    <w:next w:val="Normal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3">
    <w:name w:val="Интерактивный заголовок"/>
    <w:basedOn w:val="WW-0"/>
    <w:next w:val="Normal"/>
    <w:rPr>
      <w:b w:val="0"/>
      <w:bCs w:val="0"/>
      <w:color w:val="auto"/>
      <w:u w:val="single"/>
      <w:shd w:val="clear" w:color="auto" w:fill="auto"/>
    </w:rPr>
  </w:style>
  <w:style w:type="paragraph" w:customStyle="1" w:styleId="aff4">
    <w:name w:val="Текст информации об изменениях"/>
    <w:basedOn w:val="Normal"/>
    <w:next w:val="Normal"/>
    <w:pPr>
      <w:widowControl w:val="0"/>
      <w:autoSpaceDE w:val="0"/>
      <w:spacing w:after="0" w:line="240" w:lineRule="auto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5">
    <w:name w:val="Информация об изменениях"/>
    <w:basedOn w:val="aff4"/>
    <w:next w:val="Normal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6">
    <w:name w:val="Текст (справка)"/>
    <w:basedOn w:val="Normal"/>
    <w:next w:val="Normal"/>
    <w:pPr>
      <w:widowControl w:val="0"/>
      <w:autoSpaceDE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ff7">
    <w:name w:val="Комментарий"/>
    <w:basedOn w:val="aff6"/>
    <w:next w:val="Normal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Normal"/>
  </w:style>
  <w:style w:type="paragraph" w:customStyle="1" w:styleId="aff9">
    <w:name w:val="Текст (лев. подпись)"/>
    <w:basedOn w:val="Normal"/>
    <w:next w:val="Normal"/>
    <w:pPr>
      <w:widowControl w:val="0"/>
      <w:autoSpaceDE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a">
    <w:name w:val="Колонтитул (левый)"/>
    <w:basedOn w:val="aff9"/>
    <w:next w:val="Normal"/>
    <w:pPr>
      <w:jc w:val="both"/>
    </w:pPr>
    <w:rPr>
      <w:sz w:val="16"/>
      <w:szCs w:val="16"/>
    </w:rPr>
  </w:style>
  <w:style w:type="paragraph" w:customStyle="1" w:styleId="affb">
    <w:name w:val="Текст (прав. подпись)"/>
    <w:basedOn w:val="Normal"/>
    <w:next w:val="Normal"/>
    <w:pPr>
      <w:widowControl w:val="0"/>
      <w:autoSpaceDE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c">
    <w:name w:val="Колонтитул (правый)"/>
    <w:basedOn w:val="affb"/>
    <w:next w:val="Normal"/>
    <w:pPr>
      <w:jc w:val="both"/>
    </w:pPr>
    <w:rPr>
      <w:sz w:val="16"/>
      <w:szCs w:val="16"/>
    </w:rPr>
  </w:style>
  <w:style w:type="paragraph" w:customStyle="1" w:styleId="affd">
    <w:name w:val="Комментарий пользователя"/>
    <w:basedOn w:val="aff7"/>
    <w:next w:val="Normal"/>
  </w:style>
  <w:style w:type="paragraph" w:customStyle="1" w:styleId="affe">
    <w:name w:val="Куда обратиться?"/>
    <w:basedOn w:val="af8"/>
    <w:next w:val="Normal"/>
  </w:style>
  <w:style w:type="paragraph" w:customStyle="1" w:styleId="afff">
    <w:name w:val="Моноширинный"/>
    <w:basedOn w:val="Normal"/>
    <w:next w:val="Normal"/>
    <w:pPr>
      <w:widowControl w:val="0"/>
      <w:autoSpaceDE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afff0">
    <w:name w:val="Необходимые документы"/>
    <w:basedOn w:val="af8"/>
    <w:next w:val="Normal"/>
  </w:style>
  <w:style w:type="paragraph" w:customStyle="1" w:styleId="afff1">
    <w:name w:val="Объект"/>
    <w:basedOn w:val="Normal"/>
    <w:next w:val="Normal"/>
    <w:pPr>
      <w:widowControl w:val="0"/>
      <w:autoSpaceDE w:val="0"/>
      <w:spacing w:after="0" w:line="240" w:lineRule="auto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afff2">
    <w:name w:val="Таблицы (моноширинный)"/>
    <w:basedOn w:val="Normal"/>
    <w:next w:val="Normal"/>
    <w:pPr>
      <w:widowControl w:val="0"/>
      <w:autoSpaceDE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afff3">
    <w:name w:val="Оглавление"/>
    <w:basedOn w:val="afff2"/>
    <w:next w:val="Normal"/>
    <w:pPr>
      <w:ind w:left="140"/>
    </w:pPr>
    <w:rPr>
      <w:rFonts w:ascii="Arial" w:hAnsi="Arial" w:cs="Arial"/>
      <w:sz w:val="24"/>
      <w:szCs w:val="24"/>
    </w:rPr>
  </w:style>
  <w:style w:type="paragraph" w:customStyle="1" w:styleId="afff4">
    <w:name w:val="Переменная часть"/>
    <w:basedOn w:val="afb"/>
    <w:next w:val="Normal"/>
    <w:rPr>
      <w:rFonts w:ascii="Arial" w:hAnsi="Arial" w:cs="Arial"/>
      <w:sz w:val="20"/>
      <w:szCs w:val="20"/>
    </w:rPr>
  </w:style>
  <w:style w:type="paragraph" w:customStyle="1" w:styleId="afff5">
    <w:name w:val="Подвал для информации об изменениях"/>
    <w:basedOn w:val="Heading1"/>
    <w:next w:val="Normal"/>
    <w:pPr>
      <w:keepNext w:val="0"/>
      <w:widowControl w:val="0"/>
      <w:numPr>
        <w:numId w:val="0"/>
      </w:numPr>
      <w:autoSpaceDE w:val="0"/>
      <w:spacing w:line="240" w:lineRule="auto"/>
      <w:jc w:val="both"/>
    </w:pPr>
    <w:rPr>
      <w:rFonts w:ascii="Arial" w:hAnsi="Arial" w:cs="Arial"/>
      <w:b w:val="0"/>
      <w:spacing w:val="0"/>
      <w:sz w:val="20"/>
    </w:rPr>
  </w:style>
  <w:style w:type="paragraph" w:customStyle="1" w:styleId="afff6">
    <w:name w:val="Подзаголовок для информации об изменениях"/>
    <w:basedOn w:val="aff4"/>
    <w:next w:val="Normal"/>
    <w:rPr>
      <w:b/>
      <w:bCs/>
      <w:sz w:val="24"/>
      <w:szCs w:val="24"/>
    </w:rPr>
  </w:style>
  <w:style w:type="paragraph" w:customStyle="1" w:styleId="afff7">
    <w:name w:val="Подчёркнуный текст"/>
    <w:basedOn w:val="Normal"/>
    <w:next w:val="Normal"/>
    <w:pPr>
      <w:widowControl w:val="0"/>
      <w:autoSpaceDE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8">
    <w:name w:val="Постоянная часть"/>
    <w:basedOn w:val="afb"/>
    <w:next w:val="Normal"/>
    <w:rPr>
      <w:rFonts w:ascii="Arial" w:hAnsi="Arial" w:cs="Arial"/>
      <w:sz w:val="22"/>
      <w:szCs w:val="22"/>
    </w:rPr>
  </w:style>
  <w:style w:type="paragraph" w:customStyle="1" w:styleId="afff9">
    <w:name w:val="Пример."/>
    <w:basedOn w:val="af8"/>
    <w:next w:val="Normal"/>
  </w:style>
  <w:style w:type="paragraph" w:customStyle="1" w:styleId="afffa">
    <w:name w:val="Примечание."/>
    <w:basedOn w:val="af8"/>
    <w:next w:val="Normal"/>
  </w:style>
  <w:style w:type="paragraph" w:customStyle="1" w:styleId="afffb">
    <w:name w:val="Словарная статья"/>
    <w:basedOn w:val="Normal"/>
    <w:next w:val="Normal"/>
    <w:pPr>
      <w:widowControl w:val="0"/>
      <w:autoSpaceDE w:val="0"/>
      <w:spacing w:after="0" w:line="240" w:lineRule="auto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c">
    <w:name w:val="Ссылка на официальную публикацию"/>
    <w:basedOn w:val="Normal"/>
    <w:next w:val="Normal"/>
    <w:pPr>
      <w:widowControl w:val="0"/>
      <w:autoSpaceDE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Текст в таблице"/>
    <w:basedOn w:val="af2"/>
    <w:next w:val="Normal"/>
    <w:pPr>
      <w:ind w:firstLine="500"/>
    </w:pPr>
  </w:style>
  <w:style w:type="paragraph" w:customStyle="1" w:styleId="afffe">
    <w:name w:val="Текст ЭР (см. также)"/>
    <w:basedOn w:val="Normal"/>
    <w:next w:val="Normal"/>
    <w:pPr>
      <w:widowControl w:val="0"/>
      <w:autoSpaceDE w:val="0"/>
      <w:spacing w:before="200" w:after="0" w:line="240" w:lineRule="auto"/>
    </w:pPr>
    <w:rPr>
      <w:rFonts w:ascii="Arial" w:hAnsi="Arial" w:cs="Arial"/>
    </w:rPr>
  </w:style>
  <w:style w:type="paragraph" w:customStyle="1" w:styleId="affff">
    <w:name w:val="Технический комментарий"/>
    <w:basedOn w:val="Normal"/>
    <w:next w:val="Normal"/>
    <w:pPr>
      <w:widowControl w:val="0"/>
      <w:autoSpaceDE w:val="0"/>
      <w:spacing w:after="0" w:line="240" w:lineRule="auto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paragraph" w:customStyle="1" w:styleId="affff0">
    <w:name w:val="Формула"/>
    <w:basedOn w:val="Normal"/>
    <w:next w:val="Normal"/>
    <w:pPr>
      <w:widowControl w:val="0"/>
      <w:autoSpaceDE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1">
    <w:name w:val="Центрированный (таблица)"/>
    <w:basedOn w:val="af2"/>
    <w:next w:val="Normal"/>
    <w:pPr>
      <w:jc w:val="center"/>
    </w:pPr>
  </w:style>
  <w:style w:type="paragraph" w:customStyle="1" w:styleId="-">
    <w:name w:val="ЭР-содержание (правое окно)"/>
    <w:basedOn w:val="Normal"/>
    <w:next w:val="Normal"/>
    <w:pPr>
      <w:widowControl w:val="0"/>
      <w:autoSpaceDE w:val="0"/>
      <w:spacing w:before="300" w:after="0" w:line="240" w:lineRule="auto"/>
    </w:pPr>
    <w:rPr>
      <w:rFonts w:ascii="Arial" w:hAnsi="Arial" w:cs="Arial"/>
      <w:sz w:val="26"/>
      <w:szCs w:val="26"/>
    </w:rPr>
  </w:style>
  <w:style w:type="paragraph" w:customStyle="1" w:styleId="affff2">
    <w:name w:val="Знак"/>
    <w:basedOn w:val="Normal"/>
    <w:pPr>
      <w:spacing w:before="280" w:after="28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221">
    <w:name w:val="Основной текст с отступом 22"/>
    <w:basedOn w:val="Normal"/>
    <w:pPr>
      <w:spacing w:after="0" w:line="240" w:lineRule="auto"/>
      <w:ind w:firstLine="540"/>
      <w:jc w:val="both"/>
    </w:pPr>
    <w:rPr>
      <w:rFonts w:ascii="Times New Roman" w:hAnsi="Times New Roman" w:cs="Times New Roman"/>
      <w:iCs/>
      <w:sz w:val="28"/>
      <w:szCs w:val="28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rmal0">
    <w:name w:val="consplusnormal"/>
    <w:basedOn w:val="Normal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2">
    <w:name w:val="section2"/>
    <w:basedOn w:val="Normal"/>
    <w:pPr>
      <w:spacing w:before="240" w:after="100" w:line="240" w:lineRule="auto"/>
      <w:ind w:firstLine="225"/>
    </w:pPr>
    <w:rPr>
      <w:rFonts w:ascii="Verdana" w:hAnsi="Verdana" w:cs="Verdana"/>
      <w:color w:val="000000"/>
      <w:sz w:val="16"/>
      <w:szCs w:val="16"/>
    </w:rPr>
  </w:style>
  <w:style w:type="paragraph" w:customStyle="1" w:styleId="heading">
    <w:name w:val="heading"/>
    <w:basedOn w:val="Normal"/>
    <w:pPr>
      <w:spacing w:before="240" w:after="100" w:line="240" w:lineRule="auto"/>
      <w:ind w:firstLine="225"/>
    </w:pPr>
    <w:rPr>
      <w:rFonts w:ascii="Verdana" w:hAnsi="Verdana" w:cs="Verdana"/>
      <w:color w:val="000000"/>
      <w:sz w:val="16"/>
      <w:szCs w:val="16"/>
    </w:rPr>
  </w:style>
  <w:style w:type="paragraph" w:customStyle="1" w:styleId="contentheader2cols">
    <w:name w:val="contentheader2cols"/>
    <w:basedOn w:val="Normal"/>
    <w:pPr>
      <w:spacing w:before="70" w:after="0" w:line="240" w:lineRule="auto"/>
      <w:ind w:left="351"/>
    </w:pPr>
    <w:rPr>
      <w:rFonts w:ascii="Times New Roman" w:hAnsi="Times New Roman" w:cs="Times New Roman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Normal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paragraph" w:customStyle="1" w:styleId="211">
    <w:name w:val="Основной текст с отступом 21"/>
    <w:basedOn w:val="Normal"/>
    <w:pPr>
      <w:spacing w:after="0" w:line="240" w:lineRule="auto"/>
      <w:ind w:firstLine="43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1">
    <w:name w:val="Основной текст 31"/>
    <w:basedOn w:val="Normal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normal0">
    <w:name w:val="consnormal"/>
    <w:basedOn w:val="Normal"/>
    <w:pPr>
      <w:spacing w:before="75" w:after="75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1f1">
    <w:name w:val="Красная строка1"/>
    <w:basedOn w:val="BodyText"/>
    <w:pPr>
      <w:spacing w:after="120"/>
      <w:ind w:firstLine="210"/>
    </w:pPr>
    <w:rPr>
      <w:sz w:val="24"/>
      <w:szCs w:val="24"/>
    </w:rPr>
  </w:style>
  <w:style w:type="paragraph" w:customStyle="1" w:styleId="1f2">
    <w:name w:val="Стиль1"/>
    <w:basedOn w:val="Normal"/>
    <w:pPr>
      <w:spacing w:after="0" w:line="240" w:lineRule="auto"/>
      <w:ind w:left="2340" w:hanging="360"/>
    </w:pPr>
    <w:rPr>
      <w:rFonts w:ascii="Times New Roman" w:hAnsi="Times New Roman" w:cs="Times New Roman"/>
      <w:sz w:val="20"/>
      <w:szCs w:val="20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Normal"/>
    <w:pPr>
      <w:spacing w:before="280" w:after="28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Cell">
    <w:name w:val="ConsCell"/>
    <w:pPr>
      <w:widowControl w:val="0"/>
      <w:suppressAutoHyphens/>
      <w:autoSpaceDE w:val="0"/>
      <w:ind w:left="450" w:right="19772" w:hanging="450"/>
    </w:pPr>
    <w:rPr>
      <w:rFonts w:ascii="Arial" w:hAnsi="Arial" w:cs="Arial"/>
      <w:lang w:eastAsia="zh-CN"/>
    </w:rPr>
  </w:style>
  <w:style w:type="paragraph" w:customStyle="1" w:styleId="affff3">
    <w:name w:val="Знак Знак Знак Знак"/>
    <w:basedOn w:val="Normal"/>
    <w:pPr>
      <w:spacing w:before="280" w:after="280" w:line="240" w:lineRule="auto"/>
      <w:jc w:val="both"/>
    </w:pPr>
    <w:rPr>
      <w:rFonts w:ascii="Tahoma" w:hAnsi="Tahoma" w:cs="Tahoma"/>
      <w:sz w:val="20"/>
      <w:szCs w:val="20"/>
      <w:lang w:val="en-US"/>
    </w:rPr>
  </w:style>
  <w:style w:type="paragraph" w:styleId="EndnoteText">
    <w:name w:val="endnote text"/>
    <w:basedOn w:val="Normal"/>
    <w:link w:val="EndnoteTextChar1"/>
    <w:uiPriority w:val="9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AB5B56"/>
    <w:rPr>
      <w:rFonts w:ascii="Calibri" w:hAnsi="Calibri" w:cs="Calibri"/>
      <w:lang w:eastAsia="zh-CN"/>
    </w:rPr>
  </w:style>
  <w:style w:type="paragraph" w:customStyle="1" w:styleId="affff4">
    <w:name w:val="Без интервала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f3">
    <w:name w:val="Схема документа1"/>
    <w:basedOn w:val="Normal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27">
    <w:name w:val="Знак Знак Знак Знак2"/>
    <w:basedOn w:val="Normal"/>
    <w:pPr>
      <w:spacing w:before="280" w:after="280" w:line="240" w:lineRule="auto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DOsntext">
    <w:name w:val="D Osn text"/>
    <w:basedOn w:val="Normal"/>
    <w:pPr>
      <w:spacing w:after="120" w:line="336" w:lineRule="auto"/>
      <w:ind w:firstLine="567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1f4">
    <w:name w:val="Маркированный список1"/>
    <w:basedOn w:val="1f1"/>
    <w:pPr>
      <w:spacing w:after="0"/>
      <w:ind w:left="1041" w:hanging="615"/>
    </w:pPr>
    <w:rPr>
      <w:sz w:val="20"/>
      <w:szCs w:val="20"/>
    </w:rPr>
  </w:style>
  <w:style w:type="paragraph" w:customStyle="1" w:styleId="1f5">
    <w:name w:val="Знак1"/>
    <w:basedOn w:val="Normal"/>
    <w:pPr>
      <w:spacing w:before="280" w:after="28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fff5">
    <w:name w:val="Содержимое врезки"/>
    <w:basedOn w:val="Normal"/>
  </w:style>
  <w:style w:type="paragraph" w:customStyle="1" w:styleId="affff6">
    <w:name w:val="Содержимое таблицы"/>
    <w:basedOn w:val="Normal"/>
    <w:pPr>
      <w:suppressLineNumbers/>
    </w:pPr>
  </w:style>
  <w:style w:type="paragraph" w:customStyle="1" w:styleId="affff7">
    <w:name w:val="Заголовок таблицы"/>
    <w:basedOn w:val="affff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3304</Words>
  <Characters>18838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</dc:title>
  <dc:subject/>
  <dc:creator>1</dc:creator>
  <cp:keywords/>
  <dc:description/>
  <cp:lastModifiedBy>Buh</cp:lastModifiedBy>
  <cp:revision>4</cp:revision>
  <cp:lastPrinted>2024-02-08T10:45:00Z</cp:lastPrinted>
  <dcterms:created xsi:type="dcterms:W3CDTF">2024-02-08T10:28:00Z</dcterms:created>
  <dcterms:modified xsi:type="dcterms:W3CDTF">2024-02-08T10:48:00Z</dcterms:modified>
</cp:coreProperties>
</file>