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right"/>
        <w:rPr/>
      </w:pPr>
      <w:r>
        <w:rPr/>
        <w:t xml:space="preserve">Проект </w:t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rPr>
          <w:b/>
          <w:b/>
          <w:szCs w:val="28"/>
        </w:rPr>
      </w:pPr>
      <w:r>
        <w:rPr/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left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>РОССИЙСКАЯ   ФЕДЕРАЦИЯ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>
      <w:pPr>
        <w:pStyle w:val="Normal"/>
        <w:tabs>
          <w:tab w:val="clear" w:pos="708"/>
          <w:tab w:val="left" w:pos="687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8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                                                  №  </w:t>
      </w:r>
    </w:p>
    <w:p>
      <w:pPr>
        <w:pStyle w:val="Normal"/>
        <w:tabs>
          <w:tab w:val="clear" w:pos="708"/>
          <w:tab w:val="left" w:pos="68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организации работы по проведению профилактического мероприятия -установке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«Большенеклиновское сельское поселение»</w:t>
      </w:r>
    </w:p>
    <w:p>
      <w:pPr>
        <w:pStyle w:val="Normal"/>
        <w:widowControl w:val="fals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соответствии с Федеральным законом от 21 декабря 1994 г. № 69-ФЗ              «О пожарной безопасности», от 06 октября 2003 года № 131-ФЗ «Об общих принципах организации местного самоуправления в Российской Федерации», в целях предотвращения гибели людей при пожарах на территории Большенеклиновского сельского поселения и Уставом  муниципального образования «Большенеклиновское сельское поселение» </w:t>
      </w:r>
    </w:p>
    <w:p>
      <w:pPr>
        <w:pStyle w:val="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ПОСТАНОВЛЯЮ:</w:t>
      </w:r>
    </w:p>
    <w:p>
      <w:pPr>
        <w:pStyle w:val="Normal"/>
        <w:widowControl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1.Утвердить Порядок проведения профилактического мероприятия -установки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«Большенеклиновское сельское поселение» в соответствии с Приложением № 1.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2.Создать межведомственную рабочую группу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«Большенеклиновское сельское поселение».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состав межведомственной 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«Большенеклиновское сельское поселение» в соответствии с Приложением № 2.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4.Настоящее постановление вступает в силу после его официального опубликования.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>5. Контроль за исполнением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Большенеклиновского  </w:t>
      </w:r>
    </w:p>
    <w:p>
      <w:pPr>
        <w:pStyle w:val="Normal"/>
        <w:rPr>
          <w:bCs/>
          <w:color w:val="3B2D36"/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Е.Н.Овчинникова</w:t>
      </w:r>
    </w:p>
    <w:p>
      <w:pPr>
        <w:pStyle w:val="Normal"/>
        <w:rPr>
          <w:b/>
          <w:b/>
          <w:bCs/>
          <w:color w:val="3B2D36"/>
          <w:sz w:val="26"/>
          <w:szCs w:val="26"/>
        </w:rPr>
      </w:pPr>
      <w:r>
        <w:rPr>
          <w:b/>
          <w:bCs/>
          <w:color w:val="3B2D36"/>
          <w:sz w:val="26"/>
          <w:szCs w:val="2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№1</w:t>
      </w:r>
    </w:p>
    <w:p>
      <w:pPr>
        <w:pStyle w:val="Normal"/>
        <w:widowControl w:val="false"/>
        <w:jc w:val="right"/>
        <w:rPr/>
      </w:pPr>
      <w:r>
        <w:rPr/>
        <w:t>к постановлению</w:t>
      </w:r>
    </w:p>
    <w:p>
      <w:pPr>
        <w:pStyle w:val="Normal"/>
        <w:widowControl w:val="false"/>
        <w:jc w:val="right"/>
        <w:rPr/>
      </w:pPr>
      <w:r>
        <w:rPr/>
        <w:t>Администрации Большенеклиновкого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b/>
          <w:b/>
          <w:bCs/>
          <w:color w:val="3B2D36"/>
          <w:sz w:val="28"/>
          <w:szCs w:val="28"/>
        </w:rPr>
      </w:pPr>
      <w:r>
        <w:rPr/>
        <w:t>от 24.01.2024г № 3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проведения профилактического мероприятия -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муниципального образования «Большенеклиновское сельское поселение».</w:t>
      </w:r>
    </w:p>
    <w:p>
      <w:pPr>
        <w:pStyle w:val="ConsPlusNormal"/>
        <w:ind w:firstLine="709"/>
        <w:rPr>
          <w:szCs w:val="24"/>
        </w:rPr>
      </w:pPr>
      <w:r>
        <w:rPr>
          <w:szCs w:val="24"/>
        </w:rPr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b/>
          <w:b/>
          <w:szCs w:val="24"/>
        </w:rPr>
      </w:pPr>
      <w:r>
        <w:rPr>
          <w:szCs w:val="24"/>
        </w:rPr>
        <w:t>1.</w:t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муниципального образования </w:t>
      </w:r>
      <w:r>
        <w:rPr>
          <w:bCs/>
          <w:szCs w:val="24"/>
        </w:rPr>
        <w:t>«Большенеклиновское сельское поселение».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b/>
          <w:b/>
          <w:szCs w:val="24"/>
        </w:rPr>
      </w:pPr>
      <w:r>
        <w:rPr>
          <w:szCs w:val="24"/>
        </w:rPr>
        <w:t>2.</w:t>
        <w:tab/>
        <w:t xml:space="preserve">Пожарные извещатели устанавливаются в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</w:t>
      </w:r>
      <w:r>
        <w:rPr>
          <w:bCs/>
          <w:szCs w:val="24"/>
        </w:rPr>
        <w:t>«Большенеклиновское сельское поселение</w:t>
      </w:r>
      <w:r>
        <w:rPr>
          <w:szCs w:val="24"/>
        </w:rPr>
        <w:t xml:space="preserve">» (далее - семьи), в целях своевременного обнаружения пожаров или загораний в жилых помещениях. 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3.</w:t>
        <w:tab/>
        <w:t>Установка пожарных извещателей осуществляется: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1)</w:t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2)</w:t>
      </w:r>
      <w:r>
        <w:rPr>
          <w:color w:val="FF0000"/>
          <w:szCs w:val="24"/>
        </w:rPr>
        <w:tab/>
      </w:r>
      <w:r>
        <w:rPr>
          <w:szCs w:val="24"/>
        </w:rPr>
        <w:t>в жилых помещениях, занимаемых многодетными семьями.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4.</w:t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b/>
          <w:b/>
          <w:szCs w:val="24"/>
        </w:rPr>
      </w:pPr>
      <w:r>
        <w:rPr>
          <w:szCs w:val="24"/>
        </w:rPr>
        <w:t>1)</w:t>
        <w:tab/>
        <w:t xml:space="preserve">иметь постоянное место жительства на территории муниципального образования </w:t>
      </w:r>
      <w:r>
        <w:rPr>
          <w:bCs/>
          <w:szCs w:val="24"/>
        </w:rPr>
        <w:t>«Большенеклиновское сельское поселение»</w:t>
      </w:r>
      <w:r>
        <w:rPr>
          <w:b/>
          <w:szCs w:val="24"/>
        </w:rPr>
        <w:t xml:space="preserve"> </w:t>
      </w:r>
      <w:r>
        <w:rPr>
          <w:szCs w:val="24"/>
        </w:rPr>
        <w:t>с подтверждением регистрации по месту жительства в жилых помещениях муниципального жилищного фонда либо принадлежащих ей на праве собственности;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2)</w:t>
        <w:tab/>
        <w:t>предоставить согласие на установку пожарных извещателей;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5.</w:t>
        <w:tab/>
        <w:t xml:space="preserve">Адресные списки семей, жилые помещения которых подлежат оснащению пожарными извещателями, актуализируются администрацией </w:t>
      </w:r>
      <w:r>
        <w:rPr>
          <w:bCs/>
          <w:szCs w:val="24"/>
        </w:rPr>
        <w:t>Большенеклиновского сельского поселени</w:t>
      </w:r>
      <w:r>
        <w:rPr>
          <w:szCs w:val="24"/>
        </w:rPr>
        <w:t xml:space="preserve">я ежегодно до 01 апреля календарного года и представляются на согласование главы администрации </w:t>
      </w:r>
      <w:r>
        <w:rPr>
          <w:bCs/>
          <w:szCs w:val="24"/>
        </w:rPr>
        <w:t>Большенеклиновского сельского поселени</w:t>
      </w:r>
      <w:r>
        <w:rPr>
          <w:szCs w:val="24"/>
        </w:rPr>
        <w:t>я в соответствии с Приложением № 3 к Порядку.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6. Межведомственная рабочая группа создается из представителей администрации Большенеклиновского сельского поселения, отдела опеки и попечительства Администрации Неклиновского района, представителей ОНДиПР Неклиновского района.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7.</w:t>
        <w:tab/>
        <w:t>Межведомственная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>
      <w:pPr>
        <w:pStyle w:val="Normal"/>
        <w:tabs>
          <w:tab w:val="clear" w:pos="708"/>
          <w:tab w:val="left" w:pos="993" w:leader="none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  <w:tab/>
        <w:t xml:space="preserve">Глава администрации </w:t>
      </w:r>
      <w:r>
        <w:rPr>
          <w:bCs/>
          <w:sz w:val="24"/>
          <w:szCs w:val="24"/>
        </w:rPr>
        <w:t>Большенеклиновско</w:t>
      </w:r>
      <w:r>
        <w:rPr>
          <w:bCs/>
          <w:szCs w:val="24"/>
        </w:rPr>
        <w:t xml:space="preserve">го </w:t>
      </w:r>
      <w:r>
        <w:rPr>
          <w:bCs/>
          <w:sz w:val="24"/>
          <w:szCs w:val="24"/>
        </w:rPr>
        <w:t>сельско</w:t>
      </w:r>
      <w:r>
        <w:rPr>
          <w:bCs/>
          <w:szCs w:val="24"/>
        </w:rPr>
        <w:t>го</w:t>
      </w:r>
      <w:r>
        <w:rPr>
          <w:bCs/>
          <w:sz w:val="24"/>
          <w:szCs w:val="24"/>
        </w:rPr>
        <w:t xml:space="preserve"> поселен</w:t>
      </w:r>
      <w:r>
        <w:rPr>
          <w:bCs/>
          <w:szCs w:val="24"/>
        </w:rPr>
        <w:t>и</w:t>
      </w:r>
      <w:r>
        <w:rPr>
          <w:sz w:val="24"/>
          <w:szCs w:val="24"/>
        </w:rPr>
        <w:t>я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Большенеклиновского сельского поселения в текущем финансовом году.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szCs w:val="24"/>
        </w:rPr>
      </w:pPr>
      <w:r>
        <w:rPr>
          <w:szCs w:val="24"/>
        </w:rPr>
        <w:t>9.</w:t>
        <w:tab/>
        <w:t>Комиссионное обследование включает в себя: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проведение визуального и технического осмотра жилых помещений, занимаемых семьей;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подготовку предложений по установке автономных пожарных извещателей в жилом помещении;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оформление отказа семьи от установки автономного пожарного извещателя, в соответствии с формой заявления согласно Приложению № 4 к Порядку;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  <w:tab/>
        <w:t>при повторных рейдах осуществляется контроль наличия и исправности установленных пожарных извещателей;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передачу после установки пожарных извещателей по акту приема-передачи имущества в безвозмездное пользование семье в соответствии с Приложением № 5 к Порядку.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szCs w:val="24"/>
        </w:rPr>
      </w:pPr>
      <w:r>
        <w:rPr>
          <w:szCs w:val="24"/>
        </w:rPr>
        <w:t>9.</w:t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2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№2</w:t>
      </w:r>
    </w:p>
    <w:p>
      <w:pPr>
        <w:pStyle w:val="Normal"/>
        <w:widowControl w:val="false"/>
        <w:jc w:val="right"/>
        <w:rPr/>
      </w:pPr>
      <w:r>
        <w:rPr/>
        <w:t>к постановлению</w:t>
      </w:r>
    </w:p>
    <w:p>
      <w:pPr>
        <w:pStyle w:val="Normal"/>
        <w:widowControl w:val="false"/>
        <w:jc w:val="right"/>
        <w:rPr/>
      </w:pPr>
      <w:r>
        <w:rPr/>
        <w:t xml:space="preserve">Администрации </w:t>
      </w:r>
    </w:p>
    <w:p>
      <w:pPr>
        <w:pStyle w:val="Normal"/>
        <w:widowControl w:val="false"/>
        <w:jc w:val="right"/>
        <w:rPr/>
      </w:pPr>
      <w:r>
        <w:rPr/>
        <w:t>Большенеклиновского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b/>
          <w:b/>
          <w:bCs/>
          <w:color w:val="3B2D36"/>
          <w:sz w:val="28"/>
          <w:szCs w:val="28"/>
        </w:rPr>
      </w:pPr>
      <w:r>
        <w:rPr/>
        <w:t>от 24.01.2024г № 3</w:t>
      </w:r>
    </w:p>
    <w:p>
      <w:pPr>
        <w:pStyle w:val="ConsPlusTitle"/>
        <w:tabs>
          <w:tab w:val="clear" w:pos="708"/>
          <w:tab w:val="left" w:pos="7327" w:leader="none"/>
        </w:tabs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СОСТАВ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межведомственной 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муниципального образования «Большенеклиновское сельское поселение»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1"/>
        <w:gridCol w:w="8573"/>
      </w:tblGrid>
      <w:tr>
        <w:trPr>
          <w:trHeight w:val="31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7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комиссии</w:t>
            </w:r>
          </w:p>
        </w:tc>
      </w:tr>
      <w:tr>
        <w:trPr>
          <w:trHeight w:val="409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Большенеклиновского сельского поселения – Овчинникова Е.Н.</w:t>
            </w:r>
          </w:p>
        </w:tc>
      </w:tr>
      <w:tr>
        <w:trPr>
          <w:trHeight w:val="347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Ведущий специалист администрации Большенеклиновского сельского поселения – Свердлова А.В.</w:t>
            </w:r>
          </w:p>
        </w:tc>
      </w:tr>
      <w:tr>
        <w:trPr>
          <w:trHeight w:val="385" w:hRule="atLeast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widowControl w:val="fals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Инспектор администрации Большенеклиновского сельского поселения по работе с населением –  Г.Г.Ивашова.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отдела опеки и попечительства Администрации Неклиновского района (по согласованию)</w:t>
            </w:r>
          </w:p>
        </w:tc>
      </w:tr>
      <w:tr>
        <w:trPr/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ОНДиПР Неклиновского района (по согласованию).</w:t>
            </w:r>
          </w:p>
        </w:tc>
      </w:tr>
    </w:tbl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rPr>
          <w:b/>
          <w:b/>
          <w:bCs/>
          <w:color w:val="3B2D36"/>
          <w:sz w:val="24"/>
          <w:szCs w:val="24"/>
        </w:rPr>
      </w:pPr>
      <w:r>
        <w:rPr>
          <w:b/>
          <w:bCs/>
          <w:color w:val="3B2D36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>
          <w:b/>
          <w:bCs/>
          <w:color w:val="3B2D36"/>
          <w:sz w:val="24"/>
          <w:szCs w:val="24"/>
        </w:rPr>
        <w:tab/>
      </w:r>
      <w:r>
        <w:rPr/>
        <w:t>Приложение №3</w:t>
      </w:r>
    </w:p>
    <w:p>
      <w:pPr>
        <w:pStyle w:val="Normal"/>
        <w:widowControl w:val="false"/>
        <w:jc w:val="right"/>
        <w:rPr/>
      </w:pPr>
      <w:r>
        <w:rPr/>
        <w:t>к постановлению</w:t>
      </w:r>
    </w:p>
    <w:p>
      <w:pPr>
        <w:pStyle w:val="Normal"/>
        <w:widowControl w:val="false"/>
        <w:jc w:val="right"/>
        <w:rPr/>
      </w:pPr>
      <w:r>
        <w:rPr/>
        <w:t>Администрации Большенеклиновского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b/>
          <w:b/>
          <w:bCs/>
          <w:color w:val="3B2D36"/>
          <w:sz w:val="28"/>
          <w:szCs w:val="28"/>
        </w:rPr>
      </w:pPr>
      <w:r>
        <w:rPr/>
        <w:t>от 24.01.2024г № 3</w:t>
      </w:r>
    </w:p>
    <w:p>
      <w:pPr>
        <w:pStyle w:val="Normal"/>
        <w:ind w:left="5220" w:hanging="0"/>
        <w:jc w:val="center"/>
        <w:rPr>
          <w:b/>
          <w:b/>
          <w:bCs/>
          <w:color w:val="3B2D36"/>
        </w:rPr>
      </w:pPr>
      <w:r>
        <w:rPr>
          <w:b/>
          <w:bCs/>
          <w:color w:val="3B2D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szCs w:val="24"/>
        </w:rPr>
      </w:pPr>
      <w:r>
        <w:rPr>
          <w:szCs w:val="24"/>
        </w:rPr>
        <w:t>СПИСОК (ФОРМА)</w:t>
      </w:r>
    </w:p>
    <w:p>
      <w:pPr>
        <w:pStyle w:val="ConsPlusNormal"/>
        <w:jc w:val="center"/>
        <w:rPr>
          <w:szCs w:val="24"/>
        </w:rPr>
      </w:pPr>
      <w:r>
        <w:rPr>
          <w:szCs w:val="24"/>
        </w:rPr>
        <w:t>семей, жилые помещения которых подлежат оснащению</w:t>
      </w:r>
    </w:p>
    <w:p>
      <w:pPr>
        <w:pStyle w:val="ConsPlusNormal"/>
        <w:jc w:val="center"/>
        <w:rPr>
          <w:szCs w:val="24"/>
        </w:rPr>
      </w:pPr>
      <w:r>
        <w:rPr>
          <w:szCs w:val="24"/>
        </w:rPr>
        <w:t xml:space="preserve">автономными дымовыми пожарными извещателями </w:t>
      </w:r>
    </w:p>
    <w:p>
      <w:pPr>
        <w:pStyle w:val="ConsPlusNormal"/>
        <w:ind w:firstLine="709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217"/>
        <w:gridCol w:w="2776"/>
        <w:gridCol w:w="2145"/>
        <w:gridCol w:w="3216"/>
      </w:tblGrid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r>
              <w:rPr>
                <w:szCs w:val="24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23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членов семьи (чел.)</w:t>
            </w:r>
          </w:p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Адрес проживания</w:t>
            </w:r>
          </w:p>
        </w:tc>
      </w:tr>
      <w:tr>
        <w:trPr>
          <w:trHeight w:val="152" w:hRule="atLeast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firstLine="709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3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3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3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3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53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№4</w:t>
      </w:r>
    </w:p>
    <w:p>
      <w:pPr>
        <w:pStyle w:val="Normal"/>
        <w:widowControl w:val="false"/>
        <w:jc w:val="right"/>
        <w:rPr/>
      </w:pPr>
      <w:r>
        <w:rPr/>
        <w:t>к постановлению</w:t>
      </w:r>
    </w:p>
    <w:p>
      <w:pPr>
        <w:pStyle w:val="Normal"/>
        <w:widowControl w:val="false"/>
        <w:jc w:val="right"/>
        <w:rPr/>
      </w:pPr>
      <w:r>
        <w:rPr/>
        <w:t>Администрации Большенеклиновского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b/>
          <w:b/>
          <w:bCs/>
          <w:color w:val="3B2D36"/>
          <w:sz w:val="28"/>
          <w:szCs w:val="28"/>
        </w:rPr>
      </w:pPr>
      <w:r>
        <w:rPr/>
        <w:t>от 24.01.2024г № 3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744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4"/>
      </w:tblGrid>
      <w:tr>
        <w:trPr/>
        <w:tc>
          <w:tcPr>
            <w:tcW w:w="9074" w:type="dxa"/>
            <w:tcBorders/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Большенеклиновского сельского поселения от_______________________________________________________________________</w:t>
            </w:r>
          </w:p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заявителя)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зарегистрированного (ой) по адресу: __________________________________________________________________________________________________________________________________________________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_________________________________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 № ______________________________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(когда и кем) ____________________________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____________________________</w:t>
            </w:r>
          </w:p>
        </w:tc>
      </w:tr>
    </w:tbl>
    <w:p>
      <w:pPr>
        <w:pStyle w:val="Normal"/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(ФОРМА)</w:t>
      </w:r>
    </w:p>
    <w:p>
      <w:pPr>
        <w:pStyle w:val="Normal"/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 __________________________________________________</w:t>
        <w:br/>
        <w:t>_____________________________________________________________________________отказываюсь.</w:t>
      </w:r>
    </w:p>
    <w:p>
      <w:pPr>
        <w:pStyle w:val="Normal"/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______________________ «___» ___________ 20___ г.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Заявление принял «__» _____________ 20____ г.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   ____________________ ___________________</w:t>
        <w:br/>
        <w:t xml:space="preserve">          (должность специалиста)                        подпись                           ФИО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Приложение №5</w:t>
      </w:r>
    </w:p>
    <w:p>
      <w:pPr>
        <w:pStyle w:val="Normal"/>
        <w:widowControl w:val="false"/>
        <w:jc w:val="right"/>
        <w:rPr/>
      </w:pPr>
      <w:r>
        <w:rPr/>
        <w:t>к постановлению</w:t>
      </w:r>
    </w:p>
    <w:p>
      <w:pPr>
        <w:pStyle w:val="Normal"/>
        <w:widowControl w:val="false"/>
        <w:jc w:val="right"/>
        <w:rPr/>
      </w:pPr>
      <w:r>
        <w:rPr/>
        <w:t>Администрации Большенеклиновского</w:t>
      </w:r>
    </w:p>
    <w:p>
      <w:pPr>
        <w:pStyle w:val="Normal"/>
        <w:widowControl w:val="false"/>
        <w:jc w:val="right"/>
        <w:rPr/>
      </w:pPr>
      <w:r>
        <w:rPr/>
        <w:t>сельского поселения</w:t>
      </w:r>
    </w:p>
    <w:p>
      <w:pPr>
        <w:pStyle w:val="Normal"/>
        <w:widowControl w:val="false"/>
        <w:jc w:val="right"/>
        <w:rPr>
          <w:b/>
          <w:b/>
          <w:bCs/>
          <w:color w:val="3B2D36"/>
          <w:sz w:val="28"/>
          <w:szCs w:val="28"/>
        </w:rPr>
      </w:pPr>
      <w:bookmarkStart w:id="0" w:name="_GoBack"/>
      <w:bookmarkEnd w:id="0"/>
      <w:r>
        <w:rPr/>
        <w:t>от 24.01.2024г № 3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Акт приема-передачи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с.Большая Неклиновка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"____"________ _____ г.</w:t>
            </w:r>
          </w:p>
        </w:tc>
      </w:tr>
    </w:tbl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Большенеклиновского сельского поселения Неклиновского района, Ростовской области, с одной стороны и гражданин (ка)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__________________________________________________________________________________________________________________________________________________________,</w:t>
      </w:r>
    </w:p>
    <w:p>
      <w:pPr>
        <w:pStyle w:val="Normal"/>
        <w:ind w:firstLine="539"/>
        <w:jc w:val="center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(указать Ф.И.О., адрес регистрации)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Акт о нижеследующем: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Администрация Большенеклиновского сельского поселения передала гражданину (ке)__________________________________________________________________________,</w:t>
      </w:r>
    </w:p>
    <w:p>
      <w:pPr>
        <w:pStyle w:val="Normal"/>
        <w:ind w:firstLine="567"/>
        <w:jc w:val="center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(Ф.И.О.)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а гражданин (ка)_______________________________________________________________,</w:t>
      </w:r>
    </w:p>
    <w:p>
      <w:pPr>
        <w:pStyle w:val="Normal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(Ф.И.О.)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>Принял(а) автономный дымовой пожарный извещатель , серийный номер</w:t>
      </w:r>
      <w:r>
        <w:rPr>
          <w:b/>
          <w:sz w:val="22"/>
          <w:szCs w:val="22"/>
        </w:rPr>
        <w:t xml:space="preserve"> _</w:t>
      </w:r>
      <w:r>
        <w:rPr>
          <w:sz w:val="22"/>
          <w:szCs w:val="22"/>
        </w:rPr>
        <w:t>____________.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Администрация Большенеклиновского сельского поселения гарантирует, что до подписания настоящего Акта автономный дымовой пожарный извещатель в каком-либо ином месте не устанавливался.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3.Гражданин (ка) __________________________________________________________</w:t>
      </w:r>
    </w:p>
    <w:p>
      <w:pPr>
        <w:pStyle w:val="Normal"/>
        <w:ind w:firstLine="540"/>
        <w:jc w:val="center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(Ф.И.О.)</w:t>
      </w:r>
    </w:p>
    <w:p>
      <w:pPr>
        <w:pStyle w:val="Normal"/>
        <w:rPr>
          <w:sz w:val="22"/>
          <w:szCs w:val="22"/>
          <w:vertAlign w:val="superscript"/>
        </w:rPr>
      </w:pPr>
      <w:r>
        <w:rPr>
          <w:sz w:val="22"/>
          <w:szCs w:val="22"/>
        </w:rPr>
        <w:t>до подписания настоящего Акта детально осмотрел автономный дымовой пожарный извещатель.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Состояние автономного дымового пожарного извещателя соответствует паспорту (</w:t>
      </w:r>
      <w:r>
        <w:rPr>
          <w:i/>
          <w:iCs/>
          <w:sz w:val="22"/>
          <w:szCs w:val="22"/>
        </w:rPr>
        <w:t>вариант:</w:t>
      </w:r>
      <w:r>
        <w:rPr>
          <w:sz w:val="22"/>
          <w:szCs w:val="22"/>
        </w:rPr>
        <w:t xml:space="preserve"> не соответствует паспорту в части: ____________________. </w:t>
      </w:r>
    </w:p>
    <w:p>
      <w:pPr>
        <w:pStyle w:val="Normal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4. При оформлении данного Акта автономный дымовой пожарный извещатель установлен в жилом помещении, расположенном по адресу _____________________________________________________________________________,</w:t>
      </w:r>
    </w:p>
    <w:p>
      <w:pPr>
        <w:pStyle w:val="Normal"/>
        <w:jc w:val="center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адрес)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принадлежащем_______________________________________________________________.</w:t>
      </w:r>
    </w:p>
    <w:p>
      <w:pPr>
        <w:pStyle w:val="Normal"/>
        <w:jc w:val="center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(указать Ф.И.О.)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Стороны взаимных претензий не имеют.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Межведомственная рабочая группа в составе: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4._______________________________________________________________________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5._______________________________________________________________________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Настоящий Акт составлен в 2 (двух) экземплярах, один из которых находится в администрации Большенеклиновского сельского поселения, второй – у гражданина _____________________________________________________________________________.</w:t>
      </w:r>
    </w:p>
    <w:p>
      <w:pPr>
        <w:pStyle w:val="Normal"/>
        <w:ind w:firstLine="540"/>
        <w:rPr>
          <w:i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>
        <w:rPr>
          <w:i/>
          <w:sz w:val="22"/>
          <w:szCs w:val="22"/>
          <w:vertAlign w:val="superscript"/>
        </w:rPr>
        <w:t>(Ф.И.О.)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361"/>
        <w:gridCol w:w="341"/>
        <w:gridCol w:w="4368"/>
      </w:tblGrid>
      <w:tr>
        <w:trPr/>
        <w:tc>
          <w:tcPr>
            <w:tcW w:w="4361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Большенеклиновского сельского поселения</w:t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Заявитель:</w:t>
            </w:r>
          </w:p>
        </w:tc>
      </w:tr>
      <w:tr>
        <w:trPr>
          <w:trHeight w:val="984" w:hRule="atLeast"/>
        </w:trPr>
        <w:tc>
          <w:tcPr>
            <w:tcW w:w="4361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__________________/__________________ </w:t>
            </w:r>
            <w:r>
              <w:rPr>
                <w:i/>
                <w:iCs/>
                <w:sz w:val="22"/>
                <w:szCs w:val="22"/>
              </w:rPr>
              <w:t>(подпись/Ф.И.О.)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(дата)</w:t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8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__________________/__________________ </w:t>
            </w:r>
            <w:r>
              <w:rPr>
                <w:i/>
                <w:iCs/>
                <w:sz w:val="22"/>
                <w:szCs w:val="22"/>
              </w:rPr>
              <w:t>(подпись/Ф.И.О.)</w:t>
            </w:r>
          </w:p>
          <w:p>
            <w:pPr>
              <w:pStyle w:val="Normal"/>
              <w:widowControl w:val="false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(дата)</w:t>
            </w:r>
          </w:p>
        </w:tc>
      </w:tr>
    </w:tbl>
    <w:p>
      <w:pPr>
        <w:pStyle w:val="ConsPlusNormal"/>
        <w:jc w:val="both"/>
        <w:rPr>
          <w:i/>
          <w:i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636" w:footer="0" w:bottom="113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09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11"/>
    <w:qFormat/>
    <w:rsid w:val="008709be"/>
    <w:pPr>
      <w:keepNext w:val="true"/>
      <w:tabs>
        <w:tab w:val="clear" w:pos="708"/>
        <w:tab w:val="left" w:pos="432" w:leader="none"/>
      </w:tabs>
      <w:ind w:left="720" w:hanging="0"/>
      <w:jc w:val="center"/>
      <w:outlineLvl w:val="0"/>
    </w:pPr>
    <w:rPr>
      <w:sz w:val="28"/>
    </w:rPr>
  </w:style>
  <w:style w:type="paragraph" w:styleId="3">
    <w:name w:val="Heading 3"/>
    <w:basedOn w:val="Normal"/>
    <w:next w:val="Normal"/>
    <w:link w:val="31"/>
    <w:qFormat/>
    <w:rsid w:val="008709be"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31" w:customStyle="1">
    <w:name w:val="Заголовок 3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8709be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8709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6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82067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en-US" w:bidi="ar-SA"/>
    </w:rPr>
  </w:style>
  <w:style w:type="paragraph" w:styleId="12" w:customStyle="1">
    <w:name w:val="Заголовок №1"/>
    <w:basedOn w:val="Normal"/>
    <w:qFormat/>
    <w:pPr>
      <w:shd w:val="clear" w:color="auto" w:fill="FFFFFF"/>
      <w:spacing w:lineRule="exact" w:line="269"/>
      <w:jc w:val="right"/>
      <w:outlineLvl w:val="0"/>
    </w:pPr>
    <w:rPr>
      <w:sz w:val="22"/>
      <w:shd w:fill="FFFFFF" w:val="clear"/>
    </w:rPr>
  </w:style>
  <w:style w:type="paragraph" w:styleId="NoSpacing">
    <w:name w:val="No Spacing"/>
    <w:uiPriority w:val="1"/>
    <w:qFormat/>
    <w:rsid w:val="00bc2c1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bc2c16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4B97-D2E8-46CC-B053-71C3E77A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LibreOffice/7.3.4.2$Windows_x86 LibreOffice_project/728fec16bd5f605073805c3c9e7c4212a0120dc5</Application>
  <AppVersion>15.0000</AppVersion>
  <Pages>7</Pages>
  <Words>1128</Words>
  <Characters>10359</Characters>
  <CharactersWithSpaces>11969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2022-06-30T19:52:00Z</dcterms:created>
  <dc:creator>Юрий</dc:creator>
  <dc:description/>
  <dc:language>ru-RU</dc:language>
  <cp:lastModifiedBy/>
  <cp:lastPrinted>2024-01-29T15:24:06Z</cp:lastPrinted>
  <dcterms:modified xsi:type="dcterms:W3CDTF">2024-01-29T15:41:13Z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