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Отчет об исполнении плана реализации муниципальной программы </w:t>
      </w:r>
      <w:r>
        <w:rPr>
          <w:rFonts w:ascii="Times New Roman" w:hAnsi="Times New Roman"/>
          <w:b w:val="1"/>
          <w:sz w:val="28"/>
        </w:rPr>
        <w:t>Большенеклиновского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«Развитие  транспортной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системы» </w:t>
      </w:r>
    </w:p>
    <w:p w14:paraId="02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за I полугодие</w:t>
      </w:r>
      <w:bookmarkStart w:id="1" w:name="_GoBack"/>
      <w:bookmarkEnd w:id="1"/>
      <w:r>
        <w:rPr>
          <w:rFonts w:ascii="Times New Roman" w:hAnsi="Times New Roman"/>
          <w:b w:val="1"/>
          <w:sz w:val="28"/>
        </w:rPr>
        <w:t xml:space="preserve">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Большая Неклиновка                                                                          6</w:t>
      </w:r>
      <w:r>
        <w:rPr>
          <w:rFonts w:ascii="Times New Roman" w:hAnsi="Times New Roman"/>
          <w:sz w:val="28"/>
        </w:rPr>
        <w:t xml:space="preserve"> июля 2023</w:t>
      </w:r>
      <w:r>
        <w:rPr>
          <w:rFonts w:ascii="Times New Roman" w:hAnsi="Times New Roman"/>
          <w:sz w:val="28"/>
        </w:rPr>
        <w:t>года</w:t>
      </w:r>
    </w:p>
    <w:p w14:paraId="05000000">
      <w:pPr>
        <w:spacing w:after="0" w:line="240" w:lineRule="auto"/>
        <w:ind w:hanging="4245" w:left="4245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«Развитие  транспортной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системы».</w:t>
      </w:r>
    </w:p>
    <w:p w14:paraId="07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«Развитие  транспортной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стемы» утверждена постановлением Администрации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.10.2019г. № </w:t>
      </w:r>
      <w:r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Общий объем бюджетных ассигнований, предусмотренных муниципальной программой на 2023</w:t>
      </w:r>
      <w:r>
        <w:rPr>
          <w:rFonts w:ascii="Times New Roman" w:hAnsi="Times New Roman"/>
          <w:sz w:val="28"/>
        </w:rPr>
        <w:t xml:space="preserve"> год за счет средств бюджета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z w:val="28"/>
        </w:rPr>
        <w:t xml:space="preserve">ления, составляет </w:t>
      </w:r>
      <w:r>
        <w:rPr>
          <w:rFonts w:ascii="Times New Roman" w:hAnsi="Times New Roman"/>
          <w:sz w:val="28"/>
        </w:rPr>
        <w:t>909,8</w:t>
      </w:r>
      <w:r>
        <w:rPr>
          <w:rFonts w:ascii="Times New Roman" w:hAnsi="Times New Roman"/>
          <w:sz w:val="28"/>
        </w:rPr>
        <w:t xml:space="preserve"> тыс. рублей.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освоение средств бюджета поселения по итогам I полугодия 2023</w:t>
      </w:r>
      <w:r>
        <w:rPr>
          <w:rFonts w:ascii="Times New Roman" w:hAnsi="Times New Roman"/>
          <w:sz w:val="28"/>
        </w:rPr>
        <w:t xml:space="preserve"> года составило 909</w:t>
      </w:r>
      <w:r>
        <w:rPr>
          <w:rFonts w:ascii="Times New Roman" w:hAnsi="Times New Roman"/>
          <w:sz w:val="28"/>
        </w:rPr>
        <w:t>,8</w:t>
      </w:r>
      <w:r>
        <w:rPr>
          <w:rFonts w:ascii="Times New Roman" w:hAnsi="Times New Roman"/>
          <w:sz w:val="28"/>
        </w:rPr>
        <w:t xml:space="preserve"> тыс. рублей или 100</w:t>
      </w:r>
      <w:r>
        <w:rPr>
          <w:rFonts w:ascii="Times New Roman" w:hAnsi="Times New Roman"/>
          <w:sz w:val="28"/>
        </w:rPr>
        <w:t>% к годовым назначениям.</w:t>
      </w:r>
    </w:p>
    <w:p w14:paraId="0A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</w:p>
    <w:p w14:paraId="0B000000">
      <w:pPr>
        <w:spacing w:after="0" w:line="240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подпрограммы:</w:t>
      </w:r>
    </w:p>
    <w:p w14:paraId="0C000000">
      <w:pPr>
        <w:pStyle w:val="Style_1"/>
        <w:ind w:firstLine="708" w:left="0"/>
        <w:jc w:val="both"/>
      </w:pPr>
      <w:r>
        <w:t>1. Раз</w:t>
      </w:r>
      <w:r>
        <w:t>ви</w:t>
      </w:r>
      <w:r>
        <w:t>ти</w:t>
      </w:r>
      <w:r>
        <w:t xml:space="preserve">е транспортной инфраструктуры </w:t>
      </w:r>
      <w:r>
        <w:t>Большенеклиновского</w:t>
      </w:r>
      <w:r>
        <w:t xml:space="preserve"> сельского поселения;</w:t>
      </w:r>
    </w:p>
    <w:p w14:paraId="0D000000">
      <w:pPr>
        <w:pStyle w:val="Style_1"/>
        <w:tabs>
          <w:tab w:leader="none" w:pos="219" w:val="left"/>
        </w:tabs>
        <w:ind/>
        <w:jc w:val="both"/>
      </w:pPr>
      <w:r>
        <w:tab/>
      </w:r>
      <w:r>
        <w:tab/>
      </w:r>
      <w:r>
        <w:t xml:space="preserve">2. Повышение безопасности дорожного движения на территории </w:t>
      </w:r>
      <w:r>
        <w:t>Большенеклиновского</w:t>
      </w:r>
      <w:r>
        <w:t xml:space="preserve"> сельского поселения.</w:t>
      </w:r>
    </w:p>
    <w:p w14:paraId="0E000000">
      <w:pPr>
        <w:pStyle w:val="Style_1"/>
        <w:tabs>
          <w:tab w:leader="none" w:pos="219" w:val="left"/>
        </w:tabs>
        <w:ind/>
        <w:jc w:val="both"/>
      </w:pPr>
      <w:r>
        <w:tab/>
      </w:r>
      <w:r>
        <w:tab/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Подпрограмма «Развитие транспортной инфраструктуры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>о поселения»</w:t>
      </w:r>
    </w:p>
    <w:p w14:paraId="11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подпрограммы 1 выполнены следующие мероприятия:</w:t>
      </w:r>
    </w:p>
    <w:p w14:paraId="13000000">
      <w:pPr>
        <w:spacing w:after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Содержание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сумме 909</w:t>
      </w:r>
      <w:r>
        <w:rPr>
          <w:rFonts w:ascii="Times New Roman" w:hAnsi="Times New Roman"/>
          <w:sz w:val="28"/>
        </w:rPr>
        <w:t>,8</w:t>
      </w:r>
      <w:r>
        <w:rPr>
          <w:rFonts w:ascii="Times New Roman" w:hAnsi="Times New Roman"/>
          <w:color w:val="000000"/>
          <w:sz w:val="28"/>
        </w:rPr>
        <w:t>тыс. рублей.</w:t>
      </w:r>
    </w:p>
    <w:p w14:paraId="14000000">
      <w:pPr>
        <w:spacing w:after="0" w:line="240" w:lineRule="auto"/>
        <w:ind/>
        <w:jc w:val="both"/>
        <w:rPr>
          <w:sz w:val="28"/>
        </w:rPr>
      </w:pPr>
    </w:p>
    <w:p w14:paraId="15000000">
      <w:pPr>
        <w:spacing w:after="0" w:line="240" w:lineRule="auto"/>
        <w:ind/>
        <w:jc w:val="both"/>
      </w:pPr>
      <w:bookmarkStart w:id="2" w:name="__DdeLink__538_2644506443"/>
      <w:r>
        <w:rPr>
          <w:rFonts w:ascii="Times New Roman" w:hAnsi="Times New Roman"/>
          <w:sz w:val="28"/>
        </w:rPr>
        <w:t>Основные мероприятия подпрограммы</w:t>
      </w:r>
      <w:r>
        <w:rPr>
          <w:rFonts w:ascii="Times New Roman" w:hAnsi="Times New Roman"/>
          <w:sz w:val="28"/>
        </w:rPr>
        <w:t xml:space="preserve"> ре</w:t>
      </w:r>
      <w:r>
        <w:rPr>
          <w:rFonts w:ascii="Times New Roman" w:hAnsi="Times New Roman"/>
          <w:sz w:val="28"/>
        </w:rPr>
        <w:t>али</w:t>
      </w:r>
      <w:r>
        <w:rPr>
          <w:rFonts w:ascii="Times New Roman" w:hAnsi="Times New Roman"/>
          <w:sz w:val="28"/>
        </w:rPr>
        <w:t>зуются в течении 2023</w:t>
      </w:r>
      <w:r>
        <w:rPr>
          <w:rFonts w:ascii="Times New Roman" w:hAnsi="Times New Roman"/>
          <w:sz w:val="28"/>
        </w:rPr>
        <w:t xml:space="preserve"> года на постоянной основе. </w:t>
      </w:r>
      <w:bookmarkEnd w:id="2"/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контрольному событию данной подпрограммы срок исполнения не наступил.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widowControl w:val="0"/>
        <w:ind/>
      </w:pPr>
      <w:r>
        <w:rPr>
          <w:rFonts w:ascii="Times New Roman" w:hAnsi="Times New Roman"/>
          <w:sz w:val="28"/>
        </w:rPr>
        <w:t>Инспектор</w:t>
      </w:r>
    </w:p>
    <w:p w14:paraId="1C000000">
      <w:pPr>
        <w:pStyle w:val="Style_2"/>
        <w:widowControl w:val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Большенеклиновского</w:t>
      </w:r>
    </w:p>
    <w:p w14:paraId="1D000000">
      <w:pPr>
        <w:pStyle w:val="Style_2"/>
        <w:widowControl w:val="0"/>
        <w:ind/>
      </w:pPr>
      <w:r>
        <w:rPr>
          <w:rFonts w:ascii="Times New Roman" w:hAnsi="Times New Roman"/>
          <w:sz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А.А.Луотто</w:t>
      </w:r>
    </w:p>
    <w:p w14:paraId="1E000000">
      <w:pPr>
        <w:sectPr>
          <w:pgSz w:h="16838" w:orient="portrait" w:w="11906"/>
          <w:pgMar w:bottom="567" w:footer="0" w:gutter="0" w:header="0" w:left="907" w:right="737" w:top="567"/>
        </w:sectPr>
      </w:pPr>
    </w:p>
    <w:p w14:paraId="1F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Таблица 10</w:t>
      </w:r>
    </w:p>
    <w:p w14:paraId="20000000">
      <w:pPr>
        <w:pStyle w:val="Style_3"/>
        <w:ind/>
        <w:jc w:val="center"/>
        <w:rPr>
          <w:rFonts w:ascii="Times New Roman" w:hAnsi="Times New Roman"/>
          <w:sz w:val="28"/>
        </w:rPr>
      </w:pPr>
      <w:bookmarkStart w:id="3" w:name="Par1326"/>
      <w:bookmarkEnd w:id="3"/>
      <w:r>
        <w:rPr>
          <w:rFonts w:ascii="Times New Roman" w:hAnsi="Times New Roman"/>
          <w:sz w:val="28"/>
        </w:rPr>
        <w:t>ОТЧЕТ</w:t>
      </w:r>
    </w:p>
    <w:p w14:paraId="21000000">
      <w:pPr>
        <w:pStyle w:val="Style_3"/>
        <w:ind/>
        <w:jc w:val="center"/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>Большенеклиновского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«Развитие  транспортной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системы»</w:t>
      </w:r>
    </w:p>
    <w:p w14:paraId="22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6 мес. 2023</w:t>
      </w:r>
      <w:r>
        <w:rPr>
          <w:rFonts w:ascii="Times New Roman" w:hAnsi="Times New Roman"/>
          <w:sz w:val="28"/>
        </w:rPr>
        <w:t xml:space="preserve"> г.</w:t>
      </w:r>
    </w:p>
    <w:tbl>
      <w:tblPr>
        <w:tblStyle w:val="Style_4"/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75"/>
        <w:gridCol w:w="3858"/>
        <w:gridCol w:w="1559"/>
        <w:gridCol w:w="1432"/>
        <w:gridCol w:w="1166"/>
        <w:gridCol w:w="1371"/>
        <w:gridCol w:w="1985"/>
        <w:gridCol w:w="1843"/>
        <w:gridCol w:w="1214"/>
        <w:gridCol w:w="1337"/>
      </w:tblGrid>
      <w:tr>
        <w:trPr>
          <w:trHeight w:hRule="atLeast" w:val="1851"/>
          <w:tblHeader/>
          <w:hidden w:val="0"/>
        </w:trPr>
        <w:tc>
          <w:tcPr>
            <w:tcW w:type="dxa" w:w="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00000">
            <w:pPr>
              <w:pStyle w:val="Style_1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5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Ответст</w:t>
            </w:r>
            <w:r>
              <w:rPr>
                <w:sz w:val="24"/>
              </w:rPr>
              <w:t>венн</w:t>
            </w:r>
            <w:r>
              <w:rPr>
                <w:sz w:val="24"/>
              </w:rPr>
              <w:t xml:space="preserve">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rStyle w:val="Style_5_ch"/>
                <w:sz w:val="24"/>
              </w:rPr>
              <w:t>&lt;1&gt;</w:t>
            </w:r>
          </w:p>
        </w:tc>
        <w:tc>
          <w:tcPr>
            <w:tcW w:type="dxa" w:w="14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8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1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00000">
            <w:pPr>
              <w:pStyle w:val="Style_1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3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5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бюджета поселени</w:t>
            </w:r>
            <w:r>
              <w:rPr>
                <w:sz w:val="24"/>
              </w:rPr>
              <w:t>я на реализацию муниципальной программы, тыс. рублей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неосвоенных средств и причины их неосвоения</w:t>
            </w:r>
          </w:p>
          <w:p w14:paraId="2D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rStyle w:val="Style_5_ch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1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F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00000">
            <w:pPr>
              <w:pStyle w:val="Style_1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pStyle w:val="Style_1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 xml:space="preserve">тчетную дату 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00000">
            <w:pPr>
              <w:pStyle w:val="Style_1"/>
              <w:ind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type="dxa" w:w="3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3F000000">
            <w:pPr>
              <w:pStyle w:val="Style_6"/>
              <w:spacing w:line="240" w:lineRule="auto"/>
              <w:ind w:firstLine="0" w:left="55" w:right="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транспорт</w:t>
            </w:r>
            <w:r>
              <w:rPr>
                <w:rFonts w:ascii="Times New Roman" w:hAnsi="Times New Roman"/>
                <w:sz w:val="24"/>
              </w:rPr>
              <w:t xml:space="preserve">ной инфраструктуры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</w:t>
            </w:r>
            <w:r>
              <w:rPr>
                <w:rFonts w:ascii="Times New Roman" w:hAnsi="Times New Roman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</w:rPr>
              <w:t>Большенек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линовского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</w:rPr>
              <w:t>А.А.Луотто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6"/>
              </w:rPr>
              <w:t>909,8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1"/>
            </w:pPr>
            <w:r>
              <w:rPr>
                <w:sz w:val="26"/>
              </w:rPr>
              <w:t>909,8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00000">
            <w:pPr>
              <w:pStyle w:val="Style_1"/>
            </w:pPr>
            <w:r>
              <w:rPr>
                <w:sz w:val="26"/>
              </w:rPr>
              <w:t>909,8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type="dxa" w:w="3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мероприятие 1.1. </w:t>
            </w:r>
          </w:p>
          <w:p w14:paraId="4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линовского сельского поселения </w:t>
            </w:r>
            <w:r>
              <w:rPr>
                <w:rFonts w:ascii="Times New Roman" w:hAnsi="Times New Roman"/>
                <w:sz w:val="24"/>
              </w:rPr>
              <w:t>А.А.Луотто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6"/>
              <w:spacing w:line="259" w:lineRule="exact"/>
              <w:ind w:firstLine="0"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сети</w:t>
            </w:r>
          </w:p>
          <w:p w14:paraId="4D000000">
            <w:pPr>
              <w:pStyle w:val="Style_6"/>
              <w:spacing w:after="0" w:before="7" w:line="266" w:lineRule="exact"/>
              <w:ind w:firstLine="0" w:lef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автомобильных дорог в полном объеме</w:t>
            </w: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01.0</w:t>
            </w:r>
            <w:r>
              <w:rPr>
                <w:sz w:val="24"/>
              </w:rPr>
              <w:t>1.</w:t>
            </w:r>
          </w:p>
          <w:p w14:paraId="4F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202</w:t>
            </w:r>
            <w:r>
              <w:rPr>
                <w:sz w:val="26"/>
              </w:rPr>
              <w:t>3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31.12.202</w:t>
            </w:r>
            <w:r>
              <w:rPr>
                <w:sz w:val="26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sz w:val="26"/>
              </w:rPr>
              <w:t>909,8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pStyle w:val="Style_1"/>
            </w:pPr>
            <w:r>
              <w:rPr>
                <w:sz w:val="26"/>
              </w:rPr>
              <w:t>909,8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00000">
            <w:pPr>
              <w:pStyle w:val="Style_1"/>
            </w:pPr>
            <w:r>
              <w:rPr>
                <w:sz w:val="26"/>
              </w:rPr>
              <w:t>909,8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Контрольное событие программы </w:t>
            </w:r>
          </w:p>
          <w:p w14:paraId="57000000">
            <w:pPr>
              <w:pStyle w:val="Style_1"/>
              <w:widowControl w:val="0"/>
              <w:spacing w:after="200"/>
              <w:ind/>
              <w:jc w:val="both"/>
            </w:pPr>
            <w:r>
              <w:rPr>
                <w:sz w:val="24"/>
              </w:rPr>
              <w:t xml:space="preserve">улучшение транспортно-эксплуатационного состояния автомобильных дорог общего пользования </w:t>
            </w: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линовского сельск</w:t>
            </w:r>
            <w:r>
              <w:rPr>
                <w:rFonts w:ascii="Times New Roman" w:hAnsi="Times New Roman"/>
                <w:sz w:val="24"/>
              </w:rPr>
              <w:t>ог</w:t>
            </w:r>
            <w:r>
              <w:rPr>
                <w:rFonts w:ascii="Times New Roman" w:hAnsi="Times New Roman"/>
                <w:sz w:val="24"/>
              </w:rPr>
              <w:t xml:space="preserve">о поселения </w:t>
            </w:r>
            <w:r>
              <w:rPr>
                <w:rFonts w:ascii="Times New Roman" w:hAnsi="Times New Roman"/>
                <w:sz w:val="24"/>
              </w:rPr>
              <w:t>А.А.Луотто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pStyle w:val="Style_1"/>
              <w:widowControl w:val="0"/>
              <w:spacing w:after="200"/>
              <w:ind/>
              <w:jc w:val="both"/>
            </w:pPr>
            <w:r>
              <w:rPr>
                <w:sz w:val="24"/>
              </w:rPr>
              <w:t xml:space="preserve">безопасное, качественное и эффективное транспортное обслуживание населения </w:t>
            </w:r>
            <w:r>
              <w:rPr>
                <w:sz w:val="24"/>
              </w:rPr>
              <w:t xml:space="preserve">Большенеклиновского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3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2. </w:t>
            </w:r>
          </w:p>
          <w:p w14:paraId="62000000">
            <w:pPr>
              <w:pStyle w:val="Style_6"/>
              <w:ind w:firstLine="0" w:left="55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«Повышение безопасности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дорожного движения на территории Большенеклиновского сельско</w:t>
            </w:r>
            <w:r>
              <w:rPr>
                <w:rFonts w:ascii="Times New Roman" w:hAnsi="Times New Roman"/>
                <w:sz w:val="24"/>
              </w:rPr>
              <w:t xml:space="preserve">го </w:t>
            </w:r>
            <w:r>
              <w:rPr>
                <w:rFonts w:ascii="Times New Roman" w:hAnsi="Times New Roman"/>
                <w:sz w:val="24"/>
              </w:rPr>
              <w:t>поселения»»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линовского сельского поселения </w:t>
            </w: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>А.Луотто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66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31.12.2023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1"/>
              <w:ind/>
              <w:jc w:val="center"/>
            </w:pPr>
            <w:r>
              <w:rPr>
                <w:sz w:val="26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</w:t>
            </w:r>
          </w:p>
        </w:tc>
        <w:tc>
          <w:tcPr>
            <w:tcW w:type="dxa" w:w="3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>Выполнение работ по ремонту на аварийно-опасных участках автомобильных дорог общего пользова</w:t>
            </w:r>
            <w:r>
              <w:rPr>
                <w:rFonts w:ascii="Times New Roman" w:hAnsi="Times New Roman"/>
                <w:sz w:val="24"/>
              </w:rPr>
              <w:t xml:space="preserve">ния </w:t>
            </w:r>
            <w:r>
              <w:rPr>
                <w:rFonts w:ascii="Times New Roman" w:hAnsi="Times New Roman"/>
                <w:sz w:val="24"/>
              </w:rPr>
              <w:t>местного значения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линовского сельского поселения </w:t>
            </w:r>
            <w:r>
              <w:rPr>
                <w:rFonts w:ascii="Times New Roman" w:hAnsi="Times New Roman"/>
                <w:sz w:val="24"/>
              </w:rPr>
              <w:t>А.А.Луотто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снижение аварийности на автомобильных дорогах общего пользования и улично-дорожной сети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01.01.</w:t>
            </w:r>
          </w:p>
          <w:p w14:paraId="72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31.12.</w:t>
            </w:r>
          </w:p>
          <w:p w14:paraId="74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pStyle w:val="Style_1"/>
              <w:ind/>
              <w:jc w:val="center"/>
            </w:pPr>
            <w:r>
              <w:rPr>
                <w:sz w:val="26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8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1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Контрольное событие прог</w:t>
            </w:r>
            <w:r>
              <w:rPr>
                <w:sz w:val="26"/>
              </w:rPr>
              <w:t>раммы</w:t>
            </w:r>
          </w:p>
          <w:p w14:paraId="7B000000">
            <w:pPr>
              <w:pStyle w:val="Style_1"/>
              <w:ind/>
              <w:jc w:val="both"/>
            </w:pPr>
            <w:r>
              <w:rPr>
                <w:sz w:val="24"/>
              </w:rPr>
              <w:t>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 Администрации Большенек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линовского сельского поселения </w:t>
            </w:r>
            <w:r>
              <w:rPr>
                <w:rFonts w:ascii="Times New Roman" w:hAnsi="Times New Roman"/>
                <w:sz w:val="24"/>
              </w:rPr>
              <w:t>А.А.Луотто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6"/>
              <w:spacing w:line="241" w:lineRule="exact"/>
              <w:ind w:firstLine="0" w:left="54"/>
              <w:rPr>
                <w:sz w:val="24"/>
              </w:rPr>
            </w:pPr>
            <w:r>
              <w:rPr>
                <w:sz w:val="24"/>
              </w:rPr>
              <w:t>снижение аварийности на автомобильных дорогах общего пользо</w:t>
            </w:r>
            <w:r>
              <w:rPr>
                <w:sz w:val="24"/>
              </w:rPr>
              <w:t xml:space="preserve">вания </w:t>
            </w:r>
            <w:r>
              <w:rPr>
                <w:sz w:val="24"/>
              </w:rPr>
              <w:t>и улично-дорожной сети</w:t>
            </w: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pStyle w:val="Style_1"/>
              <w:ind/>
              <w:jc w:val="center"/>
              <w:rPr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pStyle w:val="Style_1"/>
              <w:ind/>
              <w:jc w:val="center"/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4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pStyle w:val="Style_1"/>
              <w:rPr>
                <w:sz w:val="26"/>
              </w:rPr>
            </w:pPr>
          </w:p>
        </w:tc>
        <w:tc>
          <w:tcPr>
            <w:tcW w:type="dxa" w:w="38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 xml:space="preserve">Итого по муниципальной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программе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pStyle w:val="Style_6"/>
              <w:spacing w:line="240" w:lineRule="exact"/>
              <w:ind w:firstLine="0" w:left="54"/>
              <w:rPr>
                <w:sz w:val="24"/>
              </w:rPr>
            </w:pP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pStyle w:val="Style_1"/>
              <w:ind/>
              <w:jc w:val="center"/>
            </w:pPr>
            <w:r>
              <w:rPr>
                <w:sz w:val="26"/>
              </w:rPr>
              <w:t>909,8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00000">
            <w:pPr>
              <w:pStyle w:val="Style_1"/>
              <w:ind/>
              <w:jc w:val="center"/>
            </w:pPr>
            <w:r>
              <w:rPr>
                <w:sz w:val="26"/>
              </w:rPr>
              <w:t>909,8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00000">
            <w:pPr>
              <w:pStyle w:val="Style_1"/>
              <w:ind/>
              <w:jc w:val="center"/>
            </w:pPr>
            <w:r>
              <w:rPr>
                <w:sz w:val="26"/>
              </w:rPr>
              <w:t>909,8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00000">
            <w:pPr>
              <w:pStyle w:val="Style_1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2228"/>
        </w:trPr>
        <w:tc>
          <w:tcPr>
            <w:tcW w:type="dxa" w:w="4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8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Инспектор</w:t>
            </w:r>
            <w:r>
              <w:rPr>
                <w:rFonts w:ascii="Times New Roman" w:hAnsi="Times New Roman"/>
                <w:sz w:val="24"/>
              </w:rPr>
              <w:t xml:space="preserve"> Администрац</w:t>
            </w:r>
            <w:r>
              <w:rPr>
                <w:rFonts w:ascii="Times New Roman" w:hAnsi="Times New Roman"/>
                <w:sz w:val="24"/>
              </w:rPr>
              <w:t xml:space="preserve"> Большенек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линовского сельского поселения </w:t>
            </w:r>
            <w:r>
              <w:rPr>
                <w:rFonts w:ascii="Times New Roman" w:hAnsi="Times New Roman"/>
                <w:sz w:val="24"/>
              </w:rPr>
              <w:t>А.А.Луотто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00000">
            <w:pPr>
              <w:pStyle w:val="Style_6"/>
              <w:spacing w:line="240" w:lineRule="exact"/>
              <w:ind w:firstLine="0" w:left="54"/>
              <w:rPr>
                <w:sz w:val="24"/>
              </w:rPr>
            </w:pPr>
          </w:p>
        </w:tc>
        <w:tc>
          <w:tcPr>
            <w:tcW w:type="dxa" w:w="11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00000">
            <w:pPr>
              <w:pStyle w:val="Style_1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00000">
            <w:pPr>
              <w:pStyle w:val="Style_1"/>
              <w:rPr>
                <w:sz w:val="26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00000">
            <w:pPr>
              <w:pStyle w:val="Style_1"/>
              <w:rPr>
                <w:sz w:val="26"/>
              </w:rPr>
            </w:pP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00000">
            <w:pPr>
              <w:pStyle w:val="Style_1"/>
              <w:rPr>
                <w:sz w:val="26"/>
              </w:rPr>
            </w:pP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00000">
            <w:pPr>
              <w:pStyle w:val="Style_1"/>
              <w:rPr>
                <w:sz w:val="26"/>
              </w:rPr>
            </w:pPr>
          </w:p>
        </w:tc>
      </w:tr>
    </w:tbl>
    <w:p w14:paraId="96000000">
      <w:pPr>
        <w:widowControl w:val="0"/>
        <w:spacing w:after="0" w:line="240" w:lineRule="auto"/>
        <w:ind w:right="-284"/>
        <w:jc w:val="both"/>
      </w:pPr>
      <w:bookmarkStart w:id="4" w:name="Par1413"/>
      <w:bookmarkEnd w:id="4"/>
    </w:p>
    <w:sectPr>
      <w:pgSz w:h="11906" w:orient="landscape" w:w="16838"/>
      <w:pgMar w:bottom="851" w:footer="0" w:gutter="0" w:header="0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Название"/>
    <w:basedOn w:val="Style_7"/>
    <w:link w:val="Style_8_ch"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8_ch" w:type="character">
    <w:name w:val="Название"/>
    <w:basedOn w:val="Style_7_ch"/>
    <w:link w:val="Style_8"/>
    <w:rPr>
      <w:rFonts w:ascii="Times New Roman" w:hAnsi="Times New Roman"/>
      <w:sz w:val="36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2"/>
    </w:rPr>
  </w:style>
  <w:style w:styleId="Style_3_ch" w:type="character">
    <w:name w:val="ConsPlusNonformat"/>
    <w:link w:val="Style_3"/>
    <w:rPr>
      <w:rFonts w:ascii="Courier New" w:hAnsi="Courier New"/>
      <w:sz w:val="22"/>
    </w:rPr>
  </w:style>
  <w:style w:styleId="Style_9" w:type="paragraph">
    <w:name w:val="ListLabel 7"/>
    <w:link w:val="Style_9_ch"/>
    <w:rPr>
      <w:rFonts w:ascii="Times New Roman" w:hAnsi="Times New Roman"/>
      <w:sz w:val="26"/>
    </w:rPr>
  </w:style>
  <w:style w:styleId="Style_9_ch" w:type="character">
    <w:name w:val="ListLabel 7"/>
    <w:link w:val="Style_9"/>
    <w:rPr>
      <w:rFonts w:ascii="Times New Roman" w:hAnsi="Times New Roman"/>
      <w:sz w:val="26"/>
    </w:rPr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5" w:type="paragraph">
    <w:name w:val="ListLabel 2"/>
    <w:link w:val="Style_5_ch"/>
    <w:rPr>
      <w:sz w:val="26"/>
    </w:rPr>
  </w:style>
  <w:style w:styleId="Style_5_ch" w:type="character">
    <w:name w:val="ListLabel 2"/>
    <w:link w:val="Style_5"/>
    <w:rPr>
      <w:sz w:val="26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List"/>
    <w:basedOn w:val="Style_16"/>
    <w:link w:val="Style_15_ch"/>
  </w:style>
  <w:style w:styleId="Style_15_ch" w:type="character">
    <w:name w:val="List"/>
    <w:basedOn w:val="Style_16_ch"/>
    <w:link w:val="Style_15"/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  <w:sz w:val="22"/>
    </w:rPr>
  </w:style>
  <w:style w:styleId="Style_17_ch" w:type="character">
    <w:name w:val="ConsPlusNormal"/>
    <w:link w:val="Style_17"/>
    <w:rPr>
      <w:rFonts w:ascii="Arial" w:hAnsi="Arial"/>
      <w:sz w:val="22"/>
    </w:rPr>
  </w:style>
  <w:style w:styleId="Style_18" w:type="paragraph">
    <w:name w:val="Caption"/>
    <w:basedOn w:val="Style_7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Caption"/>
    <w:basedOn w:val="Style_7_ch"/>
    <w:link w:val="Style_18"/>
    <w:rPr>
      <w:i w:val="1"/>
      <w:sz w:val="24"/>
    </w:rPr>
  </w:style>
  <w:style w:styleId="Style_1" w:type="paragraph">
    <w:name w:val="ConsPlusCell"/>
    <w:link w:val="Style_1_ch"/>
    <w:rPr>
      <w:rFonts w:ascii="Times New Roman" w:hAnsi="Times New Roman"/>
      <w:sz w:val="28"/>
    </w:rPr>
  </w:style>
  <w:style w:styleId="Style_1_ch" w:type="character">
    <w:name w:val="ConsPlusCell"/>
    <w:link w:val="Style_1"/>
    <w:rPr>
      <w:rFonts w:ascii="Times New Roman" w:hAnsi="Times New Roman"/>
      <w:sz w:val="28"/>
    </w:rPr>
  </w:style>
  <w:style w:styleId="Style_19" w:type="paragraph">
    <w:name w:val="ListLabel 3"/>
    <w:link w:val="Style_19_ch"/>
    <w:rPr>
      <w:rFonts w:ascii="Times New Roman" w:hAnsi="Times New Roman"/>
      <w:sz w:val="26"/>
    </w:rPr>
  </w:style>
  <w:style w:styleId="Style_19_ch" w:type="character">
    <w:name w:val="ListLabel 3"/>
    <w:link w:val="Style_19"/>
    <w:rPr>
      <w:rFonts w:ascii="Times New Roman" w:hAnsi="Times New Roman"/>
      <w:sz w:val="26"/>
    </w:rPr>
  </w:style>
  <w:style w:styleId="Style_20" w:type="paragraph">
    <w:name w:val="Текст выноски Знак"/>
    <w:link w:val="Style_20_ch"/>
    <w:rPr>
      <w:rFonts w:ascii="Tahoma" w:hAnsi="Tahoma"/>
      <w:sz w:val="16"/>
    </w:rPr>
  </w:style>
  <w:style w:styleId="Style_20_ch" w:type="character">
    <w:name w:val="Текст выноски Знак"/>
    <w:link w:val="Style_20"/>
    <w:rPr>
      <w:rFonts w:ascii="Tahoma" w:hAnsi="Tahoma"/>
      <w:sz w:val="16"/>
    </w:rPr>
  </w:style>
  <w:style w:styleId="Style_6" w:type="paragraph">
    <w:name w:val="Table Paragraph"/>
    <w:basedOn w:val="Style_7"/>
    <w:link w:val="Style_6_ch"/>
    <w:pPr>
      <w:widowControl w:val="0"/>
      <w:ind/>
    </w:pPr>
    <w:rPr>
      <w:sz w:val="22"/>
    </w:rPr>
  </w:style>
  <w:style w:styleId="Style_6_ch" w:type="character">
    <w:name w:val="Table Paragraph"/>
    <w:basedOn w:val="Style_7_ch"/>
    <w:link w:val="Style_6"/>
    <w:rPr>
      <w:sz w:val="22"/>
    </w:rPr>
  </w:style>
  <w:style w:styleId="Style_21" w:type="paragraph">
    <w:name w:val="Balloon Text"/>
    <w:basedOn w:val="Style_7"/>
    <w:link w:val="Style_21_ch"/>
    <w:pPr>
      <w:spacing w:after="0" w:before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7_ch"/>
    <w:link w:val="Style_21"/>
    <w:rPr>
      <w:rFonts w:ascii="Tahoma" w:hAnsi="Tahoma"/>
      <w:sz w:val="16"/>
    </w:rPr>
  </w:style>
  <w:style w:styleId="Style_22" w:type="paragraph">
    <w:name w:val="index heading"/>
    <w:basedOn w:val="Style_7"/>
    <w:link w:val="Style_22_ch"/>
  </w:style>
  <w:style w:styleId="Style_22_ch" w:type="character">
    <w:name w:val="index heading"/>
    <w:basedOn w:val="Style_7_ch"/>
    <w:link w:val="Style_22"/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ListLabel 8"/>
    <w:link w:val="Style_24_ch"/>
    <w:rPr>
      <w:sz w:val="26"/>
    </w:rPr>
  </w:style>
  <w:style w:styleId="Style_24_ch" w:type="character">
    <w:name w:val="ListLabel 8"/>
    <w:link w:val="Style_24"/>
    <w:rPr>
      <w:sz w:val="26"/>
    </w:rPr>
  </w:style>
  <w:style w:styleId="Style_25" w:type="paragraph">
    <w:name w:val="Содержимое таблицы"/>
    <w:basedOn w:val="Style_7"/>
    <w:link w:val="Style_25_ch"/>
  </w:style>
  <w:style w:styleId="Style_25_ch" w:type="character">
    <w:name w:val="Содержимое таблицы"/>
    <w:basedOn w:val="Style_7_ch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Postan"/>
    <w:basedOn w:val="Style_7"/>
    <w:link w:val="Style_27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27_ch" w:type="character">
    <w:name w:val="Postan"/>
    <w:basedOn w:val="Style_7_ch"/>
    <w:link w:val="Style_27"/>
    <w:rPr>
      <w:rFonts w:ascii="Times New Roman" w:hAnsi="Times New Roman"/>
      <w:sz w:val="28"/>
    </w:rPr>
  </w:style>
  <w:style w:styleId="Style_28" w:type="paragraph">
    <w:name w:val="heading 5"/>
    <w:next w:val="Style_7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next w:val="Style_7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ListLabel 9"/>
    <w:link w:val="Style_30_ch"/>
    <w:rPr>
      <w:rFonts w:ascii="Times New Roman" w:hAnsi="Times New Roman"/>
      <w:sz w:val="24"/>
    </w:rPr>
  </w:style>
  <w:style w:styleId="Style_30_ch" w:type="character">
    <w:name w:val="ListLabel 9"/>
    <w:link w:val="Style_30"/>
    <w:rPr>
      <w:rFonts w:ascii="Times New Roman" w:hAnsi="Times New Roman"/>
      <w:sz w:val="24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7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ListLabel 1"/>
    <w:link w:val="Style_34_ch"/>
    <w:rPr>
      <w:u w:val="single"/>
    </w:rPr>
  </w:style>
  <w:style w:styleId="Style_34_ch" w:type="character">
    <w:name w:val="ListLabel 1"/>
    <w:link w:val="Style_34"/>
    <w:rPr>
      <w:u w:val="single"/>
    </w:rPr>
  </w:style>
  <w:style w:styleId="Style_35" w:type="paragraph">
    <w:name w:val="ListLabel 4"/>
    <w:link w:val="Style_35_ch"/>
    <w:rPr>
      <w:sz w:val="26"/>
    </w:rPr>
  </w:style>
  <w:style w:styleId="Style_35_ch" w:type="character">
    <w:name w:val="ListLabel 4"/>
    <w:link w:val="Style_35"/>
    <w:rPr>
      <w:sz w:val="26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ListLabel 5"/>
    <w:link w:val="Style_37_ch"/>
    <w:rPr>
      <w:rFonts w:ascii="Times New Roman" w:hAnsi="Times New Roman"/>
      <w:sz w:val="24"/>
    </w:rPr>
  </w:style>
  <w:style w:styleId="Style_37_ch" w:type="character">
    <w:name w:val="ListLabel 5"/>
    <w:link w:val="Style_37"/>
    <w:rPr>
      <w:rFonts w:ascii="Times New Roman" w:hAnsi="Times New Roman"/>
      <w:sz w:val="24"/>
    </w:rPr>
  </w:style>
  <w:style w:styleId="Style_38" w:type="paragraph">
    <w:name w:val="ListLabel 11"/>
    <w:link w:val="Style_38_ch"/>
    <w:rPr>
      <w:rFonts w:ascii="Times New Roman" w:hAnsi="Times New Roman"/>
      <w:sz w:val="24"/>
    </w:rPr>
  </w:style>
  <w:style w:styleId="Style_38_ch" w:type="character">
    <w:name w:val="ListLabel 11"/>
    <w:link w:val="Style_38"/>
    <w:rPr>
      <w:rFonts w:ascii="Times New Roman" w:hAnsi="Times New Roman"/>
      <w:sz w:val="24"/>
    </w:rPr>
  </w:style>
  <w:style w:styleId="Style_39" w:type="paragraph">
    <w:name w:val="Заголовок таблицы"/>
    <w:basedOn w:val="Style_25"/>
    <w:link w:val="Style_39_ch"/>
    <w:pPr>
      <w:ind/>
      <w:jc w:val="center"/>
    </w:pPr>
    <w:rPr>
      <w:b w:val="1"/>
    </w:rPr>
  </w:style>
  <w:style w:styleId="Style_39_ch" w:type="character">
    <w:name w:val="Заголовок таблицы"/>
    <w:basedOn w:val="Style_25_ch"/>
    <w:link w:val="Style_39"/>
    <w:rPr>
      <w:b w:val="1"/>
    </w:rPr>
  </w:style>
  <w:style w:styleId="Style_40" w:type="paragraph">
    <w:name w:val="toc 9"/>
    <w:next w:val="Style_7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Заголовок Знак"/>
    <w:link w:val="Style_41_ch"/>
    <w:rPr>
      <w:rFonts w:ascii="Times New Roman" w:hAnsi="Times New Roman"/>
      <w:sz w:val="36"/>
    </w:rPr>
  </w:style>
  <w:style w:styleId="Style_41_ch" w:type="character">
    <w:name w:val="Заголовок Знак"/>
    <w:link w:val="Style_41"/>
    <w:rPr>
      <w:rFonts w:ascii="Times New Roman" w:hAnsi="Times New Roman"/>
      <w:sz w:val="36"/>
    </w:rPr>
  </w:style>
  <w:style w:styleId="Style_42" w:type="paragraph">
    <w:name w:val="toc 8"/>
    <w:next w:val="Style_7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toc 5"/>
    <w:next w:val="Style_7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ListLabel 10"/>
    <w:link w:val="Style_44_ch"/>
    <w:rPr>
      <w:sz w:val="26"/>
    </w:rPr>
  </w:style>
  <w:style w:styleId="Style_44_ch" w:type="character">
    <w:name w:val="ListLabel 10"/>
    <w:link w:val="Style_44"/>
    <w:rPr>
      <w:sz w:val="26"/>
    </w:rPr>
  </w:style>
  <w:style w:styleId="Style_45" w:type="paragraph">
    <w:name w:val="Subtitle"/>
    <w:next w:val="Style_7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6" w:type="paragraph">
    <w:name w:val="Body Text"/>
    <w:basedOn w:val="Style_7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7_ch"/>
    <w:link w:val="Style_16"/>
  </w:style>
  <w:style w:styleId="Style_46" w:type="paragraph">
    <w:name w:val="ListLabel 6"/>
    <w:link w:val="Style_46_ch"/>
    <w:rPr>
      <w:sz w:val="26"/>
    </w:rPr>
  </w:style>
  <w:style w:styleId="Style_46_ch" w:type="character">
    <w:name w:val="ListLabel 6"/>
    <w:link w:val="Style_46"/>
    <w:rPr>
      <w:sz w:val="26"/>
    </w:rPr>
  </w:style>
  <w:style w:styleId="Style_47" w:type="paragraph">
    <w:name w:val="Title"/>
    <w:basedOn w:val="Style_7"/>
    <w:next w:val="Style_16"/>
    <w:link w:val="Style_4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7_ch" w:type="character">
    <w:name w:val="Title"/>
    <w:basedOn w:val="Style_7_ch"/>
    <w:link w:val="Style_47"/>
    <w:rPr>
      <w:rFonts w:ascii="Liberation Sans" w:hAnsi="Liberation Sans"/>
      <w:sz w:val="28"/>
    </w:rPr>
  </w:style>
  <w:style w:styleId="Style_48" w:type="paragraph">
    <w:name w:val="heading 4"/>
    <w:next w:val="Style_7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next w:val="Style_7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Интернет-ссылка"/>
    <w:link w:val="Style_50_ch"/>
    <w:rPr>
      <w:color w:val="000080"/>
      <w:u w:val="single"/>
    </w:rPr>
  </w:style>
  <w:style w:styleId="Style_50_ch" w:type="character">
    <w:name w:val="Интернет-ссылка"/>
    <w:link w:val="Style_50"/>
    <w:rPr>
      <w:color w:val="000080"/>
      <w:u w:val="single"/>
    </w:rPr>
  </w:style>
  <w:style w:styleId="Style_5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2023-07-20T08:43:21Z</dcterms:modified>
</cp:coreProperties>
</file>