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плана реализации </w:t>
      </w: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Большенеклиновского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Социальная поддержка муниципальных служащих, вышедших на пенсию по старости (инвалидности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>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I полугодие 2023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Большая Неклиновка              </w:t>
      </w: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                           0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ию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 2023</w:t>
      </w:r>
      <w:r>
        <w:rPr>
          <w:rFonts w:ascii="Times New Roman" w:hAnsi="Times New Roman"/>
          <w:sz w:val="28"/>
        </w:rPr>
        <w:t xml:space="preserve"> года        </w:t>
      </w:r>
    </w:p>
    <w:p w14:paraId="06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Эффективное функционирование системы социальной поддержки и социального обслуживания населения направлено на предоставление </w:t>
      </w:r>
      <w:r>
        <w:rPr>
          <w:rFonts w:ascii="Times New Roman" w:hAnsi="Times New Roman"/>
          <w:sz w:val="28"/>
        </w:rPr>
        <w:t>мер социальной</w:t>
      </w:r>
      <w:r>
        <w:rPr>
          <w:rFonts w:ascii="Times New Roman" w:hAnsi="Times New Roman"/>
          <w:sz w:val="28"/>
        </w:rPr>
        <w:t xml:space="preserve"> поддержки лиц, замещающих му</w:t>
      </w:r>
      <w:r>
        <w:rPr>
          <w:rFonts w:ascii="Times New Roman" w:hAnsi="Times New Roman"/>
          <w:sz w:val="28"/>
        </w:rPr>
        <w:t>ниципальные должности и должности муниципальных служащих, вышедших на пенсию по старости (инвалидности). Меры муниципальной поддержки остаются важнейшим инструментом преодоления негативных последствий социального неравенства и бедности.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Результат</w:t>
      </w:r>
      <w:r>
        <w:rPr>
          <w:rFonts w:ascii="Times New Roman" w:hAnsi="Times New Roman"/>
          <w:sz w:val="28"/>
        </w:rPr>
        <w:t>ы реализации мероприятий муниципальной программы будут оказывать явление на улучшение качества жизни отдельных категорий населения на протяжении длительного времени.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Конкретными результатами реализации муниципальной программы «</w:t>
      </w:r>
      <w:r>
        <w:rPr>
          <w:rFonts w:ascii="Times New Roman" w:hAnsi="Times New Roman"/>
          <w:sz w:val="28"/>
        </w:rPr>
        <w:t>Социальная поддержк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муниципальных служащих, вышедших на пенсию по старости (инвалидности)» являются: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</w:t>
      </w:r>
      <w:r>
        <w:rPr>
          <w:rFonts w:ascii="Times New Roman" w:hAnsi="Times New Roman"/>
          <w:sz w:val="28"/>
        </w:rPr>
        <w:t>повышение благосостояния муниципальных служащих,</w:t>
      </w:r>
      <w:r>
        <w:rPr>
          <w:rFonts w:ascii="Times New Roman" w:hAnsi="Times New Roman"/>
          <w:sz w:val="28"/>
        </w:rPr>
        <w:t xml:space="preserve"> вышедших на пенсию и обеспечение социальных обязательств;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 </w:t>
      </w:r>
      <w:r>
        <w:rPr>
          <w:rFonts w:ascii="Times New Roman" w:hAnsi="Times New Roman"/>
          <w:sz w:val="28"/>
        </w:rPr>
        <w:t>улучшение качества жизни муниципальных служащ</w:t>
      </w:r>
      <w:r>
        <w:rPr>
          <w:rFonts w:ascii="Times New Roman" w:hAnsi="Times New Roman"/>
          <w:sz w:val="28"/>
        </w:rPr>
        <w:t>их,</w:t>
      </w:r>
      <w:r>
        <w:rPr>
          <w:rFonts w:ascii="Times New Roman" w:hAnsi="Times New Roman"/>
          <w:sz w:val="28"/>
        </w:rPr>
        <w:t xml:space="preserve"> вышедших на пенсию.</w:t>
      </w: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</w:t>
      </w:r>
      <w:r>
        <w:rPr>
          <w:rFonts w:ascii="Times New Roman" w:hAnsi="Times New Roman"/>
          <w:sz w:val="28"/>
        </w:rPr>
        <w:t>программы 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предусмотрен 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рублей. Фактическое освоение средств по итогам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составило </w:t>
      </w:r>
      <w:r>
        <w:rPr>
          <w:rFonts w:ascii="Times New Roman" w:hAnsi="Times New Roman"/>
          <w:sz w:val="28"/>
        </w:rPr>
        <w:t>122,4</w:t>
      </w:r>
      <w:r>
        <w:rPr>
          <w:rFonts w:ascii="Times New Roman" w:hAnsi="Times New Roman"/>
          <w:sz w:val="28"/>
        </w:rPr>
        <w:t xml:space="preserve"> тыс. рублей, или </w:t>
      </w:r>
      <w:r>
        <w:rPr>
          <w:rFonts w:ascii="Times New Roman" w:hAnsi="Times New Roman"/>
          <w:sz w:val="28"/>
        </w:rPr>
        <w:t>53,2</w:t>
      </w:r>
      <w:r>
        <w:rPr>
          <w:rFonts w:ascii="Times New Roman" w:hAnsi="Times New Roman"/>
          <w:sz w:val="28"/>
        </w:rPr>
        <w:t>%.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данной </w:t>
      </w:r>
      <w:r>
        <w:rPr>
          <w:rFonts w:ascii="Times New Roman" w:hAnsi="Times New Roman"/>
          <w:sz w:val="28"/>
        </w:rPr>
        <w:t>муниципальной программы включена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одна </w:t>
      </w:r>
      <w:r>
        <w:rPr>
          <w:rFonts w:ascii="Times New Roman" w:hAnsi="Times New Roman"/>
          <w:sz w:val="28"/>
        </w:rPr>
        <w:t>подпрограмм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: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numPr>
          <w:ilvl w:val="0"/>
          <w:numId w:val="1"/>
        </w:num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поддержка</w:t>
      </w:r>
      <w:r>
        <w:rPr>
          <w:rFonts w:ascii="Times New Roman" w:hAnsi="Times New Roman"/>
          <w:sz w:val="28"/>
        </w:rPr>
        <w:t xml:space="preserve"> муниципальных служащих. 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мероприятия:</w:t>
      </w:r>
    </w:p>
    <w:p w14:paraId="12000000">
      <w:pPr>
        <w:spacing w:after="0" w:line="240" w:lineRule="auto"/>
        <w:ind w:firstLine="5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полугодии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организовано своевременное и в полном объеме и</w:t>
      </w:r>
      <w:r>
        <w:rPr>
          <w:rFonts w:ascii="Times New Roman" w:hAnsi="Times New Roman"/>
          <w:sz w:val="28"/>
        </w:rPr>
        <w:t>сполнение расходных обязательств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в области социальной поддержки муниципальных служащих, вышедших на пенсию по старости (инвалидности)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подпрограммы реализуются в течении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на постоянной основе. Задолженности по выплатам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енсий не имеется.</w:t>
      </w: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>отдела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экономики и финансов</w:t>
      </w:r>
    </w:p>
    <w:p w14:paraId="1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В.Н.Лозенко</w:t>
      </w:r>
    </w:p>
    <w:p w14:paraId="1D000000">
      <w:pPr>
        <w:sectPr>
          <w:pgSz w:h="16838" w:orient="portrait" w:w="11906"/>
          <w:pgMar w:bottom="567" w:footer="709" w:gutter="0" w:header="709" w:left="907" w:right="680" w:top="567"/>
        </w:sectPr>
      </w:pPr>
    </w:p>
    <w:p w14:paraId="1E000000">
      <w:pPr>
        <w:widowControl w:val="0"/>
        <w:ind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  <w:sz w:val="28"/>
        </w:rPr>
        <w:t>Таблица 1</w:t>
      </w:r>
    </w:p>
    <w:p w14:paraId="1F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ar1326"/>
      <w:bookmarkEnd w:id="1"/>
      <w:r>
        <w:rPr>
          <w:rFonts w:ascii="Times New Roman" w:hAnsi="Times New Roman"/>
          <w:sz w:val="28"/>
        </w:rPr>
        <w:t>ОТЧЕТ</w:t>
      </w:r>
    </w:p>
    <w:p w14:paraId="20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«Социальная поддержка </w:t>
      </w:r>
      <w:r>
        <w:rPr>
          <w:rFonts w:ascii="Times New Roman" w:hAnsi="Times New Roman"/>
          <w:sz w:val="28"/>
        </w:rPr>
        <w:t>муниципальных служащих, вышедших на пенсию по старости (инвалидности)»</w:t>
      </w:r>
      <w:r>
        <w:rPr>
          <w:rFonts w:ascii="Times New Roman" w:hAnsi="Times New Roman"/>
          <w:sz w:val="28"/>
        </w:rPr>
        <w:t xml:space="preserve"> </w:t>
      </w:r>
    </w:p>
    <w:p w14:paraId="21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за отчетный период 6 мес.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г.</w:t>
      </w:r>
    </w:p>
    <w:p w14:paraId="22000000">
      <w:pPr>
        <w:pStyle w:val="Style_1"/>
        <w:ind/>
        <w:jc w:val="center"/>
        <w:rPr>
          <w:rFonts w:ascii="Times New Roman" w:hAnsi="Times New Roman"/>
          <w:sz w:val="16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2552"/>
        <w:gridCol w:w="2835"/>
        <w:gridCol w:w="1559"/>
        <w:gridCol w:w="1134"/>
        <w:gridCol w:w="1559"/>
        <w:gridCol w:w="1701"/>
        <w:gridCol w:w="1559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3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z w:val="24"/>
              </w:rPr>
              <w:t xml:space="preserve"> (краткое описание)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25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поселения на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освоенных средств и причины их неосвоени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  <w:p w14:paraId="2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2F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жетной росп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 на отче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32000000">
      <w:pPr>
        <w:pStyle w:val="Style_1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2552"/>
        <w:gridCol w:w="2835"/>
        <w:gridCol w:w="1559"/>
        <w:gridCol w:w="1134"/>
        <w:gridCol w:w="1559"/>
        <w:gridCol w:w="1701"/>
        <w:gridCol w:w="1559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</w:p>
          <w:p w14:paraId="3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поддержка муниципальных служащих</w:t>
            </w:r>
          </w:p>
        </w:tc>
        <w:tc>
          <w:tcPr>
            <w:tcW w:type="dxa" w:w="2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ция Большенеклино</w:t>
            </w:r>
            <w:r>
              <w:rPr>
                <w:rFonts w:ascii="Times New Roman" w:hAnsi="Times New Roman"/>
                <w:sz w:val="24"/>
              </w:rPr>
              <w:t>вского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 Начальник отдела экономики и финансов В.Н.Лозенко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1.1. </w:t>
            </w:r>
          </w:p>
          <w:p w14:paraId="4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муниципальной пенсии за выслугу лет; ежемесячной доплаты к пенсии отдельным категориям граждан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ция Большене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линовского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 Начальник отдела экономики и финансов В.Н.Лозенко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Задолженность по выплатам пенсии по состоянию на 01.07.20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г отсутствует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ind w:firstLine="0" w:left="-75" w:right="-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ind w:firstLine="0" w:left="-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Выплаты производятся ежемесячно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муниц</w:t>
            </w:r>
            <w:r>
              <w:rPr>
                <w:rFonts w:ascii="Times New Roman" w:hAnsi="Times New Roman"/>
                <w:sz w:val="24"/>
              </w:rPr>
              <w:t>ип</w:t>
            </w:r>
            <w:r>
              <w:rPr>
                <w:rFonts w:ascii="Times New Roman" w:hAnsi="Times New Roman"/>
                <w:sz w:val="24"/>
              </w:rPr>
              <w:t>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</w:p>
          <w:p w14:paraId="5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 замещавших муниципальные должности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програ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мы</w:t>
            </w:r>
          </w:p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экономики и финансов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ления </w:t>
            </w:r>
          </w:p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В.Н.Лозенко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</w:tbl>
    <w:p w14:paraId="7A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bookmarkStart w:id="2" w:name="Par1413"/>
      <w:bookmarkEnd w:id="2"/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По строке «Мероприят</w:t>
      </w:r>
      <w:r>
        <w:rPr>
          <w:rFonts w:ascii="Times New Roman" w:hAnsi="Times New Roman"/>
          <w:sz w:val="24"/>
        </w:rPr>
        <w:t>ие»</w:t>
      </w:r>
      <w:r>
        <w:rPr>
          <w:rFonts w:ascii="Times New Roman" w:hAnsi="Times New Roman"/>
          <w:sz w:val="24"/>
        </w:rPr>
        <w:t xml:space="preserve"> специалист, курирующий данное направление, 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 w14:paraId="7B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Графа зап</w:t>
      </w:r>
      <w:r>
        <w:rPr>
          <w:rFonts w:ascii="Times New Roman" w:hAnsi="Times New Roman"/>
          <w:sz w:val="24"/>
        </w:rPr>
        <w:t>олн</w:t>
      </w:r>
      <w:r>
        <w:rPr>
          <w:rFonts w:ascii="Times New Roman" w:hAnsi="Times New Roman"/>
          <w:sz w:val="24"/>
        </w:rPr>
        <w:t>яется по завершенным основным мероприятиям, мероприятиям, мероприятиям ведомственных целевых программ.</w:t>
      </w:r>
    </w:p>
    <w:p w14:paraId="7C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</w:t>
      </w:r>
      <w:r>
        <w:rPr>
          <w:rFonts w:ascii="Times New Roman" w:hAnsi="Times New Roman"/>
          <w:sz w:val="24"/>
        </w:rPr>
        <w:t xml:space="preserve"> В случае наличия нескольких контрольных событиях одного основного мероприятия.</w:t>
      </w:r>
    </w:p>
    <w:p w14:paraId="7D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</w:t>
      </w:r>
      <w:r>
        <w:rPr>
          <w:rFonts w:ascii="Times New Roman" w:hAnsi="Times New Roman"/>
          <w:sz w:val="24"/>
        </w:rPr>
        <w:t xml:space="preserve"> В целях о</w:t>
      </w:r>
      <w:r>
        <w:rPr>
          <w:rFonts w:ascii="Times New Roman" w:hAnsi="Times New Roman"/>
          <w:sz w:val="24"/>
        </w:rPr>
        <w:t>пти</w:t>
      </w:r>
      <w:r>
        <w:rPr>
          <w:rFonts w:ascii="Times New Roman" w:hAnsi="Times New Roman"/>
          <w:sz w:val="24"/>
        </w:rPr>
        <w:t>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ostan"/>
    <w:basedOn w:val="Style_4"/>
    <w:link w:val="Style_10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0_ch" w:type="character">
    <w:name w:val="Postan"/>
    <w:basedOn w:val="Style_4_ch"/>
    <w:link w:val="Style_10"/>
    <w:rPr>
      <w:rFonts w:ascii="Times New Roman" w:hAnsi="Times New Roman"/>
      <w:sz w:val="28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No Spacing"/>
    <w:link w:val="Style_12_ch"/>
    <w:rPr>
      <w:sz w:val="22"/>
    </w:rPr>
  </w:style>
  <w:style w:styleId="Style_12_ch" w:type="character">
    <w:name w:val="No Spacing"/>
    <w:link w:val="Style_12"/>
    <w:rPr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Balloon Text"/>
    <w:basedOn w:val="Style_4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header"/>
    <w:basedOn w:val="Style_4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4_ch"/>
    <w:link w:val="Style_25"/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basedOn w:val="Style_4"/>
    <w:link w:val="Style_27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7_ch" w:type="character">
    <w:name w:val="Title"/>
    <w:basedOn w:val="Style_4_ch"/>
    <w:link w:val="Style_27"/>
    <w:rPr>
      <w:rFonts w:ascii="Times New Roman" w:hAnsi="Times New Roman"/>
      <w:sz w:val="36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Body Text Indent"/>
    <w:basedOn w:val="Style_4"/>
    <w:link w:val="Style_29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29_ch" w:type="character">
    <w:name w:val="Body Text Indent"/>
    <w:basedOn w:val="Style_4_ch"/>
    <w:link w:val="Style_29"/>
    <w:rPr>
      <w:rFonts w:ascii="Times New Roman" w:hAnsi="Times New Roman"/>
      <w:sz w:val="28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2023-07-20T08:44:36Z</dcterms:modified>
</cp:coreProperties>
</file>