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4"/>
          <w:szCs w:val="28"/>
          <w:lang w:eastAsia="ru-RU" w:bidi="ar-SA"/>
        </w:rPr>
      </w:pPr>
      <w:r>
        <w:drawing>
          <wp:anchor behindDoc="0" distT="0" distB="0" distL="114300" distR="114300" simplePos="0" locked="0" layoutInCell="1" allowOverlap="1" relativeHeight="2">
            <wp:simplePos x="0" y="0"/>
            <wp:positionH relativeFrom="column">
              <wp:posOffset>2590800</wp:posOffset>
            </wp:positionH>
            <wp:positionV relativeFrom="paragraph">
              <wp:posOffset>-4445</wp:posOffset>
            </wp:positionV>
            <wp:extent cx="762000" cy="1028700"/>
            <wp:effectExtent l="0" t="0" r="0" b="0"/>
            <wp:wrapSquare wrapText="larges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pic:cNvPicPr>
                      <a:picLocks noChangeAspect="1" noChangeArrowheads="1"/>
                    </pic:cNvPicPr>
                  </pic:nvPicPr>
                  <pic:blipFill>
                    <a:blip r:embed="rId2"/>
                    <a:stretch>
                      <a:fillRect/>
                    </a:stretch>
                  </pic:blipFill>
                  <pic:spPr bwMode="auto">
                    <a:xfrm>
                      <a:off x="0" y="0"/>
                      <a:ext cx="762000" cy="1028700"/>
                    </a:xfrm>
                    <a:prstGeom prst="rect">
                      <a:avLst/>
                    </a:prstGeom>
                  </pic:spPr>
                </pic:pic>
              </a:graphicData>
            </a:graphic>
          </wp:anchor>
        </w:drawing>
      </w:r>
      <w:r>
        <w:rPr>
          <w:rFonts w:eastAsia="Times New Roman" w:cs="Times New Roman" w:ascii="Times New Roman" w:hAnsi="Times New Roman"/>
          <w:b/>
          <w:sz w:val="24"/>
          <w:szCs w:val="28"/>
          <w:lang w:eastAsia="ru-RU" w:bidi="ar-SA"/>
        </w:rPr>
        <w:t>П</w:t>
      </w:r>
      <w:r>
        <w:rPr>
          <w:rFonts w:eastAsia="Times New Roman" w:cs="Times New Roman" w:ascii="Times New Roman" w:hAnsi="Times New Roman"/>
          <w:b/>
          <w:sz w:val="24"/>
          <w:szCs w:val="28"/>
          <w:lang w:eastAsia="ru-RU" w:bidi="ar-SA"/>
        </w:rPr>
        <w:t>РОЕКТ</w:t>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РОССИЙСКАЯ ФЕДЕРАЦИЯ</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РОСТОВСКАЯ ОБЛАСТЬ   НЕКЛИНОВСКИЙ РАЙОН</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АДМИНИСТРАЦИЯ БОЛЬШЕНЕКЛИНОВСКОГО</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 xml:space="preserve"> </w:t>
      </w:r>
      <w:r>
        <w:rPr>
          <w:rFonts w:eastAsia="Times New Roman" w:cs="Times New Roman" w:ascii="Times New Roman" w:hAnsi="Times New Roman"/>
          <w:b/>
          <w:sz w:val="24"/>
          <w:szCs w:val="28"/>
          <w:lang w:eastAsia="ru-RU" w:bidi="ar-SA"/>
        </w:rPr>
        <w:t>СЕЛЬСКОГО ПОСЕЛЕНИЯ</w:t>
      </w:r>
    </w:p>
    <w:p>
      <w:pPr>
        <w:pStyle w:val="Normal"/>
        <w:spacing w:lineRule="auto" w:line="240" w:before="0" w:after="0"/>
        <w:jc w:val="center"/>
        <w:rPr>
          <w:rFonts w:ascii="Times New Roman" w:hAnsi="Times New Roman" w:eastAsia="Times New Roman" w:cs="Times New Roman"/>
          <w:b/>
          <w:b/>
          <w:sz w:val="24"/>
          <w:szCs w:val="28"/>
          <w:u w:val="single"/>
          <w:lang w:eastAsia="ru-RU" w:bidi="ar-SA"/>
        </w:rPr>
      </w:pPr>
      <w:r>
        <w:rPr>
          <w:rFonts w:eastAsia="Times New Roman" w:cs="Times New Roman" w:ascii="Times New Roman" w:hAnsi="Times New Roman"/>
          <w:b/>
          <w:sz w:val="24"/>
          <w:szCs w:val="28"/>
          <w:u w:val="single"/>
          <w:lang w:eastAsia="ru-RU" w:bidi="ar-SA"/>
        </w:rPr>
      </w:r>
    </w:p>
    <w:p>
      <w:pPr>
        <w:pStyle w:val="Normal"/>
        <w:spacing w:lineRule="auto" w:line="240" w:before="0" w:after="0"/>
        <w:jc w:val="center"/>
        <w:rPr>
          <w:rFonts w:ascii="Times New Roman" w:hAnsi="Times New Roman" w:eastAsia="Times New Roman" w:cs="Times New Roman"/>
          <w:b/>
          <w:b/>
          <w:sz w:val="24"/>
          <w:szCs w:val="24"/>
          <w:lang w:eastAsia="ru-RU" w:bidi="ar-SA"/>
        </w:rPr>
      </w:pPr>
      <w:r>
        <w:rPr>
          <w:rFonts w:eastAsia="Times New Roman" w:cs="Times New Roman" w:ascii="Times New Roman" w:hAnsi="Times New Roman"/>
          <w:b/>
          <w:sz w:val="24"/>
          <w:szCs w:val="24"/>
          <w:lang w:eastAsia="ru-RU" w:bidi="ar-SA"/>
        </w:rPr>
        <w:t>ПОСТАНОВЛЕНИЕ</w:t>
      </w:r>
    </w:p>
    <w:p>
      <w:pPr>
        <w:pStyle w:val="Normal"/>
        <w:spacing w:lineRule="auto" w:line="240" w:before="0" w:after="0"/>
        <w:jc w:val="center"/>
        <w:rPr>
          <w:rFonts w:ascii="Times New Roman" w:hAnsi="Times New Roman" w:eastAsia="Times New Roman" w:cs="Times New Roman"/>
          <w:b/>
          <w:b/>
          <w:sz w:val="24"/>
          <w:szCs w:val="24"/>
          <w:lang w:eastAsia="ru-RU" w:bidi="ar-SA"/>
        </w:rPr>
      </w:pPr>
      <w:r>
        <w:rPr>
          <w:rFonts w:eastAsia="Times New Roman" w:cs="Times New Roman" w:ascii="Times New Roman" w:hAnsi="Times New Roman"/>
          <w:b/>
          <w:sz w:val="24"/>
          <w:szCs w:val="24"/>
          <w:lang w:eastAsia="ru-RU" w:bidi="ar-SA"/>
        </w:rPr>
      </w:r>
    </w:p>
    <w:p>
      <w:pPr>
        <w:pStyle w:val="Normal"/>
        <w:spacing w:lineRule="auto" w:line="240" w:before="0" w:after="0"/>
        <w:jc w:val="center"/>
        <w:rPr>
          <w:rFonts w:ascii="Times New Roman" w:hAnsi="Times New Roman" w:eastAsia="Times New Roman" w:cs="Times New Roman"/>
          <w:bCs/>
          <w:sz w:val="20"/>
          <w:szCs w:val="24"/>
          <w:lang w:eastAsia="ru-RU" w:bidi="ar-SA"/>
        </w:rPr>
      </w:pPr>
      <w:r>
        <w:rPr>
          <w:rFonts w:eastAsia="Times New Roman" w:cs="Times New Roman" w:ascii="Times New Roman" w:hAnsi="Times New Roman"/>
          <w:bCs/>
          <w:sz w:val="24"/>
          <w:szCs w:val="24"/>
          <w:lang w:eastAsia="ru-RU" w:bidi="ar-SA"/>
        </w:rPr>
        <w:t xml:space="preserve">с. Большая Неклиновка </w:t>
      </w:r>
    </w:p>
    <w:p>
      <w:pPr>
        <w:pStyle w:val="Normal"/>
        <w:spacing w:lineRule="auto" w:line="240" w:before="0" w:after="0"/>
        <w:jc w:val="center"/>
        <w:rPr>
          <w:rFonts w:ascii="Times New Roman" w:hAnsi="Times New Roman" w:eastAsia="Times New Roman" w:cs="Times New Roman"/>
          <w:bCs/>
          <w:sz w:val="24"/>
          <w:szCs w:val="24"/>
          <w:lang w:eastAsia="ru-RU" w:bidi="ar-SA"/>
        </w:rPr>
      </w:pPr>
      <w:r>
        <w:rPr>
          <w:rFonts w:eastAsia="Times New Roman" w:cs="Times New Roman" w:ascii="Times New Roman" w:hAnsi="Times New Roman"/>
          <w:bCs/>
          <w:sz w:val="24"/>
          <w:szCs w:val="24"/>
          <w:lang w:eastAsia="ru-RU" w:bidi="ar-SA"/>
        </w:rPr>
      </w:r>
    </w:p>
    <w:p>
      <w:pPr>
        <w:pStyle w:val="Normal"/>
        <w:spacing w:lineRule="auto" w:line="240" w:before="0" w:after="0"/>
        <w:jc w:val="both"/>
        <w:rPr>
          <w:rFonts w:ascii="Times New Roman" w:hAnsi="Times New Roman" w:eastAsia="Times New Roman" w:cs="Times New Roman"/>
          <w:sz w:val="24"/>
          <w:szCs w:val="24"/>
          <w:lang w:eastAsia="ru-RU" w:bidi="ar-SA"/>
        </w:rPr>
      </w:pPr>
      <w:r>
        <w:rPr>
          <w:rFonts w:eastAsia="Times New Roman" w:cs="Times New Roman" w:ascii="Times New Roman" w:hAnsi="Times New Roman"/>
          <w:sz w:val="24"/>
          <w:szCs w:val="24"/>
          <w:lang w:eastAsia="ru-RU" w:bidi="ar-SA"/>
        </w:rPr>
        <w:t xml:space="preserve">«____»_________ 2023 г.    </w:t>
        <w:tab/>
        <w:tab/>
        <w:t xml:space="preserve">                                                                             №  _____</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pPr>
      <w:r>
        <w:rPr>
          <w:rFonts w:cs="Times New Roman" w:ascii="Times New Roman" w:hAnsi="Times New Roman"/>
          <w:sz w:val="28"/>
          <w:szCs w:val="28"/>
        </w:rPr>
        <w:t>«Об утверждении Положения о присвоении классной квалификации водителям транспортного средства администрации Большенеклиновского сельского поселения</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В соответствии с частью 2 статьи 135 Трудового кодекса Российской Федерации, в целях установления единого подхода в присвоении классности для выплаты стимулирующей надбавки за квалификацию водителям администрации Большенеклиновского сельского поселения, Администрация Большенеклиновского сельского поселения </w:t>
      </w:r>
      <w:r>
        <w:rPr>
          <w:rFonts w:cs="Times New Roman" w:ascii="Times New Roman" w:hAnsi="Times New Roman"/>
          <w:b/>
          <w:sz w:val="28"/>
          <w:szCs w:val="28"/>
        </w:rPr>
        <w:t>постановляет: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Утвердить Положение о присвоении классной квалификации водителям транспортного средства администрации Большенеклиновского сельского поселения (приложение № 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Утвердить состав комиссии по присвоению классной квалификации водителям транспортного средства администрации Большенеклиновского сельского поселения (приложение № 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Признать утратившим силу постановление Администрации Большенеклиновского сельского поселения № 218 от «25» декабря 2012 г. «Об утверждении Положения о порядке и условиях присвоения классности, водителю автотранспорта администрации Большенеклиновского сельского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Настоящее постановление вступает в силу со дня подписания.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Контроль за исполнением настоящего  постановления оставляю за собой.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Глава Администрации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Большенеклиновского  сельского поселения                Е.Н. Овчинникова</w:t>
      </w:r>
    </w:p>
    <w:p>
      <w:pPr>
        <w:pStyle w:val="Normal"/>
        <w:ind w:firstLine="709"/>
        <w:rPr>
          <w:rFonts w:ascii="Times New Roman" w:hAnsi="Times New Roman" w:cs="Times New Roman"/>
          <w:sz w:val="28"/>
          <w:szCs w:val="28"/>
        </w:rPr>
      </w:pPr>
      <w:r>
        <w:rPr>
          <w:rFonts w:cs="Times New Roman" w:ascii="Times New Roman" w:hAnsi="Times New Roman"/>
          <w:sz w:val="28"/>
          <w:szCs w:val="28"/>
        </w:rPr>
        <w:t> </w:t>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Приложение № 1</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к постановлению администрации</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 от «___»________2023 г.</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 присвоении классной квалификации водителям транспортного средства администрации Большенеклиновского сельского поселения</w:t>
      </w:r>
    </w:p>
    <w:p>
      <w:pPr>
        <w:pStyle w:val="Normal"/>
        <w:spacing w:lineRule="auto" w:line="240" w:before="0" w:after="0"/>
        <w:ind w:firstLine="709"/>
        <w:jc w:val="both"/>
        <w:rPr/>
      </w:pPr>
      <w:r>
        <w:rPr/>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ОБЩИЕ ПОЛОЖЕНИЯ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Настоящее Положение разработано в соответствии с трудовым законодательством РФ, иными нормативно-правовыми актами, устанавливающими характеристику и особенности работ, связанных с управлением автомобильного транспорта, определяет требования и порядок присвоения класса квалификации (классности) водителям автотранспортных средств (далее – «водители») администрации Большенеклиновского сельского поселения (далее – «администрация»). </w:t>
      </w:r>
    </w:p>
    <w:p>
      <w:pPr>
        <w:pStyle w:val="Normal"/>
        <w:spacing w:lineRule="auto" w:line="240" w:before="0" w:after="0"/>
        <w:ind w:firstLine="709"/>
        <w:jc w:val="both"/>
        <w:rPr/>
      </w:pPr>
      <w:r>
        <w:rPr>
          <w:rFonts w:cs="Times New Roman" w:ascii="Times New Roman" w:hAnsi="Times New Roman"/>
          <w:sz w:val="24"/>
          <w:szCs w:val="24"/>
        </w:rPr>
        <w:t>1.2. Присвоение класса квалификации (классности) водителям производится комиссией по присвоению класса квалификации водителям администрации (далее – комиссия), создаваемой постановлением главы Администрации Большенеклиновского сельского поселения.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142" w:firstLine="851"/>
        <w:jc w:val="both"/>
        <w:rPr>
          <w:rFonts w:ascii="Times New Roman" w:hAnsi="Times New Roman" w:cs="Times New Roman"/>
          <w:sz w:val="24"/>
          <w:szCs w:val="24"/>
        </w:rPr>
      </w:pPr>
      <w:r>
        <w:rPr>
          <w:rFonts w:cs="Times New Roman" w:ascii="Times New Roman" w:hAnsi="Times New Roman"/>
          <w:sz w:val="24"/>
          <w:szCs w:val="24"/>
        </w:rPr>
        <w:t xml:space="preserve">УСЛОВИЯ ПРИСВОЕНИЯ КЛАССА КВАЛИФИКАЦИИ (КЛАССНОСТИ) ВОДИТЕЛЯМ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 Квалификация 3-го, 2-го и 1-го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 Квалификация 3-го класса присваивается водителю, имеющему водительский стаж работы в администрации не менее года.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2.2.1. Для присвоения 3 класса квалификации водители автомобилей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назначение, устройство, принцип действия, работу и обслуживание агрегатов, механизмов и приборов автомобилей, отнесенных к категории "В";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дорожного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основы безопасности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инструкцию действий водителей при совершении дорожно-транспортных происшествий;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технической эксплуатации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показатели работы автомобилей, пути и способы повышения производительности труда;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признаки, причины и опасные последствия неисправностей, возникающих в процессе эксплуатации автомобиля, способы их обнаружения и устранения;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порядок проведения технического обслуживания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хранения автомобилей в гаражах и на открытых стоянках;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эксплуатации аккумуляторных батарей и автомобильных шин;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влияние погодных условий на безопасность вождения автомобиля;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предотвращения дорожно-транспортных происшествий;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приемы оказания первой доврачебной помощи при несчастных случаях;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заполнения первичных документов по учету работы автомобиля (путевых листов и других документов);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обкатки новых автомобилей и после капитального ремонта.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 Квалификация 2-го класса присваивается водителю, имеющему стаж работы не менее трех лет в качестве водителя 3-го класса в администрации.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2.3.1. Для присвоения 2 класса квалификации водители автомобилей должны обладать знаниями, указанными в пункте 2.2.1, а также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назначение, устройство, принцип действия, работу и обслуживание агрегатов, механизмов и приборов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объемы, периодичность и основные правила выполнения работ по техническому обслуживанию;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увеличения меж ремонтных пробегов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особенности организации технического обслуживания и ремонта автомобилей в полевых условиях;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показатели работы автомобилей, пути улучшения их использования;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положения планирования и учета работы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элементы дороги, их влияние на безопасность движения автомобиля;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увеличения пробега автомобильных шин и срока службы аккумуляторных батарей;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порядок экстренной эвакуации пассажиров при дорожно-транспортных происшествиях.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2.4. Квалификация 1-го класса присваивается водителю, имеющему стаж работы не менее двух лет в качестве водителя 2-го класса в администрации.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2.4.1. Для присвоения 1 класса квалификации водители автомобилей должны обладать знаниями, указанными в пунктах 2.2.1 и 2.3.1, а также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устройство и правила обслуживания автомобилей последних выпусков;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обеспечения высокопроизводительного и экономичного использования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технико-эксплуатационные качества автомобилей и их влияние на безопасность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элементы теории автомобиля.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2.5. Водители 3-го класса должны уметь самостоятельно устранять возникшие во время работы на линии мелкие эксплуатационные неисправности, не требующие разборки  механизмов, а водители 2-го и 1-го классов – эксплуатационные неисправности, требующие разборки механизмов. Помимо этого водители 2-го и 1-го классов должны уметь выполнять регулировочные работы в полевых условиях при отсутствии технической помощи.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2.6. Кроме требований, предусмотренных п.п. 2.2, 2.3, 2.4 и 2.5 настоящего Положения, присвоение водителю класса квалификации производится при условии: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отсутствия за последний год работы нарушений Правил дорожного движения, повлекшие за собой дорожно-транспортные происшествия;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отсутствия нарушений правил технической эксплуатации, правил техники безопасности и рабочих инструкций;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соблюдения трудовой дисциплины.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2.7. Вопрос о присвоении класса квалификации рассматривается комиссией на основании заявления водителя (приложение 1).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2.8. Присвоение класса квалификации (классности) оформляется распоряжением главы администрации Большенеклиновского сельского поселения на основании протокола комиссии (приложение 2).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2.9. Сведения о присвоении класса квалификации (классности) водителю заносятся в разд. 4 личной карточки и трудовую книжку этого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2.10. Водителям автомобилей в соответствии с присвоенным классом квалификации устанавливается ежемесячная надбавка к заработной плате за классность в следующих размерах: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водителю 2-го класса - 10% должностного оклада;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водителю 1-го класса - 25% должностного оклада.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ПОНИЖЕНИЕ КЛАССА КВАЛИФИКАЦИИ (КЛАССНОСТИ) ВОДИТЕЛЕЙ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 Если водитель 2-го или 1-го класса систематически нарушает Правила дорожного движения и эксплуатации автомобиля, решением комиссии ему может быть понижена классность.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 При понижении класса квалификации секретарь комиссии осуществляет сбор документов, подтверждающих факт нарушения требований, предусмотренных соответствующей квалификационной характеристикой (акты нарушений требований технической безопасности, эксплуатационных норм работы автомобиля, справки о дорожно-транспортном происшествии, протоколы об административном правонарушении, постановления и т.д.);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3.3. Понижение класса квалификации оформляется распоряжением главы администрации Большенеклиновского сельского поселения, на основании протокола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3.4. Водителям, которым было произведено понижение класса квалификации, классность может быть присвоена на общих основаниях, но не ранее чем через год.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ОРГАНИЗАЦИЯ РАБОТЫ КОМИССИИ ПО ПРИСВОЕНИЮ/ПОНИЖЕНИЮ КЛАССА КВАЛИФИКАЦИИ (КЛАССНОСТИ) ВОДИТЕЛЯМ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Присвоение/понижение класса квалификации (классности) водителю возлагается на квалификационную комиссию, создаваемую постановлением главы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Квалификационную комиссию возглавляет Председатель комиссии. Членами комиссии являются: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секретарь комиссии, организующий делопроизводство работы комиссии;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представитель по кадровой работе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бухгалтер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представитель Первичной профсоюзной организации.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Подготовка и организация проведения заседания комиссии возлагаются на секретаря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4.4. Формой работы комиссии является заседание под руководством председателя комиссии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4.5. Заявление водителя о присвоении класса квалификации на имя председателя комиссии принимается секретарем комиссии. К заявлению прилагается копия водительского удостоверения.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4.6. Секретарь комиссии не позднее, чем за неделю до начала работы комиссии сообщает водителям о дате, времени и месте заседания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4.7. Решение комиссии оформляется протоколом, который утверждается председателем комиссии и служит основанием для подготовки проекта распоряжения о присвоении/понижении класса квалификации (классности) водителю.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4.8. Индивидуальные трудовые споры по вопросам присвоения или понижения класса квалификации рассматриваются в установленном законодательством Российской Федерации порядке.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 Положению классной</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квалификации водителям</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Normal"/>
        <w:spacing w:lineRule="auto" w:line="240" w:before="0" w:after="0"/>
        <w:ind w:firstLine="779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Образец заявления на присвоение класса квалификации водителю</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 xml:space="preserve">Председателю квалификационной </w:t>
      </w:r>
    </w:p>
    <w:p>
      <w:pPr>
        <w:pStyle w:val="Normal"/>
        <w:spacing w:lineRule="auto" w:line="240" w:before="0" w:after="0"/>
        <w:ind w:firstLine="5529"/>
        <w:jc w:val="both"/>
        <w:rPr/>
      </w:pPr>
      <w:r>
        <w:rPr>
          <w:rFonts w:cs="Times New Roman" w:ascii="Times New Roman" w:hAnsi="Times New Roman"/>
          <w:sz w:val="24"/>
          <w:szCs w:val="24"/>
        </w:rPr>
        <w:t xml:space="preserve">комиссии Администрации </w:t>
        <w:tab/>
        <w:tab/>
        <w:tab/>
        <w:tab/>
        <w:tab/>
        <w:tab/>
        <w:tab/>
        <w:tab/>
        <w:tab/>
        <w:t xml:space="preserve">         Большенеклиновского </w:t>
      </w:r>
    </w:p>
    <w:p>
      <w:pPr>
        <w:pStyle w:val="Normal"/>
        <w:spacing w:lineRule="auto" w:line="240" w:before="0" w:after="0"/>
        <w:ind w:firstLine="5529"/>
        <w:jc w:val="both"/>
        <w:rPr/>
      </w:pPr>
      <w:r>
        <w:rPr>
          <w:rFonts w:cs="Times New Roman" w:ascii="Times New Roman" w:hAnsi="Times New Roman"/>
          <w:sz w:val="24"/>
          <w:szCs w:val="24"/>
        </w:rPr>
        <w:t xml:space="preserve">сельского поселения </w:t>
      </w:r>
    </w:p>
    <w:p>
      <w:pPr>
        <w:pStyle w:val="Normal"/>
        <w:spacing w:lineRule="auto" w:line="240" w:before="0" w:after="0"/>
        <w:ind w:firstLine="5529"/>
        <w:jc w:val="both"/>
        <w:rPr/>
      </w:pPr>
      <w:r>
        <w:rPr>
          <w:rFonts w:cs="Times New Roman" w:ascii="Times New Roman" w:hAnsi="Times New Roman"/>
          <w:sz w:val="24"/>
          <w:szCs w:val="24"/>
        </w:rPr>
        <w:t xml:space="preserve">от водителя _____________________ </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(Ф.И.О. полностью с указанием</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 xml:space="preserve">имеющейся классности) </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Прошу провести мне в 20___ году квалификационную аттестацию для установления ____-го класса квалификации (классности).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присвоения _____-го класса считаю: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наличие прав на управление транспортными средствами категорий _______________;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отсутствие за последний год работы нарушений Правил дорожного движения, повлекших за собой дорожно-транспортные происшествия;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стаж работы в Университете _______________;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отсутствие нарушений правил технической эксплуатации закрепленного за мной автотранспорта, правил техники безопасности и рабочих инструкций;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соблюдение трудовой дисциплины;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графика перевозок. ______________ _________________ (дата) (подпись)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Ходатайствую о присвоении ____-го класса квалификации (классности).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Начальник Транспортного отдела _____________________________ (подпись, дата)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 Положению классной</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квалификации водителям</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Normal"/>
        <w:ind w:firstLine="7797"/>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sz w:val="24"/>
          <w:szCs w:val="24"/>
        </w:rPr>
      </w:pPr>
      <w:r>
        <w:rPr>
          <w:rFonts w:cs="Times New Roman" w:ascii="Times New Roman" w:hAnsi="Times New Roman"/>
          <w:sz w:val="24"/>
          <w:szCs w:val="24"/>
        </w:rPr>
        <w:t>Образец протокола заседания квалификационной комиссии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Протокол №______ заседания квалификационной комиссии «_____»________________20___ г.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Комиссия в составе: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 ____________________________.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Секретарь - ________________________________.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Члены комиссии: 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Повестка дня: 1. Квалификационная аттестация водителя _____-го класса 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Слушали: Представление начальника Транспортного отдела и аттестационные материалы на ______________________________________на присвоение _______-го класса квалификации.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Постановили: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Признать ______________________________________ соответствующим всем требованиям для присвоения _______-го класса.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комиссии:________________ /____________________/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Секретарь комиссии:___________________ /____________________/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Члены комиссии: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протоколом заседания квалификационной комиссии ознакомлен.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подпись водителя) (расшифровка подписи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Приложение № 2</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к постановлению администрации</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 от «___»________2023 г.</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Состав</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комиссии по присвоению классной квалификации водителям транспортного средства</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tbl>
      <w:tblPr>
        <w:tblW w:w="9570" w:type="dxa"/>
        <w:jc w:val="left"/>
        <w:tblInd w:w="-1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84" w:type="dxa"/>
          <w:bottom w:w="0" w:type="dxa"/>
          <w:right w:w="108" w:type="dxa"/>
        </w:tblCellMar>
        <w:tblLook w:firstRow="0" w:noVBand="0" w:lastRow="0" w:firstColumn="0" w:lastColumn="0" w:noHBand="0" w:val="0000"/>
      </w:tblPr>
      <w:tblGrid>
        <w:gridCol w:w="785"/>
        <w:gridCol w:w="2670"/>
        <w:gridCol w:w="6115"/>
      </w:tblGrid>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sz w:val="24"/>
                <w:szCs w:val="24"/>
              </w:rPr>
              <w:t>п.п.</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bCs/>
                <w:sz w:val="24"/>
                <w:szCs w:val="24"/>
              </w:rPr>
              <w:t>Ф. И. О.</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bCs/>
                <w:sz w:val="24"/>
                <w:szCs w:val="24"/>
              </w:rPr>
              <w:t>Должность</w:t>
            </w:r>
          </w:p>
        </w:tc>
      </w:tr>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Е.Н. Овчинникова </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Глава Администрации Большенеклиновского сельского поселения. Председатель комиссии.</w:t>
            </w:r>
          </w:p>
        </w:tc>
      </w:tr>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О.Н. Федоренко</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Ведущий специалист Администрации Большенеклиновского сельского поселения. Заместитель председателя комиссии.</w:t>
            </w:r>
          </w:p>
        </w:tc>
      </w:tr>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Е.Н. Ефимова</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Старший инспектор Администрации Большенеклиновского сельского поселения. Секретарь комиссии.</w:t>
            </w:r>
          </w:p>
        </w:tc>
      </w:tr>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pPr>
            <w:r>
              <w:rPr>
                <w:rFonts w:cs="Times New Roman" w:ascii="Times New Roman" w:hAnsi="Times New Roman"/>
                <w:sz w:val="24"/>
                <w:szCs w:val="24"/>
              </w:rPr>
              <w:t>Е.Ф. Майстровская</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pPr>
            <w:r>
              <w:rPr>
                <w:rFonts w:cs="Times New Roman" w:ascii="Times New Roman" w:hAnsi="Times New Roman"/>
                <w:sz w:val="24"/>
                <w:szCs w:val="24"/>
              </w:rPr>
              <w:t>Главный</w:t>
            </w:r>
            <w:r>
              <w:rPr>
                <w:rFonts w:cs="Times New Roman" w:ascii="Times New Roman" w:hAnsi="Times New Roman"/>
                <w:sz w:val="24"/>
                <w:szCs w:val="24"/>
              </w:rPr>
              <w:t xml:space="preserve"> специалист </w:t>
            </w:r>
            <w:r>
              <w:rPr>
                <w:rFonts w:cs="Times New Roman" w:ascii="Times New Roman" w:hAnsi="Times New Roman"/>
                <w:sz w:val="24"/>
                <w:szCs w:val="24"/>
              </w:rPr>
              <w:t>по ведению бухгалтерского учета</w:t>
            </w:r>
            <w:r>
              <w:rPr>
                <w:rFonts w:cs="Times New Roman" w:ascii="Times New Roman" w:hAnsi="Times New Roman"/>
                <w:sz w:val="24"/>
                <w:szCs w:val="24"/>
              </w:rPr>
              <w:t xml:space="preserve"> Администрации Большенеклиновского сельского поселения. Член комиссии.</w:t>
            </w:r>
          </w:p>
        </w:tc>
      </w:tr>
      <w:tr>
        <w:trPr/>
        <w:tc>
          <w:tcPr>
            <w:tcW w:w="7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В.Н.Лозенко </w:t>
            </w:r>
          </w:p>
        </w:tc>
        <w:tc>
          <w:tcPr>
            <w:tcW w:w="61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84"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Начальник отдела экономики финансов администрации Большенеклиновского сельского поселения. Член комиссии.</w:t>
            </w:r>
          </w:p>
        </w:tc>
      </w:tr>
    </w:tbl>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firstLine="709"/>
        <w:jc w:val="both"/>
        <w:rPr/>
      </w:pPr>
      <w:r>
        <w:rPr/>
      </w:r>
    </w:p>
    <w:sectPr>
      <w:type w:val="nextPage"/>
      <w:pgSz w:w="11906" w:h="16838"/>
      <w:pgMar w:left="1701" w:right="850" w:header="0" w:top="113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4"/>
        <w:rFonts w:ascii="Times New Roman" w:hAnsi="Times New Roman" w:cs="Kokil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lang w:val="ru-RU" w:eastAsia="en-US"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Kokila" w:asciiTheme="minorHAnsi" w:eastAsiaTheme="minorHAnsi" w:hAnsiTheme="minorHAnsi"/>
      <w:color w:val="00000A"/>
      <w:sz w:val="22"/>
      <w:szCs w:val="20"/>
      <w:lang w:val="ru-RU" w:eastAsia="en-US" w:bidi="hi-IN"/>
    </w:rPr>
  </w:style>
  <w:style w:type="character" w:styleId="DefaultParagraphFont" w:default="1">
    <w:name w:val="Default Paragraph Font"/>
    <w:uiPriority w:val="1"/>
    <w:unhideWhenUsed/>
    <w:qFormat/>
    <w:rPr/>
  </w:style>
  <w:style w:type="character" w:styleId="ListLabel1">
    <w:name w:val="ListLabel 1"/>
    <w:qFormat/>
    <w:rPr>
      <w:rFonts w:eastAsia="Times New Roman" w:cs="Times New Roman"/>
    </w:rPr>
  </w:style>
  <w:style w:type="character" w:styleId="ListLabel2">
    <w:name w:val="ListLabel 2"/>
    <w:qFormat/>
    <w:rPr>
      <w:rFonts w:ascii="Times New Roman" w:hAnsi="Times New Roman" w:cs="Kokila"/>
      <w:sz w:val="24"/>
    </w:rPr>
  </w:style>
  <w:style w:type="character" w:styleId="ListLabel3">
    <w:name w:val="ListLabel 3"/>
    <w:qFormat/>
    <w:rPr>
      <w:rFonts w:ascii="Times New Roman" w:hAnsi="Times New Roman" w:cs="Kokila"/>
      <w:sz w:val="24"/>
    </w:rPr>
  </w:style>
  <w:style w:type="character" w:styleId="ListLabel4">
    <w:name w:val="ListLabel 4"/>
    <w:qFormat/>
    <w:rPr>
      <w:rFonts w:ascii="Times New Roman" w:hAnsi="Times New Roman" w:cs="Kokila"/>
      <w:sz w:val="24"/>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d2572d"/>
    <w:pPr>
      <w:spacing w:before="0" w:after="160"/>
      <w:ind w:left="720" w:hanging="0"/>
      <w:contextualSpacing/>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4A3C-F062-4140-8E48-81D5F85A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LibreOffice/5.3.2.2$Windows_x86 LibreOffice_project/6cd4f1ef626f15116896b1d8e1398b56da0d0ee1</Application>
  <Pages>8</Pages>
  <Words>1460</Words>
  <Characters>11946</Characters>
  <CharactersWithSpaces>13466</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2023-06-25T19:44:00Z</dcterms:created>
  <dc:creator>Елена Мюллер</dc:creator>
  <dc:description/>
  <dc:language>ru-RU</dc:language>
  <cp:lastModifiedBy/>
  <cp:lastPrinted>2023-06-26T12:01:00Z</cp:lastPrinted>
  <dcterms:modified xsi:type="dcterms:W3CDTF">2023-06-26T12:01:55Z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