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sz w:val="24"/>
        </w:rPr>
      </w:pPr>
    </w:p>
    <w:p w14:paraId="02000000">
      <w:pPr>
        <w:pStyle w:val="Style_1"/>
        <w:rPr>
          <w:b w:val="1"/>
          <w:sz w:val="24"/>
        </w:rPr>
      </w:pPr>
      <w:r>
        <w:rPr>
          <w:b w:val="1"/>
        </w:rPr>
        <w:drawing>
          <wp:inline>
            <wp:extent cx="657225" cy="90043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57225" cy="90043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rPr>
          <w:b w:val="1"/>
          <w:sz w:val="26"/>
        </w:rPr>
      </w:pPr>
      <w:r>
        <w:rPr>
          <w:b w:val="1"/>
          <w:sz w:val="26"/>
        </w:rPr>
        <w:t xml:space="preserve">СОБРАНИЕ ДЕПУТАТОВ </w:t>
      </w:r>
    </w:p>
    <w:p w14:paraId="04000000">
      <w:pPr>
        <w:pStyle w:val="Style_1"/>
        <w:rPr>
          <w:b w:val="1"/>
          <w:sz w:val="26"/>
        </w:rPr>
      </w:pPr>
      <w:r>
        <w:rPr>
          <w:b w:val="1"/>
          <w:sz w:val="26"/>
        </w:rPr>
        <w:t>БОЛЬШЕНЕКЛИНОВСКОГО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НЕКЛИНОВСКОГО РАЙОНА РОСТОВСКОЙ ОБЛАСТИ</w:t>
      </w:r>
    </w:p>
    <w:p w14:paraId="06000000">
      <w:pPr>
        <w:rPr>
          <w:b w:val="1"/>
          <w:sz w:val="26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РЕШЕНИЕ   </w:t>
      </w:r>
    </w:p>
    <w:tbl>
      <w:tblPr>
        <w:tblStyle w:val="Style_2"/>
        <w:tblLayout w:type="fixed"/>
      </w:tblPr>
      <w:tblGrid>
        <w:gridCol w:w="10314"/>
      </w:tblGrid>
      <w:tr>
        <w:tc>
          <w:tcPr>
            <w:tcW w:type="dxa" w:w="10314"/>
          </w:tcPr>
          <w:p w14:paraId="08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«Об утверждении отчета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об</w:t>
            </w:r>
            <w:r>
              <w:rPr>
                <w:b w:val="1"/>
                <w:sz w:val="26"/>
              </w:rPr>
              <w:t xml:space="preserve"> и</w:t>
            </w:r>
            <w:r>
              <w:rPr>
                <w:b w:val="1"/>
                <w:sz w:val="26"/>
              </w:rPr>
              <w:t xml:space="preserve">сполнении бюджета </w:t>
            </w:r>
          </w:p>
          <w:p w14:paraId="09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Большенеклиновского сельского поселения за 20</w:t>
            </w:r>
            <w:r>
              <w:rPr>
                <w:b w:val="1"/>
                <w:sz w:val="26"/>
              </w:rPr>
              <w:t>2</w:t>
            </w:r>
            <w:r>
              <w:rPr>
                <w:b w:val="1"/>
                <w:sz w:val="26"/>
              </w:rPr>
              <w:t>2</w:t>
            </w:r>
            <w:r>
              <w:rPr>
                <w:b w:val="1"/>
                <w:sz w:val="26"/>
              </w:rPr>
              <w:t xml:space="preserve"> год»</w:t>
            </w:r>
          </w:p>
        </w:tc>
      </w:tr>
    </w:tbl>
    <w:p w14:paraId="0A000000">
      <w:pPr>
        <w:ind w:firstLine="851" w:left="0"/>
        <w:jc w:val="both"/>
        <w:rPr>
          <w:b w:val="1"/>
          <w:sz w:val="26"/>
        </w:rPr>
      </w:pPr>
    </w:p>
    <w:p w14:paraId="0B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Принято</w:t>
      </w:r>
    </w:p>
    <w:p w14:paraId="0C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Собранием депутатов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18 мая </w:t>
      </w:r>
      <w:r>
        <w:rPr>
          <w:b w:val="1"/>
          <w:sz w:val="26"/>
        </w:rPr>
        <w:t>202</w:t>
      </w:r>
      <w:r>
        <w:rPr>
          <w:b w:val="1"/>
          <w:sz w:val="26"/>
        </w:rPr>
        <w:t>3</w:t>
      </w:r>
      <w:r>
        <w:rPr>
          <w:b w:val="1"/>
          <w:sz w:val="26"/>
        </w:rPr>
        <w:t>года</w:t>
      </w:r>
    </w:p>
    <w:p w14:paraId="0D000000">
      <w:pPr>
        <w:ind/>
        <w:jc w:val="both"/>
        <w:rPr>
          <w:b w:val="1"/>
          <w:sz w:val="26"/>
        </w:rPr>
      </w:pPr>
    </w:p>
    <w:p w14:paraId="0E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В соответствии с Федеральным законом от 06.10.2003 года 131-ФЗ «Об общих принципах организации местного самоуправления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 xml:space="preserve">ссийской Федерации» и статьей </w:t>
      </w:r>
      <w:r>
        <w:rPr>
          <w:sz w:val="26"/>
        </w:rPr>
        <w:t>50</w:t>
      </w:r>
      <w:r>
        <w:rPr>
          <w:sz w:val="26"/>
        </w:rPr>
        <w:t xml:space="preserve"> решения Собрания депутатов </w:t>
      </w:r>
      <w:r>
        <w:rPr>
          <w:sz w:val="26"/>
        </w:rPr>
        <w:t xml:space="preserve">Большенеклиновского сельского поселения </w:t>
      </w:r>
      <w:r>
        <w:rPr>
          <w:sz w:val="26"/>
        </w:rPr>
        <w:t>от 30.07.2007</w:t>
      </w:r>
      <w:r>
        <w:rPr>
          <w:sz w:val="26"/>
        </w:rPr>
        <w:t xml:space="preserve"> года №</w:t>
      </w:r>
      <w:r>
        <w:rPr>
          <w:sz w:val="26"/>
        </w:rPr>
        <w:t xml:space="preserve"> 83</w:t>
      </w:r>
      <w:r>
        <w:rPr>
          <w:sz w:val="26"/>
        </w:rPr>
        <w:t xml:space="preserve"> «О бюджетном процессе в </w:t>
      </w:r>
      <w:r>
        <w:rPr>
          <w:sz w:val="26"/>
        </w:rPr>
        <w:t>Большенеклиновском сельском поселении</w:t>
      </w:r>
      <w:r>
        <w:rPr>
          <w:sz w:val="26"/>
        </w:rPr>
        <w:t xml:space="preserve">», </w:t>
      </w:r>
    </w:p>
    <w:p w14:paraId="0F000000">
      <w:pPr>
        <w:ind/>
        <w:jc w:val="both"/>
        <w:rPr>
          <w:b w:val="1"/>
          <w:sz w:val="26"/>
        </w:rPr>
      </w:pPr>
    </w:p>
    <w:p w14:paraId="10000000">
      <w:pPr>
        <w:pStyle w:val="Style_3"/>
        <w:ind w:firstLine="851" w:left="0"/>
        <w:rPr>
          <w:b w:val="1"/>
          <w:sz w:val="26"/>
        </w:rPr>
      </w:pPr>
      <w:r>
        <w:rPr>
          <w:b w:val="1"/>
          <w:sz w:val="26"/>
        </w:rPr>
        <w:t>Собрание депутатов Большенеклиновского сельского поселения</w:t>
      </w:r>
    </w:p>
    <w:p w14:paraId="11000000">
      <w:pPr>
        <w:ind w:firstLine="851" w:left="0"/>
        <w:jc w:val="center"/>
        <w:rPr>
          <w:b w:val="1"/>
          <w:sz w:val="26"/>
        </w:rPr>
      </w:pPr>
      <w:r>
        <w:rPr>
          <w:b w:val="1"/>
          <w:sz w:val="26"/>
        </w:rPr>
        <w:t>РЕ</w:t>
      </w:r>
      <w:r>
        <w:rPr>
          <w:b w:val="1"/>
          <w:sz w:val="26"/>
        </w:rPr>
        <w:t>Ш</w:t>
      </w:r>
      <w:r>
        <w:rPr>
          <w:b w:val="1"/>
          <w:sz w:val="26"/>
        </w:rPr>
        <w:t>И</w:t>
      </w:r>
      <w:r>
        <w:rPr>
          <w:b w:val="1"/>
          <w:sz w:val="26"/>
        </w:rPr>
        <w:t>Л</w:t>
      </w:r>
      <w:r>
        <w:rPr>
          <w:b w:val="1"/>
          <w:sz w:val="26"/>
        </w:rPr>
        <w:t>О</w:t>
      </w:r>
      <w:r>
        <w:rPr>
          <w:b w:val="1"/>
          <w:sz w:val="26"/>
        </w:rPr>
        <w:t>:</w:t>
      </w:r>
    </w:p>
    <w:p w14:paraId="12000000">
      <w:pPr>
        <w:ind w:firstLine="851" w:left="0"/>
        <w:jc w:val="both"/>
        <w:rPr>
          <w:b w:val="1"/>
          <w:sz w:val="26"/>
        </w:rPr>
      </w:pPr>
      <w:r>
        <w:rPr>
          <w:b w:val="1"/>
          <w:sz w:val="26"/>
        </w:rPr>
        <w:t xml:space="preserve">Статья 1. </w:t>
      </w:r>
    </w:p>
    <w:p w14:paraId="13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Утвердить отчет об исполнении бюджета Большенеклиновского сельского поселения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по расходам в сумме </w:t>
      </w:r>
      <w:r>
        <w:rPr>
          <w:sz w:val="26"/>
        </w:rPr>
        <w:t>1</w:t>
      </w:r>
      <w:r>
        <w:rPr>
          <w:sz w:val="26"/>
        </w:rPr>
        <w:t>7</w:t>
      </w:r>
      <w:r>
        <w:rPr>
          <w:sz w:val="26"/>
        </w:rPr>
        <w:t> </w:t>
      </w:r>
      <w:r>
        <w:rPr>
          <w:sz w:val="26"/>
        </w:rPr>
        <w:t>468,</w:t>
      </w:r>
      <w:r>
        <w:rPr>
          <w:sz w:val="26"/>
        </w:rPr>
        <w:t>0</w:t>
      </w:r>
      <w:r>
        <w:rPr>
          <w:sz w:val="26"/>
        </w:rPr>
        <w:t xml:space="preserve"> тыс. рублей и по доходам в сумме </w:t>
      </w:r>
      <w:r>
        <w:rPr>
          <w:sz w:val="26"/>
        </w:rPr>
        <w:t>1</w:t>
      </w:r>
      <w:r>
        <w:rPr>
          <w:sz w:val="26"/>
        </w:rPr>
        <w:t>8</w:t>
      </w:r>
      <w:r>
        <w:rPr>
          <w:sz w:val="26"/>
        </w:rPr>
        <w:t> </w:t>
      </w:r>
      <w:r>
        <w:rPr>
          <w:sz w:val="26"/>
        </w:rPr>
        <w:t>206,</w:t>
      </w:r>
      <w:r>
        <w:rPr>
          <w:sz w:val="26"/>
        </w:rPr>
        <w:t>1</w:t>
      </w:r>
      <w:r>
        <w:rPr>
          <w:sz w:val="26"/>
        </w:rPr>
        <w:t>тыс. рублей с превышением доходов над расходами (</w:t>
      </w:r>
      <w:r>
        <w:rPr>
          <w:sz w:val="26"/>
        </w:rPr>
        <w:t>Про</w:t>
      </w:r>
      <w:r>
        <w:rPr>
          <w:sz w:val="26"/>
        </w:rPr>
        <w:t>фицит</w:t>
      </w:r>
      <w:r>
        <w:rPr>
          <w:sz w:val="26"/>
        </w:rPr>
        <w:t xml:space="preserve"> бюджета поселения)</w:t>
      </w:r>
      <w:r>
        <w:rPr>
          <w:sz w:val="26"/>
        </w:rPr>
        <w:t xml:space="preserve"> </w:t>
      </w:r>
      <w:r>
        <w:rPr>
          <w:sz w:val="26"/>
        </w:rPr>
        <w:t xml:space="preserve">в </w:t>
      </w:r>
      <w:r>
        <w:rPr>
          <w:sz w:val="26"/>
        </w:rPr>
        <w:t>с</w:t>
      </w:r>
      <w:r>
        <w:rPr>
          <w:sz w:val="26"/>
        </w:rPr>
        <w:t>у</w:t>
      </w:r>
      <w:r>
        <w:rPr>
          <w:sz w:val="26"/>
        </w:rPr>
        <w:t xml:space="preserve">мме </w:t>
      </w:r>
      <w:r>
        <w:rPr>
          <w:sz w:val="26"/>
        </w:rPr>
        <w:t xml:space="preserve">– </w:t>
      </w:r>
      <w:r>
        <w:rPr>
          <w:sz w:val="26"/>
        </w:rPr>
        <w:t>738,1</w:t>
      </w:r>
      <w:r>
        <w:rPr>
          <w:sz w:val="26"/>
        </w:rPr>
        <w:t>тыс. рублей и со следующими показателями:</w:t>
      </w:r>
    </w:p>
    <w:p w14:paraId="14000000">
      <w:pPr>
        <w:ind w:firstLine="720" w:left="0"/>
        <w:jc w:val="both"/>
        <w:rPr>
          <w:sz w:val="26"/>
        </w:rPr>
      </w:pPr>
      <w:r>
        <w:rPr>
          <w:sz w:val="26"/>
        </w:rPr>
        <w:t>1) по доходам бюджета Большенеклиновского сельского поселения по кодам классификации доходов бюджетов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согласно приложению 1 к настоящему Решению.</w:t>
      </w:r>
    </w:p>
    <w:p w14:paraId="15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2</w:t>
      </w:r>
      <w:r>
        <w:rPr>
          <w:sz w:val="26"/>
        </w:rPr>
        <w:t>) по расходам бюджета Большенеклиновск</w:t>
      </w:r>
      <w:r>
        <w:rPr>
          <w:sz w:val="26"/>
        </w:rPr>
        <w:t>о</w:t>
      </w:r>
      <w:r>
        <w:rPr>
          <w:sz w:val="26"/>
        </w:rPr>
        <w:t>го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ельского поселения по ведомственной структуре расходов бюджета Большенеклиновского сельского поселения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согласно приложению 2</w:t>
      </w:r>
      <w:r>
        <w:rPr>
          <w:sz w:val="26"/>
        </w:rPr>
        <w:t xml:space="preserve"> к настоящему Решению.</w:t>
      </w:r>
    </w:p>
    <w:p w14:paraId="16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3</w:t>
      </w:r>
      <w:r>
        <w:rPr>
          <w:sz w:val="26"/>
        </w:rPr>
        <w:t>) по расходам бюджета Большенеклиновского сельского поселения по разделам и подразделам</w:t>
      </w:r>
      <w:r>
        <w:rPr>
          <w:sz w:val="26"/>
        </w:rPr>
        <w:t>, ц</w:t>
      </w:r>
      <w:r>
        <w:rPr>
          <w:sz w:val="26"/>
        </w:rPr>
        <w:t>е</w:t>
      </w:r>
      <w:r>
        <w:rPr>
          <w:sz w:val="26"/>
        </w:rPr>
        <w:t>ле</w:t>
      </w:r>
      <w:r>
        <w:rPr>
          <w:sz w:val="26"/>
        </w:rPr>
        <w:t>в</w:t>
      </w:r>
      <w:r>
        <w:rPr>
          <w:sz w:val="26"/>
        </w:rPr>
        <w:t>ы</w:t>
      </w:r>
      <w:r>
        <w:rPr>
          <w:sz w:val="26"/>
        </w:rPr>
        <w:t>м статьям и видам расходов</w:t>
      </w:r>
      <w:r>
        <w:rPr>
          <w:sz w:val="26"/>
        </w:rPr>
        <w:t xml:space="preserve"> классификации расходов бюджетов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со</w:t>
      </w:r>
      <w:r>
        <w:rPr>
          <w:sz w:val="26"/>
        </w:rPr>
        <w:t>гласно приложению 3</w:t>
      </w:r>
      <w:r>
        <w:rPr>
          <w:sz w:val="26"/>
        </w:rPr>
        <w:t xml:space="preserve"> к настоящему Решению.</w:t>
      </w:r>
    </w:p>
    <w:p w14:paraId="17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4</w:t>
      </w:r>
      <w:r>
        <w:rPr>
          <w:sz w:val="26"/>
        </w:rPr>
        <w:t>) по источникам финансирования дефицита бюджета Большенеклиновского сельского поселения по кодам классификации источников финансирован</w:t>
      </w:r>
      <w:r>
        <w:rPr>
          <w:sz w:val="26"/>
        </w:rPr>
        <w:t>и</w:t>
      </w:r>
      <w:r>
        <w:rPr>
          <w:sz w:val="26"/>
        </w:rPr>
        <w:t xml:space="preserve">я </w:t>
      </w:r>
      <w:r>
        <w:rPr>
          <w:sz w:val="26"/>
        </w:rPr>
        <w:t>д</w:t>
      </w:r>
      <w:r>
        <w:rPr>
          <w:sz w:val="26"/>
        </w:rPr>
        <w:t>е</w:t>
      </w:r>
      <w:r>
        <w:rPr>
          <w:sz w:val="26"/>
        </w:rPr>
        <w:t>фицитов бюджетов за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 согласно приложению 4</w:t>
      </w:r>
      <w:r>
        <w:rPr>
          <w:sz w:val="26"/>
        </w:rPr>
        <w:t xml:space="preserve"> к настоящему Решению.</w:t>
      </w:r>
    </w:p>
    <w:p w14:paraId="18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9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ab/>
      </w:r>
      <w:r>
        <w:rPr>
          <w:b w:val="1"/>
          <w:sz w:val="26"/>
        </w:rPr>
        <w:t>Статья 2</w:t>
      </w:r>
    </w:p>
    <w:p w14:paraId="1A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Настоящее Решение вступает в силу со дня его официального опубликования.</w:t>
      </w:r>
    </w:p>
    <w:p w14:paraId="1B000000">
      <w:pPr>
        <w:ind/>
        <w:jc w:val="both"/>
        <w:rPr>
          <w:sz w:val="26"/>
        </w:rPr>
      </w:pPr>
    </w:p>
    <w:p w14:paraId="1C000000">
      <w:pPr>
        <w:ind/>
        <w:jc w:val="both"/>
        <w:rPr>
          <w:sz w:val="26"/>
        </w:rPr>
      </w:pPr>
    </w:p>
    <w:p w14:paraId="1D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Председатель Собрания депутатов –</w:t>
      </w:r>
    </w:p>
    <w:p w14:paraId="1E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Глава Большенеклиновского</w:t>
      </w:r>
    </w:p>
    <w:p w14:paraId="1F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>А</w:t>
      </w:r>
      <w:r>
        <w:rPr>
          <w:b w:val="1"/>
          <w:sz w:val="26"/>
        </w:rPr>
        <w:t>.В</w:t>
      </w:r>
      <w:r>
        <w:rPr>
          <w:b w:val="1"/>
          <w:sz w:val="26"/>
        </w:rPr>
        <w:t>.</w:t>
      </w:r>
      <w:r>
        <w:rPr>
          <w:b w:val="1"/>
          <w:sz w:val="26"/>
        </w:rPr>
        <w:t>К</w:t>
      </w:r>
      <w:r>
        <w:rPr>
          <w:b w:val="1"/>
          <w:sz w:val="26"/>
        </w:rPr>
        <w:t>исляк</w:t>
      </w:r>
    </w:p>
    <w:p w14:paraId="20000000">
      <w:pPr>
        <w:ind/>
        <w:jc w:val="both"/>
        <w:rPr>
          <w:sz w:val="26"/>
        </w:rPr>
      </w:pPr>
    </w:p>
    <w:p w14:paraId="21000000">
      <w:pPr>
        <w:ind/>
        <w:jc w:val="both"/>
        <w:rPr>
          <w:sz w:val="26"/>
        </w:rPr>
      </w:pPr>
      <w:r>
        <w:rPr>
          <w:sz w:val="26"/>
        </w:rPr>
        <w:t>с.Большая Неклиновка</w:t>
      </w:r>
    </w:p>
    <w:p w14:paraId="22000000">
      <w:pPr>
        <w:ind/>
        <w:jc w:val="both"/>
        <w:rPr>
          <w:sz w:val="26"/>
          <w:u w:val="single"/>
        </w:rPr>
      </w:pPr>
      <w:r>
        <w:rPr>
          <w:sz w:val="26"/>
          <w:u w:val="single"/>
        </w:rPr>
        <w:t>18 мая 2023г.</w:t>
      </w:r>
    </w:p>
    <w:p w14:paraId="23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№ _67_</w:t>
      </w:r>
    </w:p>
    <w:p w14:paraId="24000000">
      <w:pPr>
        <w:ind/>
        <w:jc w:val="both"/>
        <w:rPr>
          <w:sz w:val="24"/>
        </w:rPr>
      </w:pPr>
    </w:p>
    <w:tbl>
      <w:tblPr>
        <w:tblStyle w:val="Style_2"/>
        <w:tblInd w:type="dxa" w:w="-176"/>
        <w:tblLayout w:type="fixed"/>
      </w:tblPr>
      <w:tblGrid>
        <w:gridCol w:w="2694"/>
        <w:gridCol w:w="6379"/>
        <w:gridCol w:w="1276"/>
      </w:tblGrid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Большенеклиновского сельского поселения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"Об утверждении отчета об исполнении бюджета Большенеклиновского сельского поселе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 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год"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6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00000">
            <w:pPr>
              <w:rPr>
                <w:color w:val="000000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1034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БЮДЖЕТА БОЛЬШЕНЕКЛИНОВСКОГО СЕЛЬСКОГО ПОСЕЛЕНИЯ</w:t>
            </w:r>
          </w:p>
        </w:tc>
      </w:tr>
      <w:tr>
        <w:trPr>
          <w:trHeight w:hRule="atLeast" w:val="255"/>
        </w:trPr>
        <w:tc>
          <w:tcPr>
            <w:tcW w:type="dxa" w:w="1034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0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 КОДАМ КЛАССИФИКАЦИИ ДОХОДОВ БЮДЖЕТОВ ЗА 20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3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00000">
            <w:pPr>
              <w:rPr>
                <w:color w:val="000000"/>
              </w:rPr>
            </w:pPr>
          </w:p>
        </w:tc>
        <w:tc>
          <w:tcPr>
            <w:tcW w:type="dxa" w:w="12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563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sz w:val="24"/>
              </w:rPr>
              <w:t>классифик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Российск</w:t>
            </w:r>
            <w:r>
              <w:rPr>
                <w:sz w:val="24"/>
              </w:rPr>
              <w:t>ой Федерации</w:t>
            </w:r>
          </w:p>
        </w:tc>
        <w:tc>
          <w:tcPr>
            <w:tcW w:type="dxa" w:w="637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4000000">
            <w:pPr>
              <w:ind/>
              <w:jc w:val="center"/>
              <w:rPr>
                <w:color w:val="000000"/>
              </w:rPr>
            </w:pPr>
            <w:r>
              <w:rPr>
                <w:sz w:val="24"/>
              </w:rPr>
              <w:t>Наименование статьи доходов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206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1 00 00000 0</w:t>
            </w:r>
            <w:r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ind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611.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>
              <w:rPr>
                <w:color w:val="000000"/>
              </w:rPr>
              <w:t>1 00 00000 00 0000 000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ind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543.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</w:t>
            </w:r>
            <w:r>
              <w:rPr>
                <w:color w:val="000000"/>
              </w:rPr>
              <w:t>их лиц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right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>
        <w:trPr>
          <w:trHeight w:hRule="atLeast" w:val="76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0201</w:t>
            </w:r>
            <w:r>
              <w:rPr>
                <w:color w:val="000000"/>
              </w:rPr>
              <w:t>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>
              <w:rPr>
                <w:color w:val="000000"/>
              </w:rPr>
              <w:t>227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</w:t>
            </w:r>
            <w:r>
              <w:rPr>
                <w:color w:val="000000"/>
              </w:rPr>
              <w:t xml:space="preserve">Налогового кодекса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ind/>
              <w:jc w:val="right"/>
              <w:rPr>
                <w:color w:val="000000"/>
              </w:rPr>
            </w:pPr>
          </w:p>
          <w:p w14:paraId="48000000">
            <w:pPr>
              <w:ind/>
              <w:jc w:val="right"/>
              <w:rPr>
                <w:color w:val="000000"/>
              </w:rPr>
            </w:pPr>
          </w:p>
          <w:p w14:paraId="49000000">
            <w:pPr>
              <w:ind/>
              <w:jc w:val="right"/>
            </w:pPr>
            <w:r>
              <w:rPr>
                <w:color w:val="000000"/>
              </w:rPr>
              <w:t>917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70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ind/>
              <w:jc w:val="center"/>
              <w:rPr>
                <w:color w:val="000000"/>
              </w:rPr>
            </w:pPr>
            <w:bookmarkStart w:id="1" w:name="_Hlk100066967"/>
            <w:r>
              <w:rPr>
                <w:color w:val="000000"/>
              </w:rPr>
              <w:t>182 1 01 02030</w:t>
            </w:r>
            <w:r>
              <w:rPr>
                <w:color w:val="000000"/>
              </w:rPr>
              <w:t xml:space="preserve">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>полученных ф</w:t>
            </w:r>
            <w:r>
              <w:rPr>
                <w:color w:val="000000"/>
              </w:rPr>
              <w:t xml:space="preserve">изическими лицами в соответствии со статьей 228 </w:t>
            </w:r>
            <w:r>
              <w:t>Налогового кодекса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11.1</w:t>
            </w:r>
            <w:bookmarkEnd w:id="1"/>
          </w:p>
        </w:tc>
      </w:tr>
      <w:tr>
        <w:trPr>
          <w:trHeight w:hRule="atLeast" w:val="70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их лиц в части суммы</w:t>
            </w:r>
            <w:r>
              <w:rPr>
                <w:color w:val="000000"/>
              </w:rPr>
              <w:t xml:space="preserve">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</w:t>
            </w:r>
            <w:r>
              <w:rPr>
                <w:color w:val="000000"/>
              </w:rPr>
              <w:t>е фиксированной прибыл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контролируемой иност</w:t>
            </w:r>
            <w:r>
              <w:rPr>
                <w:color w:val="000000"/>
              </w:rPr>
              <w:t>ранной компании)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404.5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</w:t>
            </w:r>
            <w:r>
              <w:rPr>
                <w:color w:val="000000"/>
              </w:rPr>
              <w:t>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>Едины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сельскохозяйственный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right"/>
            </w:pPr>
            <w:r>
              <w:rPr>
                <w:color w:val="000000"/>
              </w:rPr>
              <w:t>808.8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182 1 06 000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401.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182 1 06 01000 00 0000 110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385.9</w:t>
            </w:r>
          </w:p>
        </w:tc>
      </w:tr>
      <w:tr>
        <w:trPr>
          <w:trHeight w:hRule="atLeast" w:val="76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 к объектам налогообложения, распол</w:t>
            </w:r>
            <w:r>
              <w:rPr>
                <w:color w:val="000000"/>
              </w:rPr>
              <w:t xml:space="preserve">оженных в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аницах </w:t>
            </w:r>
            <w:r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385.9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015.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1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</w:t>
            </w:r>
            <w:r>
              <w:rPr>
                <w:color w:val="000000"/>
              </w:rPr>
              <w:t>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415.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57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обладающих земельным участком,</w:t>
            </w:r>
            <w:r>
              <w:rPr>
                <w:color w:val="000000"/>
              </w:rPr>
              <w:t xml:space="preserve"> расположенны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границах</w:t>
            </w:r>
            <w:r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415.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413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</w:t>
            </w:r>
            <w:r>
              <w:rPr>
                <w:color w:val="000000"/>
              </w:rPr>
              <w:t>0 00 0000 110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599.</w:t>
            </w:r>
            <w:r>
              <w:rPr>
                <w:color w:val="000000"/>
              </w:rPr>
              <w:t>7</w:t>
            </w:r>
          </w:p>
        </w:tc>
      </w:tr>
      <w:tr>
        <w:trPr>
          <w:trHeight w:hRule="atLeast" w:val="547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обладающих земельным участком,</w:t>
            </w:r>
            <w:r>
              <w:rPr>
                <w:color w:val="000000"/>
              </w:rPr>
              <w:t xml:space="preserve"> располо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нным в границах </w:t>
            </w:r>
            <w:r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599.</w:t>
            </w:r>
            <w:r>
              <w:rPr>
                <w:color w:val="000000"/>
              </w:rPr>
              <w:t>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000 0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</w:t>
            </w:r>
            <w:r>
              <w:rPr>
                <w:color w:val="000000"/>
              </w:rPr>
              <w:t>едерации о</w:t>
            </w:r>
            <w:r>
              <w:rPr>
                <w:color w:val="000000"/>
              </w:rPr>
              <w:t>б административных правонарушениях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right"/>
              <w:rPr>
                <w:color w:val="000000"/>
              </w:rPr>
            </w:pPr>
          </w:p>
          <w:p w14:paraId="7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857</w:t>
            </w:r>
            <w:r>
              <w:rPr>
                <w:color w:val="000000"/>
              </w:rPr>
              <w:t xml:space="preserve"> 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0 0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right"/>
              <w:rPr>
                <w:color w:val="000000"/>
              </w:rPr>
            </w:pPr>
          </w:p>
          <w:p w14:paraId="7E000000">
            <w:pPr>
              <w:ind/>
              <w:jc w:val="right"/>
              <w:rPr>
                <w:color w:val="000000"/>
              </w:rPr>
            </w:pPr>
          </w:p>
          <w:p w14:paraId="7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1 00 00000 0</w:t>
            </w:r>
            <w:r>
              <w:rPr>
                <w:color w:val="000000"/>
              </w:rPr>
              <w:t>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1 08 04000 01 0000 110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сключением действий, совершаемых консульскими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учреждениями Российской Феде</w:t>
            </w:r>
            <w:r>
              <w:rPr>
                <w:color w:val="000000"/>
              </w:rPr>
              <w:t>рации 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right"/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</w:t>
            </w:r>
            <w:r>
              <w:rPr>
                <w:color w:val="000000"/>
              </w:rPr>
              <w:t>етс</w:t>
            </w:r>
            <w:r>
              <w:rPr>
                <w:color w:val="000000"/>
              </w:rPr>
              <w:t>тви</w:t>
            </w:r>
            <w:r>
              <w:rPr>
                <w:color w:val="000000"/>
              </w:rPr>
              <w:t>и с законодательными актами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ии на совершение нотариаль</w:t>
            </w:r>
            <w:r>
              <w:rPr>
                <w:color w:val="000000"/>
              </w:rPr>
              <w:t>ных действий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right"/>
            </w:pPr>
            <w:r>
              <w:rPr>
                <w:color w:val="000000"/>
              </w:rPr>
              <w:t>2.7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both"/>
            </w:pPr>
            <w:r>
              <w:t xml:space="preserve">ДОХОДЫ ОТ ОКАЗАНИЯ ПЛАТНЫХ УСЛУГ </w:t>
            </w:r>
            <w:r>
              <w:t>И КОМПЕНСАЦИИ ЗАТРАТ ГОСУДАРСТВА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both"/>
            </w:pPr>
            <w:r>
              <w:t>Доходы от компенсации зат</w:t>
            </w:r>
            <w:r>
              <w:t xml:space="preserve">рат </w:t>
            </w:r>
            <w:r>
              <w:t>госу</w:t>
            </w:r>
            <w:r>
              <w:t>дарства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both"/>
            </w:pPr>
            <w:r>
              <w:t>До</w:t>
            </w:r>
            <w:r>
              <w:t>х</w:t>
            </w:r>
            <w:r>
              <w:t>о</w:t>
            </w:r>
            <w:r>
              <w:t>ды, пос</w:t>
            </w:r>
            <w:r>
              <w:t>тупающи</w:t>
            </w:r>
            <w:r>
              <w:t>е в порядке во</w:t>
            </w:r>
            <w:r>
              <w:t>змещения расходов, понесенных в связи с эксплуатацией имущества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951 1 13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02065 10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both"/>
            </w:pPr>
            <w:r>
              <w:t>Доходы, поступающие в порядке возмещения расходов, понесенных в связи с эксплу</w:t>
            </w:r>
            <w:r>
              <w:t>атац</w:t>
            </w:r>
            <w:r>
              <w:t xml:space="preserve">ией </w:t>
            </w:r>
            <w:r>
              <w:t>имущества сельских поселений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right"/>
            </w:pPr>
            <w:r>
              <w:rPr>
                <w:color w:val="000000"/>
              </w:rPr>
              <w:t>23.0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00000 00</w:t>
            </w:r>
            <w:r>
              <w:rPr>
                <w:color w:val="000000"/>
              </w:rPr>
              <w:t xml:space="preserve">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both"/>
            </w:pPr>
            <w:r>
              <w:t>ДОХОДЫ О</w:t>
            </w:r>
            <w:r>
              <w:t>Т ПРОДАЖИ МАТЕРИАЛЬНЫХ И НЕМАТЕРИАЛЬНЫХ АКТИВОВ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502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000 00 0000 </w:t>
            </w:r>
            <w:r>
              <w:rPr>
                <w:color w:val="000000"/>
              </w:rPr>
              <w:t>43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</w:t>
            </w:r>
            <w:r>
              <w:rPr>
                <w:color w:val="000000"/>
              </w:rPr>
              <w:t>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0 0000 4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</w:t>
            </w:r>
            <w:r>
              <w:rPr>
                <w:color w:val="000000"/>
              </w:rPr>
              <w:t>ьных участков, государс</w:t>
            </w:r>
            <w:r>
              <w:rPr>
                <w:color w:val="000000"/>
              </w:rPr>
              <w:t>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1 14 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0 0000 4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</w:t>
            </w:r>
            <w:r>
              <w:rPr>
                <w:color w:val="000000"/>
              </w:rPr>
              <w:t>от продажи земельных участков, находящихся в собственности сельских поселений</w:t>
            </w:r>
            <w:r>
              <w:rPr>
                <w:color w:val="000000"/>
              </w:rPr>
              <w:t xml:space="preserve"> (за исключением земельных участко</w:t>
            </w:r>
            <w:r>
              <w:rPr>
                <w:color w:val="000000"/>
              </w:rPr>
              <w:t>в муниципальных бюджетных и автономных учре</w:t>
            </w:r>
            <w:r>
              <w:rPr>
                <w:color w:val="000000"/>
              </w:rPr>
              <w:t>ждений)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</w:t>
            </w:r>
            <w:r>
              <w:rPr>
                <w:color w:val="000000"/>
              </w:rPr>
              <w:t>0 0</w:t>
            </w:r>
            <w:r>
              <w:rPr>
                <w:color w:val="000000"/>
              </w:rPr>
              <w:t>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94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951 2 02 00000 00 0000 000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жетов бюджетной системы Российской </w:t>
            </w:r>
            <w:r>
              <w:rPr>
                <w:color w:val="000000"/>
              </w:rPr>
              <w:t>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94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>бюджетам бюджетной системы Российской Федерац</w:t>
            </w:r>
            <w:r>
              <w:rPr>
                <w:color w:val="000000"/>
              </w:rPr>
              <w:t>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right"/>
              <w:rPr>
                <w:color w:val="000000"/>
              </w:rPr>
            </w:pPr>
          </w:p>
          <w:p w14:paraId="AD00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864.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475.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</w:t>
            </w:r>
            <w:r>
              <w:rPr>
                <w:color w:val="000000"/>
              </w:rPr>
              <w:t>та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right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475.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</w:pPr>
            <w:r>
              <w:t>951</w:t>
            </w:r>
            <w:r>
              <w:t xml:space="preserve"> 2 02 15002 00 0000 150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388.7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  <w:r>
              <w:t>951</w:t>
            </w:r>
            <w:r>
              <w:t xml:space="preserve"> 2 02 15002 10 0000 150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Дотации </w:t>
            </w:r>
            <w:r>
              <w:rPr>
                <w:color w:val="000000"/>
              </w:rPr>
              <w:t>бюджетам сельских поселений на поддержку мер по обеспечени</w:t>
            </w:r>
            <w:r>
              <w:rPr>
                <w:color w:val="000000"/>
              </w:rPr>
              <w:t>ю сбалансированности бюджетов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88.7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951</w:t>
            </w:r>
            <w:r>
              <w:t xml:space="preserve"> 2 02 2000</w:t>
            </w:r>
            <w:r>
              <w:t>0 00 0000 150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right"/>
            </w:pPr>
          </w:p>
          <w:p w14:paraId="BD000000">
            <w:pPr>
              <w:ind/>
              <w:jc w:val="right"/>
            </w:pPr>
            <w:r>
              <w:rPr>
                <w:color w:val="000000"/>
              </w:rP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t>951</w:t>
            </w:r>
            <w:r>
              <w:t xml:space="preserve"> 2 02 25467 00 0000 150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r>
              <w:t>Субсидии бюджетам на обеспечение развития и укрепления материально-технической базы домов куль</w:t>
            </w:r>
            <w:r>
              <w:t>туры в населенных пунктах с числ</w:t>
            </w:r>
            <w:r>
              <w:t>ом жителей до 50 тысяч человек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right"/>
            </w:pPr>
          </w:p>
          <w:p w14:paraId="C1000000">
            <w:pPr>
              <w:ind/>
              <w:jc w:val="right"/>
            </w:pPr>
          </w:p>
          <w:p w14:paraId="C2000000">
            <w:pPr>
              <w:ind/>
              <w:jc w:val="right"/>
            </w:pPr>
            <w: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</w:pPr>
            <w:r>
              <w:t>951</w:t>
            </w:r>
            <w:r>
              <w:t xml:space="preserve"> 2 02 25467 10 0000 150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r>
              <w:t xml:space="preserve">Субсидии бюджетам </w:t>
            </w:r>
            <w:r>
              <w:t>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/>
          <w:p w14:paraId="C6000000"/>
          <w:p w14:paraId="C7000000">
            <w:pPr>
              <w:ind/>
              <w:jc w:val="right"/>
            </w:pPr>
            <w:r>
              <w:t>516.2</w:t>
            </w:r>
          </w:p>
        </w:tc>
      </w:tr>
      <w:tr>
        <w:trPr>
          <w:trHeight w:hRule="atLeast" w:val="510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color w:val="000000"/>
              </w:rPr>
            </w:pPr>
          </w:p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1 2 02 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>000 00 000</w:t>
            </w:r>
            <w:r>
              <w:rPr>
                <w:color w:val="000000"/>
              </w:rPr>
              <w:t>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both"/>
              <w:rPr>
                <w:color w:val="000000"/>
              </w:rPr>
            </w:pPr>
          </w:p>
          <w:p w14:paraId="C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255.6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rPr>
                <w:color w:val="000000"/>
              </w:rPr>
            </w:pPr>
            <w:r>
              <w:t xml:space="preserve">Субвенции местным бюджетам на выполнение передаваемых полномочий субъектов Российской </w:t>
            </w:r>
            <w:r>
              <w:t>Фе</w:t>
            </w:r>
            <w:r>
              <w:t>де</w:t>
            </w:r>
            <w:r>
              <w:t>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rPr>
                <w:color w:val="000000"/>
              </w:rPr>
            </w:pPr>
            <w:r>
              <w:t>Субвен</w:t>
            </w:r>
            <w:r>
              <w:t>ци</w:t>
            </w:r>
            <w:r>
              <w:t xml:space="preserve">и </w:t>
            </w:r>
            <w:r>
              <w:t>б</w:t>
            </w:r>
            <w:r>
              <w:t>ю</w:t>
            </w:r>
            <w:r>
              <w:t>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52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</w:t>
            </w:r>
            <w:r>
              <w:rPr>
                <w:color w:val="000000"/>
              </w:rPr>
              <w:t>селений, муниципальных и г</w:t>
            </w:r>
            <w:r>
              <w:rPr>
                <w:color w:val="000000"/>
              </w:rPr>
              <w:t>ородских округов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right"/>
              <w:rPr>
                <w:color w:val="000000"/>
              </w:rPr>
            </w:pPr>
          </w:p>
          <w:p w14:paraId="D6000000">
            <w:pPr>
              <w:ind/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55.4</w:t>
            </w:r>
          </w:p>
        </w:tc>
      </w:tr>
      <w:tr>
        <w:trPr>
          <w:trHeight w:hRule="atLeast" w:val="558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right"/>
              <w:rPr>
                <w:color w:val="000000"/>
              </w:rPr>
            </w:pPr>
          </w:p>
          <w:p w14:paraId="DA000000">
            <w:pPr>
              <w:ind/>
              <w:jc w:val="right"/>
              <w:rPr>
                <w:color w:val="000000"/>
              </w:rPr>
            </w:pPr>
          </w:p>
          <w:p w14:paraId="DB000000">
            <w:pPr>
              <w:ind/>
              <w:jc w:val="right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55.4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</w:t>
            </w:r>
            <w:r>
              <w:rPr>
                <w:color w:val="000000"/>
              </w:rPr>
              <w:t>жбю</w:t>
            </w:r>
            <w:r>
              <w:rPr>
                <w:color w:val="000000"/>
              </w:rPr>
              <w:t>дж</w:t>
            </w:r>
            <w:r>
              <w:rPr>
                <w:color w:val="000000"/>
              </w:rPr>
              <w:t>ет</w:t>
            </w:r>
            <w:r>
              <w:rPr>
                <w:color w:val="000000"/>
              </w:rPr>
              <w:t>ные трансферты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951 2 02 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>014 00 000</w:t>
            </w:r>
            <w:r>
              <w:rPr>
                <w:color w:val="000000"/>
              </w:rPr>
              <w:t>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both"/>
              <w:rPr>
                <w:color w:val="000000"/>
              </w:rPr>
            </w:pPr>
            <w:r>
              <w:rPr>
                <w:sz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958.4</w:t>
            </w:r>
          </w:p>
        </w:tc>
      </w:tr>
      <w:tr>
        <w:trPr>
          <w:trHeight w:hRule="atLeast" w:val="255"/>
        </w:trPr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51 2</w:t>
            </w:r>
            <w:r>
              <w:rPr>
                <w:color w:val="000000"/>
              </w:rPr>
              <w:t xml:space="preserve"> 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014 10 0000 15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3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both"/>
              <w:rPr>
                <w:color w:val="000000"/>
              </w:rPr>
            </w:pPr>
            <w:r>
              <w:rPr>
                <w:sz w:val="18"/>
              </w:rPr>
              <w:t>Межбюджетные трансферты, пер</w:t>
            </w:r>
            <w:r>
              <w:rPr>
                <w:sz w:val="18"/>
              </w:rPr>
              <w:t>ед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аемые бюджетам </w:t>
            </w:r>
            <w:r>
              <w:rPr>
                <w:sz w:val="18"/>
              </w:rPr>
              <w:t xml:space="preserve">сельских </w:t>
            </w:r>
            <w:r>
              <w:rPr>
                <w:sz w:val="1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958.4</w:t>
            </w:r>
          </w:p>
        </w:tc>
      </w:tr>
    </w:tbl>
    <w:p w14:paraId="E5000000">
      <w:pPr>
        <w:ind/>
        <w:jc w:val="both"/>
        <w:rPr>
          <w:sz w:val="24"/>
        </w:rPr>
      </w:pPr>
    </w:p>
    <w:p w14:paraId="E6000000">
      <w:pPr>
        <w:ind/>
        <w:jc w:val="both"/>
        <w:rPr>
          <w:sz w:val="24"/>
        </w:rPr>
      </w:pPr>
    </w:p>
    <w:p w14:paraId="E7000000">
      <w:pPr>
        <w:ind/>
        <w:jc w:val="both"/>
        <w:rPr>
          <w:sz w:val="24"/>
        </w:rPr>
      </w:pPr>
    </w:p>
    <w:p w14:paraId="E8000000">
      <w:pPr>
        <w:ind/>
        <w:jc w:val="both"/>
        <w:rPr>
          <w:sz w:val="24"/>
        </w:rPr>
      </w:pPr>
    </w:p>
    <w:p w14:paraId="E9000000">
      <w:pPr>
        <w:ind/>
        <w:jc w:val="both"/>
        <w:rPr>
          <w:sz w:val="24"/>
        </w:rPr>
      </w:pPr>
    </w:p>
    <w:p w14:paraId="EA000000">
      <w:pPr>
        <w:ind/>
        <w:jc w:val="both"/>
        <w:rPr>
          <w:sz w:val="24"/>
        </w:rPr>
      </w:pPr>
    </w:p>
    <w:p w14:paraId="EB000000">
      <w:pPr>
        <w:ind/>
        <w:jc w:val="both"/>
        <w:rPr>
          <w:sz w:val="24"/>
        </w:rPr>
      </w:pPr>
    </w:p>
    <w:p w14:paraId="EC000000">
      <w:pPr>
        <w:ind/>
        <w:jc w:val="both"/>
        <w:rPr>
          <w:sz w:val="24"/>
        </w:rPr>
      </w:pPr>
    </w:p>
    <w:tbl>
      <w:tblPr>
        <w:tblStyle w:val="Style_2"/>
        <w:tblInd w:type="dxa" w:w="-176"/>
        <w:tblLayout w:type="fixed"/>
      </w:tblPr>
      <w:tblGrid>
        <w:gridCol w:w="2862"/>
        <w:gridCol w:w="1489"/>
        <w:gridCol w:w="580"/>
        <w:gridCol w:w="580"/>
        <w:gridCol w:w="78"/>
        <w:gridCol w:w="638"/>
        <w:gridCol w:w="609"/>
        <w:gridCol w:w="542"/>
        <w:gridCol w:w="304"/>
        <w:gridCol w:w="1591"/>
        <w:gridCol w:w="64"/>
        <w:gridCol w:w="752"/>
        <w:gridCol w:w="815"/>
        <w:gridCol w:w="6"/>
      </w:tblGrid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/>
          <w:p w14:paraId="EF000000">
            <w:pPr>
              <w:ind/>
              <w:jc w:val="right"/>
            </w:pPr>
          </w:p>
          <w:p w14:paraId="F0000000">
            <w:pPr>
              <w:ind/>
              <w:jc w:val="right"/>
            </w:pPr>
            <w:r>
              <w:t>Пр</w:t>
            </w:r>
            <w:r>
              <w:t>ил</w:t>
            </w:r>
            <w:r>
              <w:t>ожен</w:t>
            </w:r>
            <w:r>
              <w:t>ие 2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00000">
            <w:pPr>
              <w:ind/>
              <w:jc w:val="right"/>
            </w:pPr>
            <w:r>
              <w:t>к решению Собрания депутатов Большенеклинов</w:t>
            </w:r>
            <w:r>
              <w:t>с</w:t>
            </w:r>
            <w:r>
              <w:t>к</w:t>
            </w:r>
            <w:r>
              <w:t>ого сел</w:t>
            </w:r>
            <w:r>
              <w:t>ьско</w:t>
            </w:r>
            <w:r>
              <w:t>го поселения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00000">
            <w:pPr>
              <w:ind/>
              <w:jc w:val="right"/>
            </w:pPr>
            <w:r>
              <w:t>"Об утверждении отчета об ис</w:t>
            </w:r>
            <w:r>
              <w:t>полнении бюджета Большенекли</w:t>
            </w:r>
            <w:r>
              <w:t>новс</w:t>
            </w:r>
            <w:r>
              <w:t>кого сельского поселения за 20</w:t>
            </w:r>
            <w:r>
              <w:t>2</w:t>
            </w:r>
            <w:r>
              <w:t>2</w:t>
            </w:r>
            <w:r>
              <w:t xml:space="preserve"> год"</w:t>
            </w:r>
          </w:p>
        </w:tc>
      </w:tr>
      <w:tr>
        <w:trPr>
          <w:trHeight w:hRule="atLeast" w:val="255"/>
        </w:trPr>
        <w:tc>
          <w:tcPr>
            <w:tcW w:type="dxa" w:w="28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048"/>
            <w:gridSpan w:val="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10904"/>
            <w:gridSpan w:val="13"/>
            <w:shd w:fill="FFFFFF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РАСХОДЫ БЮДЖЕТА БОЛЬШЕНЕКЛИНОВСКОГО СЕЛЬСКОГО ПОСЕЛ</w:t>
            </w:r>
            <w:r>
              <w:rPr>
                <w:b w:val="1"/>
              </w:rPr>
              <w:t>ЕНИЯ П</w:t>
            </w:r>
            <w:r>
              <w:rPr>
                <w:b w:val="1"/>
              </w:rPr>
              <w:t>О ВЕДО</w:t>
            </w:r>
            <w:r>
              <w:rPr>
                <w:b w:val="1"/>
              </w:rPr>
              <w:t>МСТВЕННОЙ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10904"/>
            <w:gridSpan w:val="13"/>
            <w:shd w:fill="FFFFFF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СТРУКТУРЕ РАСХОДОВ БЮДЖЕТА БОЛЬШЕ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КЛИНОВС</w:t>
            </w:r>
            <w:r>
              <w:rPr>
                <w:b w:val="1"/>
              </w:rPr>
              <w:t>КОГО</w:t>
            </w:r>
            <w:r>
              <w:rPr>
                <w:b w:val="1"/>
              </w:rPr>
              <w:t xml:space="preserve"> СЕЛЬСКОГО ПОСЕЛЕНИЯ ЗА </w:t>
            </w:r>
          </w:p>
          <w:p w14:paraId="F9000000">
            <w:pPr>
              <w:ind w:right="-139"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ГОД</w:t>
            </w:r>
          </w:p>
          <w:tbl>
            <w:tblPr>
              <w:tblStyle w:val="Style_2"/>
              <w:tblLayout w:type="fixed"/>
            </w:tblPr>
            <w:tblGrid>
              <w:gridCol w:w="4235"/>
              <w:gridCol w:w="605"/>
              <w:gridCol w:w="567"/>
              <w:gridCol w:w="567"/>
              <w:gridCol w:w="1418"/>
              <w:gridCol w:w="1611"/>
              <w:gridCol w:w="1347"/>
              <w:gridCol w:w="201"/>
            </w:tblGrid>
            <w:tr>
              <w:trPr>
                <w:trHeight w:hRule="atLeast" w:val="375"/>
              </w:trPr>
              <w:tc>
                <w:tcPr>
                  <w:tcW w:type="dxa" w:w="4235"/>
                  <w:tcBorders>
                    <w:bottom w:color="000000" w:sz="4" w:val="single"/>
                  </w:tcBorders>
                  <w:shd w:fill="FFFFFF" w:val="clear"/>
                </w:tcPr>
                <w:p w14:paraId="FA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605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FB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567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FC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567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FD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 </w:t>
                  </w:r>
                </w:p>
              </w:tc>
              <w:tc>
                <w:tcPr>
                  <w:tcW w:type="dxa" w:w="4376"/>
                  <w:gridSpan w:val="3"/>
                  <w:tcBorders>
                    <w:bottom w:color="000000" w:sz="4" w:val="single"/>
                  </w:tcBorders>
                  <w:shd w:fill="FFFFFF" w:val="clear"/>
                  <w:vAlign w:val="bottom"/>
                </w:tcPr>
                <w:p w14:paraId="FE000000">
                  <w:pPr>
                    <w:ind/>
                    <w:jc w:val="right"/>
                  </w:pPr>
                  <w:r>
                    <w:t>(</w:t>
                  </w:r>
                  <w:r>
                    <w:t>тыс. рублей)</w:t>
                  </w:r>
                </w:p>
              </w:tc>
              <w:tc>
                <w:tcPr>
                  <w:tcW w:type="dxa" w:w="201"/>
                </w:tcPr>
                <w:p/>
              </w:tc>
            </w:tr>
            <w:tr>
              <w:trPr>
                <w:trHeight w:hRule="atLeast" w:val="375"/>
              </w:trPr>
              <w:tc>
                <w:tcPr>
                  <w:tcW w:type="dxa" w:w="423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FF000000">
                  <w:pPr>
                    <w:ind w:right="-125"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type="dxa" w:w="60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0010000">
                  <w:pPr>
                    <w:ind/>
                    <w:jc w:val="center"/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Вед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1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Рз</w:t>
                  </w:r>
                </w:p>
              </w:tc>
              <w:tc>
                <w:tcPr>
                  <w:tcW w:type="dxa" w:w="5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2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ПР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3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ЦСР</w:t>
                  </w:r>
                </w:p>
              </w:tc>
              <w:tc>
                <w:tcPr>
                  <w:tcW w:type="dxa" w:w="161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4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ВР</w:t>
                  </w:r>
                </w:p>
              </w:tc>
              <w:tc>
                <w:tcPr>
                  <w:tcW w:type="dxa" w:w="154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vAlign w:val="bottom"/>
                </w:tcPr>
                <w:p w14:paraId="05010000">
                  <w:pPr>
                    <w:ind/>
                    <w:jc w:val="center"/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  <w:sz w:val="24"/>
                    </w:rPr>
                    <w:t>Кассовое исполнение</w:t>
                  </w:r>
                </w:p>
              </w:tc>
            </w:tr>
          </w:tbl>
          <w:p w14:paraId="06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"/>
          </w:tcPr>
          <w:p/>
        </w:tc>
      </w:tr>
      <w:tr>
        <w:trPr>
          <w:trHeight w:hRule="atLeast" w:val="270"/>
        </w:trPr>
        <w:tc>
          <w:tcPr>
            <w:tcW w:type="dxa" w:w="4351"/>
            <w:gridSpan w:val="2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07010000">
            <w:pPr>
              <w:rPr>
                <w:b w:val="1"/>
              </w:rPr>
            </w:pPr>
            <w:r>
              <w:rPr>
                <w:b w:val="1"/>
              </w:rPr>
              <w:t>АДМИНИСТРАЦИЯ БОЛЬШЕНЕКЛИН</w:t>
            </w:r>
            <w:r>
              <w:rPr>
                <w:b w:val="1"/>
              </w:rPr>
              <w:t>ОВСКОГО СЕЛЬСКОГО ПОСЕЛЕНИЯ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08010000">
            <w:pPr>
              <w:ind w:right="-128"/>
              <w:rPr>
                <w:b w:val="1"/>
              </w:rPr>
            </w:pPr>
            <w:r>
              <w:rPr>
                <w:b w:val="1"/>
              </w:rPr>
              <w:t> 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09010000">
            <w:r>
              <w:t> 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0A010000"/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0B010000"/>
        </w:tc>
        <w:tc>
          <w:tcPr>
            <w:tcW w:type="dxa" w:w="1591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0C010000">
            <w:r>
              <w:t> </w:t>
            </w:r>
          </w:p>
        </w:tc>
        <w:tc>
          <w:tcPr>
            <w:tcW w:type="dxa" w:w="1631"/>
            <w:gridSpan w:val="3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0D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10000">
            <w:r>
              <w:t>О</w:t>
            </w:r>
            <w:r>
              <w:t>Б</w:t>
            </w:r>
            <w:r>
              <w:t>ЩЕГОС</w:t>
            </w:r>
            <w:r>
              <w:t>УДАРС</w:t>
            </w:r>
            <w:r>
              <w:t>ТВЕННЫЕ ВОПРОСЫ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1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10000"/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3010000"/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10000">
            <w:pPr>
              <w:ind/>
              <w:jc w:val="right"/>
              <w:rPr>
                <w:b w:val="1"/>
                <w:highlight w:val="yellow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37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10000">
            <w:r>
              <w:t>Функционир</w:t>
            </w:r>
            <w:r>
              <w:t>о</w:t>
            </w:r>
            <w:r>
              <w:t>в</w:t>
            </w:r>
            <w:r>
              <w:t>ание Пр</w:t>
            </w:r>
            <w:r>
              <w:t>авит</w:t>
            </w:r>
            <w:r>
              <w:t>ельства Российской Федерации, высших исполн</w:t>
            </w:r>
            <w:r>
              <w:t>ительных органов государственной власти суб</w:t>
            </w:r>
            <w:r>
              <w:t>ъектов Российской Федерации, местных администраций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1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10000">
            <w: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10000">
            <w:pPr>
              <w:ind/>
              <w:jc w:val="right"/>
              <w:rPr>
                <w:highlight w:val="yellow"/>
              </w:rPr>
            </w:pPr>
            <w:r>
              <w:t>6</w:t>
            </w:r>
            <w:r>
              <w:t> </w:t>
            </w:r>
            <w:r>
              <w:t>810.</w:t>
            </w:r>
            <w:r>
              <w:t>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10000">
            <w:r>
              <w:t xml:space="preserve">Мероприятия по </w:t>
            </w:r>
            <w:r>
              <w:t>диспансеризации му</w:t>
            </w:r>
            <w:r>
              <w:t>ниципальных служащ</w:t>
            </w:r>
            <w:r>
              <w:t>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</w:t>
            </w:r>
            <w:r>
              <w:t>иципальная политик</w:t>
            </w:r>
            <w:r>
              <w:t>а" (Иные закупки т</w:t>
            </w:r>
            <w:r>
              <w:t>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10000">
            <w:r>
              <w:t>08 2</w:t>
            </w:r>
            <w:r>
              <w:t xml:space="preserve"> 00 21500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10000">
            <w:pPr>
              <w:ind/>
              <w:jc w:val="right"/>
            </w:pPr>
            <w:r>
              <w:t>13.7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10000">
            <w:r>
              <w:t>Расходы на выплаты по оплат</w:t>
            </w:r>
            <w:r>
              <w:t xml:space="preserve">е труда работников органов </w:t>
            </w:r>
            <w:r>
              <w:t>местного самоуправления Больш</w:t>
            </w:r>
            <w:r>
              <w:t>е</w:t>
            </w:r>
            <w:r>
              <w:t>н</w:t>
            </w:r>
            <w:r>
              <w:t>еклиновского сельского поселения в рамках п</w:t>
            </w:r>
            <w:r>
              <w:t>одпрограмма "</w:t>
            </w:r>
            <w:r>
              <w:t>Нор</w:t>
            </w:r>
            <w:r>
              <w:t>мативно-методическое обеспечение и организац</w:t>
            </w:r>
            <w:r>
              <w:t>ия бюджетного процесса" муниципальной програ</w:t>
            </w:r>
            <w:r>
              <w:t>ммы Большенеклиновского сельского поселения "Управл</w:t>
            </w:r>
            <w:r>
              <w:t>ение муниципальными финансами и создание условий дл</w:t>
            </w:r>
            <w:r>
              <w:t>я эфф</w:t>
            </w:r>
            <w:r>
              <w:t>е</w:t>
            </w:r>
            <w:r>
              <w:t>к</w:t>
            </w:r>
            <w:r>
              <w:t>тивного управления муниципальными финансами</w:t>
            </w:r>
            <w:r>
              <w:t>" (Расходы на</w:t>
            </w:r>
            <w:r>
              <w:t xml:space="preserve"> вы</w:t>
            </w:r>
            <w:r>
              <w:t>платы персоналу государственных (муниципальн</w:t>
            </w:r>
            <w:r>
              <w:t>ых) органов)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10000">
            <w:r>
              <w:t xml:space="preserve">01 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10000">
            <w:r>
              <w:t xml:space="preserve">11 2 </w:t>
            </w:r>
            <w:r>
              <w:t xml:space="preserve">00 </w:t>
            </w:r>
            <w:r>
              <w:t>0011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10000">
            <w:r>
              <w:t>120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10000">
            <w:pPr>
              <w:ind/>
              <w:jc w:val="right"/>
            </w:pPr>
            <w:r>
              <w:t>6</w:t>
            </w:r>
            <w:r>
              <w:t> </w:t>
            </w:r>
            <w:r>
              <w:t>275.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10000">
            <w:r>
              <w:t xml:space="preserve">Расходы на обеспечение деятельности органов </w:t>
            </w:r>
            <w:r>
              <w:t xml:space="preserve">местного самоуправления Большенеклиновского </w:t>
            </w:r>
            <w:r>
              <w:t>сельского по</w:t>
            </w:r>
            <w:r>
              <w:t>с</w:t>
            </w:r>
            <w:r>
              <w:t>е</w:t>
            </w:r>
            <w:r>
              <w:t>ления в рамках подпрограмма "Нормативно-мет</w:t>
            </w:r>
            <w:r>
              <w:t>одическое обе</w:t>
            </w:r>
            <w:r>
              <w:t>спе</w:t>
            </w:r>
            <w:r>
              <w:t>чение и организация бюджетного процесса" мун</w:t>
            </w:r>
            <w:r>
              <w:t>иципальной программы Большенеклиновского сел</w:t>
            </w:r>
            <w:r>
              <w:t>ьского поселения "Управление муниципальными финанса</w:t>
            </w:r>
            <w:r>
              <w:t>ми и создание условий для эффективного управления м</w:t>
            </w:r>
            <w:r>
              <w:t>уници</w:t>
            </w:r>
            <w:r>
              <w:t>п</w:t>
            </w:r>
            <w:r>
              <w:t>а</w:t>
            </w:r>
            <w:r>
              <w:t>льными финансами" (Иные закупки товаров, ра</w:t>
            </w:r>
            <w:r>
              <w:t>бот и услуг д</w:t>
            </w:r>
            <w:r>
              <w:t xml:space="preserve">ля </w:t>
            </w:r>
            <w:r>
              <w:t xml:space="preserve">обеспечения государственных (муниципальных) </w:t>
            </w:r>
            <w:r>
              <w:t>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10000">
            <w:r>
              <w:t>11 2 00</w:t>
            </w:r>
            <w:r>
              <w:t xml:space="preserve"> 00</w:t>
            </w:r>
            <w:r>
              <w:t>19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10000">
            <w:pPr>
              <w:ind/>
              <w:jc w:val="right"/>
            </w:pPr>
            <w:r>
              <w:t>495.4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10000">
            <w:r>
              <w:t>Расходы на обеспечение деятельности органов местного с</w:t>
            </w:r>
            <w:r>
              <w:t xml:space="preserve">амоуправления Большенеклиновского сельского поселения </w:t>
            </w:r>
            <w:r>
              <w:t xml:space="preserve">в </w:t>
            </w:r>
            <w:r>
              <w:t>р</w:t>
            </w:r>
            <w:r>
              <w:t>а</w:t>
            </w:r>
            <w:r>
              <w:t xml:space="preserve">мках подпрограмма "Нормативно-методическое </w:t>
            </w:r>
            <w:r>
              <w:t>обеспечение и</w:t>
            </w:r>
            <w:r>
              <w:t xml:space="preserve"> </w:t>
            </w:r>
            <w:r>
              <w:t>организация бюджетного процесса" муниципальной</w:t>
            </w:r>
            <w:r>
              <w:t xml:space="preserve"> программы Большенеклиновского сельского посел</w:t>
            </w:r>
            <w:r>
              <w:t>ения "Управление муниципальными финансами и созда</w:t>
            </w:r>
            <w:r>
              <w:t>ние условий для эффективного управления муниципал</w:t>
            </w:r>
            <w:r>
              <w:t>ьными ф</w:t>
            </w:r>
            <w:r>
              <w:t>и</w:t>
            </w:r>
            <w:r>
              <w:t>н</w:t>
            </w:r>
            <w:r>
              <w:t>ансами" (Уплата налогов, сборов и иных плат</w:t>
            </w:r>
            <w:r>
              <w:t>ежей)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10000">
            <w:r>
              <w:t>0</w:t>
            </w:r>
            <w:r>
              <w:t>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10000">
            <w:r>
              <w:t xml:space="preserve">11 2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10000">
            <w:r>
              <w:t>850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10000">
            <w:pPr>
              <w:ind/>
              <w:jc w:val="right"/>
            </w:pPr>
            <w:r>
              <w:t>25.</w:t>
            </w:r>
            <w:r>
              <w:t>5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10000">
            <w:r>
              <w:t>Расходы на о</w:t>
            </w:r>
            <w:r>
              <w:t xml:space="preserve">существление полномочий по определению в соответствии с частью 1 статьи 11.2 </w:t>
            </w:r>
            <w:r>
              <w:t>Областного закона от 25 октября 2002 года № 273-ЗС «Об административных правонарушениях» перечня должностных лиц, уполномоченны</w:t>
            </w:r>
            <w:r>
              <w:t>х составлять протоколы об административных правонарушениях в рамках</w:t>
            </w:r>
            <w:r>
              <w:t xml:space="preserve"> подпрограммы</w:t>
            </w:r>
            <w:r>
              <w:t xml:space="preserve"> </w:t>
            </w:r>
            <w:r>
              <w:t>"Нормативно-методическое обеспечение и организац</w:t>
            </w:r>
            <w:r>
              <w:t xml:space="preserve">ия бюджетного процесса" муниципальной программы Большенеклиновского сельского поселения "Управление муниципальными финансами и </w:t>
            </w:r>
            <w:r>
              <w:t xml:space="preserve">создание условий для эффективного управления муниципальными финансами" </w:t>
            </w:r>
            <w:r>
              <w:t>(Иные закупки товаров, работ и услуг для обеспечения госуд</w:t>
            </w:r>
            <w:r>
              <w:t>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10000">
            <w:r>
              <w:t>95</w:t>
            </w:r>
            <w:r>
              <w:t>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10000">
            <w:r>
              <w:t>04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10000">
            <w:r>
              <w:t>11 2</w:t>
            </w:r>
            <w:r>
              <w:t xml:space="preserve">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D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E010000">
            <w:pPr>
              <w:ind/>
              <w:jc w:val="right"/>
            </w:pPr>
            <w:r>
              <w:t>0.</w:t>
            </w:r>
            <w:r>
              <w:t>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10000">
            <w:r>
              <w:t>Другие общегосуд</w:t>
            </w:r>
            <w:r>
              <w:t>арственные вопро</w:t>
            </w:r>
            <w:r>
              <w:t>сы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2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1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10000">
            <w: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10000">
            <w:pPr>
              <w:ind/>
              <w:jc w:val="right"/>
            </w:pPr>
            <w:r>
              <w:t>827.2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6010000">
            <w:pPr>
              <w:rPr>
                <w:highlight w:val="yellow"/>
              </w:rPr>
            </w:pPr>
            <w:r>
              <w:t>Меро</w:t>
            </w:r>
            <w:r>
              <w:t>п</w:t>
            </w:r>
            <w:r>
              <w:t>р</w:t>
            </w:r>
            <w:r>
              <w:t>ия</w:t>
            </w:r>
            <w:r>
              <w:t>тия по усилению антитеррористической защищенности об</w:t>
            </w:r>
            <w:r>
              <w:t>ъ</w:t>
            </w:r>
            <w:r>
              <w:t>е</w:t>
            </w:r>
            <w:r>
              <w:t>ктов в рамках подпрограммы «Профилактика экстремизма и тер</w:t>
            </w:r>
            <w:r>
              <w:t>роризма в Большенеклиновском сельском поселении о</w:t>
            </w:r>
            <w:r>
              <w:t>т</w:t>
            </w:r>
            <w:r>
              <w:t xml:space="preserve"> чрезвычайных ситуаций» муниципальной программ</w:t>
            </w:r>
            <w:r>
              <w:t>ы «Обеспечение общественного порядка и проти</w:t>
            </w:r>
            <w:r>
              <w:t>в</w:t>
            </w:r>
            <w:r>
              <w:t>о</w:t>
            </w:r>
            <w:r>
              <w:t xml:space="preserve">действие преступности» (Иные закупки товаров, работ и </w:t>
            </w:r>
            <w:r>
              <w:t>у</w:t>
            </w:r>
            <w:r>
              <w:t>с</w:t>
            </w:r>
            <w:r>
              <w:t xml:space="preserve">луг для обеспечения государственных (муниципальных) </w:t>
            </w:r>
            <w:r>
              <w:t>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7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8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9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10000">
            <w:r>
              <w:t>03 1 00 22100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10000">
            <w:pPr>
              <w:ind/>
              <w:jc w:val="right"/>
            </w:pPr>
            <w:r>
              <w:t>30</w:t>
            </w:r>
            <w:r>
              <w:t>.</w:t>
            </w:r>
            <w:r>
              <w:t>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10000">
            <w:r>
              <w:t xml:space="preserve">Мероприятия по </w:t>
            </w:r>
            <w:r>
              <w:t>о</w:t>
            </w:r>
            <w:r>
              <w:t>беспечению пожарной безопасности в рамках подп</w:t>
            </w:r>
            <w:r>
              <w:t>рограммы "Пожарная безопасность и защита нас</w:t>
            </w:r>
            <w:r>
              <w:t>е</w:t>
            </w:r>
            <w:r>
              <w:t>л</w:t>
            </w:r>
            <w:r>
              <w:t>ения и территории Большенеклиновского сельского поселе</w:t>
            </w:r>
            <w:r>
              <w:t>н</w:t>
            </w:r>
            <w:r>
              <w:t>и</w:t>
            </w:r>
            <w:r>
              <w:t xml:space="preserve">я от чрезвычайных ситуаций" муниципальной программы </w:t>
            </w:r>
            <w:r>
              <w:t>Большенеклиновского сельского поселения «Защита населен</w:t>
            </w:r>
            <w:r>
              <w:t>и</w:t>
            </w:r>
            <w:r>
              <w:t>я и территории от чрезвычайных ситуаций, обесп</w:t>
            </w:r>
            <w:r>
              <w:t xml:space="preserve">ечение пожарной безопасности и безопасности </w:t>
            </w:r>
            <w:r>
              <w:t>л</w:t>
            </w:r>
            <w:r>
              <w:t>ю</w:t>
            </w:r>
            <w:r>
              <w:t>дей на водных объектах» (Иные закупки товаров, работ и</w:t>
            </w:r>
            <w:r>
              <w:t xml:space="preserve"> </w:t>
            </w:r>
            <w:r>
              <w:t>услуг для обеспечения государственных (муниципальных)</w:t>
            </w:r>
            <w:r>
              <w:t xml:space="preserve">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0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10000">
            <w:r>
              <w:t>04 1 00 21200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2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10000">
            <w:pPr>
              <w:ind/>
              <w:jc w:val="right"/>
            </w:pPr>
            <w:r>
              <w:t>80.5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10000">
            <w:r>
              <w:t>Расходы на обе</w:t>
            </w:r>
            <w:r>
              <w:t>с</w:t>
            </w:r>
            <w:r>
              <w:t>печение функций органов местного самоуправлени</w:t>
            </w:r>
            <w:r>
              <w:t>я в рамках подпрограммы "Развитие информацио</w:t>
            </w:r>
            <w:r>
              <w:t>н</w:t>
            </w:r>
            <w:r>
              <w:t>н</w:t>
            </w:r>
            <w:r>
              <w:t>ых технологий" муниципальной программы Большенеклиновс</w:t>
            </w:r>
            <w:r>
              <w:t>к</w:t>
            </w:r>
            <w:r>
              <w:t>о</w:t>
            </w:r>
            <w:r>
              <w:t>го сельского поселения"Информационное общество" (Ины</w:t>
            </w:r>
            <w:r>
              <w:t>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6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7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10000">
            <w:r>
              <w:t xml:space="preserve">09 1 </w:t>
            </w:r>
            <w:r>
              <w:t>00</w:t>
            </w:r>
            <w:r>
              <w:t xml:space="preserve"> 00</w:t>
            </w:r>
            <w:r>
              <w:t>59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10000">
            <w:pPr>
              <w:ind/>
              <w:jc w:val="right"/>
            </w:pPr>
            <w:r>
              <w:t>44</w:t>
            </w:r>
            <w:r>
              <w:t>0</w:t>
            </w:r>
            <w:r>
              <w:t>.</w:t>
            </w:r>
            <w:r>
              <w:t>9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B010000">
            <w:r>
              <w:t>Резервный фонд Администр</w:t>
            </w:r>
            <w:r>
              <w:t>а</w:t>
            </w:r>
            <w:r>
              <w:t>ц</w:t>
            </w:r>
            <w:r>
              <w:t>ии Большенеклиновского</w:t>
            </w:r>
            <w:r>
              <w:t xml:space="preserve"> сельского поселения на финансов</w:t>
            </w:r>
            <w:r>
              <w:t>о</w:t>
            </w:r>
            <w:r>
              <w:t>е</w:t>
            </w:r>
            <w:r>
              <w:t xml:space="preserve"> обеспечение непредвиденных расходов в рамках непрограммных расходов органов м</w:t>
            </w:r>
            <w:r>
              <w:t>естного самоуправления Большенеклиновского сельского поселения ( Иные закупки товаров, работ и у</w:t>
            </w:r>
            <w:r>
              <w:t>слуг для обеспечения гос</w:t>
            </w:r>
            <w:r>
              <w:t>у</w:t>
            </w:r>
            <w:r>
              <w:t>д</w:t>
            </w:r>
            <w:r>
              <w:t>арственных (муниципаль</w:t>
            </w:r>
            <w:r>
              <w:t>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D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10000">
            <w:r>
              <w:t>99 1 00 911</w:t>
            </w:r>
            <w:r>
              <w:t>0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010000">
            <w:r>
              <w:t>24</w:t>
            </w:r>
            <w:r>
              <w:t>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1010000">
            <w:pPr>
              <w:ind/>
              <w:jc w:val="right"/>
            </w:pPr>
            <w:r>
              <w:t>14.4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2010000">
            <w:r>
              <w:t>Резервный фонд Администрации Большенеклиновского сельского поселения на финансовое обеспечение неп</w:t>
            </w:r>
            <w:r>
              <w:t>редвиденных расходов в рамках непрограммных расходов органов местного самоуправления Больш</w:t>
            </w:r>
            <w:r>
              <w:t>е</w:t>
            </w:r>
            <w:r>
              <w:t>неклиновского сельского поселения (Уплата налог</w:t>
            </w:r>
            <w:r>
              <w:t>ов, сбор</w:t>
            </w:r>
            <w:r>
              <w:t>о</w:t>
            </w:r>
            <w:r>
              <w:t>в</w:t>
            </w:r>
            <w:r>
              <w:t xml:space="preserve"> и ины</w:t>
            </w:r>
            <w:r>
              <w:t>х платежей)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5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010000">
            <w:r>
              <w:t>99 1 00 91100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10000">
            <w:r>
              <w:t>850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010000">
            <w:pPr>
              <w:ind/>
              <w:jc w:val="right"/>
            </w:pPr>
            <w:r>
              <w:t>2</w:t>
            </w:r>
            <w:r>
              <w:t>0.0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10000">
            <w:r>
              <w:t>Оценка государственного имущества, признание прав и регу</w:t>
            </w:r>
            <w:r>
              <w:t>лирование отношений по государственной собственности Ростовской области в рамках непрограм</w:t>
            </w:r>
            <w:r>
              <w:t>м</w:t>
            </w:r>
            <w:r>
              <w:t>ных расходов (Иные закупки товаров, работ и усл</w:t>
            </w:r>
            <w:r>
              <w:t>уг для о</w:t>
            </w:r>
            <w:r>
              <w:t>б</w:t>
            </w:r>
            <w:r>
              <w:t>е</w:t>
            </w:r>
            <w:r>
              <w:t>спечен</w:t>
            </w:r>
            <w:r>
              <w:t>ия государственных (муниципа</w:t>
            </w:r>
            <w:r>
              <w:t>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10000">
            <w: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010000">
            <w: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010000">
            <w:r>
              <w:t xml:space="preserve">99 9 </w:t>
            </w:r>
            <w:r>
              <w:t xml:space="preserve">00 </w:t>
            </w:r>
            <w:r>
              <w:t>2296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10000">
            <w: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10000">
            <w:pPr>
              <w:ind/>
              <w:jc w:val="right"/>
            </w:pPr>
            <w:r>
              <w:t>37.0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в рамках непрограммных расходов органов местного самоуправления Большенеклиновского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льского поселения (Иные закупки товаров, работ </w:t>
            </w:r>
            <w:r>
              <w:rPr>
                <w:color w:val="000000"/>
              </w:rPr>
              <w:t>и услуг для обеспе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</w:t>
            </w:r>
            <w:r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01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10000">
            <w:pPr>
              <w:ind/>
              <w:jc w:val="right"/>
            </w:pPr>
            <w:r>
              <w:t>204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ОБОРОНА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10000">
            <w:pPr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10000">
            <w:pPr>
              <w:rPr>
                <w:b w:val="1"/>
                <w:color w:val="000000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01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55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10000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10000">
            <w:pPr>
              <w:ind/>
              <w:jc w:val="right"/>
            </w:pPr>
            <w:r>
              <w:t>2</w:t>
            </w:r>
            <w:r>
              <w:t>55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>Расх</w:t>
            </w:r>
            <w:r>
              <w:rPr>
                <w:color w:val="000000"/>
              </w:rPr>
              <w:t xml:space="preserve">оды </w:t>
            </w:r>
            <w:r>
              <w:rPr>
                <w:color w:val="000000"/>
              </w:rPr>
              <w:t>на о</w:t>
            </w:r>
            <w:r>
              <w:rPr>
                <w:color w:val="000000"/>
              </w:rPr>
              <w:t>существление перви</w:t>
            </w:r>
            <w:r>
              <w:rPr>
                <w:color w:val="000000"/>
              </w:rPr>
              <w:t>чного в</w:t>
            </w:r>
            <w:r>
              <w:rPr>
                <w:color w:val="000000"/>
              </w:rPr>
              <w:t xml:space="preserve">оинского учета </w:t>
            </w:r>
            <w:r>
              <w:rPr>
                <w:color w:val="000000"/>
              </w:rPr>
              <w:t>органами местного</w:t>
            </w:r>
            <w:r>
              <w:rPr>
                <w:color w:val="000000"/>
              </w:rPr>
              <w:t xml:space="preserve"> сам</w:t>
            </w:r>
            <w:r>
              <w:rPr>
                <w:color w:val="000000"/>
              </w:rPr>
              <w:t>оупр</w:t>
            </w:r>
            <w:r>
              <w:rPr>
                <w:color w:val="000000"/>
              </w:rPr>
              <w:t>ав</w:t>
            </w:r>
            <w:r>
              <w:rPr>
                <w:color w:val="000000"/>
              </w:rPr>
              <w:t>лен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посе</w:t>
            </w:r>
            <w:r>
              <w:rPr>
                <w:color w:val="000000"/>
              </w:rPr>
              <w:t>лений, муниципаль</w:t>
            </w:r>
            <w:r>
              <w:rPr>
                <w:color w:val="000000"/>
              </w:rPr>
              <w:t xml:space="preserve">ных и </w:t>
            </w:r>
            <w:r>
              <w:rPr>
                <w:color w:val="000000"/>
              </w:rPr>
              <w:t>горо</w:t>
            </w:r>
            <w:r>
              <w:rPr>
                <w:color w:val="000000"/>
              </w:rPr>
              <w:t>дских округ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иным непрограмм</w:t>
            </w:r>
            <w:r>
              <w:rPr>
                <w:color w:val="000000"/>
              </w:rPr>
              <w:t>ным меро</w:t>
            </w:r>
            <w:r>
              <w:rPr>
                <w:color w:val="000000"/>
              </w:rPr>
              <w:t xml:space="preserve">приятия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мках непр</w:t>
            </w:r>
            <w:r>
              <w:rPr>
                <w:color w:val="000000"/>
              </w:rPr>
              <w:t>ограм</w:t>
            </w:r>
            <w:r>
              <w:rPr>
                <w:color w:val="000000"/>
              </w:rPr>
              <w:t>мных расходов органов местного самоуправлен</w:t>
            </w:r>
            <w:r>
              <w:rPr>
                <w:color w:val="000000"/>
              </w:rPr>
              <w:t xml:space="preserve">ия </w:t>
            </w:r>
            <w:r>
              <w:rPr>
                <w:color w:val="000000"/>
              </w:rPr>
              <w:t>Большенеклиновского</w:t>
            </w:r>
            <w:r>
              <w:rPr>
                <w:color w:val="000000"/>
              </w:rPr>
              <w:t xml:space="preserve"> сельског</w:t>
            </w:r>
            <w:r>
              <w:rPr>
                <w:color w:val="000000"/>
              </w:rPr>
              <w:t>о поселе</w:t>
            </w:r>
            <w:r>
              <w:rPr>
                <w:color w:val="000000"/>
              </w:rPr>
              <w:t>ния</w:t>
            </w:r>
            <w:r>
              <w:t xml:space="preserve"> (</w:t>
            </w:r>
            <w:r>
              <w:rPr>
                <w:color w:val="000000"/>
              </w:rPr>
              <w:t>Расхо</w:t>
            </w:r>
            <w:r>
              <w:rPr>
                <w:color w:val="000000"/>
              </w:rPr>
              <w:t>ды на</w:t>
            </w:r>
            <w:r>
              <w:rPr>
                <w:color w:val="000000"/>
              </w:rPr>
              <w:t xml:space="preserve"> выплат</w:t>
            </w:r>
            <w:r>
              <w:rPr>
                <w:color w:val="000000"/>
              </w:rPr>
              <w:t>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алу </w:t>
            </w:r>
            <w:r>
              <w:rPr>
                <w:color w:val="000000"/>
              </w:rPr>
              <w:t>госуд</w:t>
            </w:r>
            <w:r>
              <w:rPr>
                <w:color w:val="000000"/>
              </w:rPr>
              <w:t>арственных (муниципаль</w:t>
            </w:r>
            <w:r>
              <w:rPr>
                <w:color w:val="000000"/>
              </w:rPr>
              <w:t>ных)</w:t>
            </w:r>
            <w:r>
              <w:rPr>
                <w:color w:val="000000"/>
              </w:rPr>
              <w:t xml:space="preserve"> ор</w:t>
            </w:r>
            <w:r>
              <w:rPr>
                <w:color w:val="000000"/>
              </w:rPr>
              <w:t>ганов</w:t>
            </w:r>
            <w:r>
              <w:t>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10000">
            <w:r>
              <w:t>02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10000">
            <w:r>
              <w:t xml:space="preserve">99 9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10000">
            <w:r>
              <w:t>120</w:t>
            </w:r>
          </w:p>
        </w:tc>
        <w:tc>
          <w:tcPr>
            <w:tcW w:type="dxa" w:w="16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10000">
            <w:pPr>
              <w:ind/>
              <w:jc w:val="right"/>
            </w:pPr>
            <w:r>
              <w:t>2</w:t>
            </w:r>
            <w:r>
              <w:t>5</w:t>
            </w:r>
            <w:r>
              <w:t>5</w:t>
            </w:r>
            <w:r>
              <w:t>.</w:t>
            </w:r>
            <w:r>
              <w:t>4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БЕЗОПАСНОСТЬ И ПРАВ</w:t>
            </w:r>
            <w:r>
              <w:rPr>
                <w:b w:val="1"/>
                <w:color w:val="000000"/>
              </w:rPr>
              <w:t>ООХРАНИТЕЛЬНАЯ ДЕЯТЕЛЬНОСТЬ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10000">
            <w:pPr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1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1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1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1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47.1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10000">
            <w:r>
              <w:t>Обеспечение пожарной безопасности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1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10000">
            <w:r>
              <w:t>10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10000">
            <w:pPr>
              <w:ind/>
              <w:jc w:val="right"/>
            </w:pPr>
            <w:r>
              <w:t>17.1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10000">
            <w:r>
              <w:t>Мероприятия по обе</w:t>
            </w:r>
            <w:r>
              <w:t>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</w:t>
            </w:r>
            <w:r>
              <w:t xml:space="preserve"> «Защита населения</w:t>
            </w:r>
            <w:r>
              <w:t xml:space="preserve"> и территории от чрезвычайных ситуаций, обеспечение пожарной безопасности и безопасности людей на водных объектах»»(Иные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1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10000">
            <w:r>
              <w:t>10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10000">
            <w:r>
              <w:t>04 1 00 21200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10000">
            <w:pPr>
              <w:ind/>
              <w:jc w:val="right"/>
            </w:pPr>
            <w:r>
              <w:t>1</w:t>
            </w:r>
            <w:r>
              <w:t>7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101000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</w:t>
            </w:r>
            <w:r>
              <w:rPr>
                <w:color w:val="000000"/>
              </w:rPr>
              <w:t xml:space="preserve"> области национальной  безопасности и правоохранительной деятельности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301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10000">
            <w:r>
              <w:t>14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701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1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усилению антитеррористической защищенности объектов в рамках подпрограммы «Профилактика экстр</w:t>
            </w:r>
            <w:r>
              <w:rPr>
                <w:color w:val="000000"/>
              </w:rPr>
              <w:t xml:space="preserve">емизма и терроризма в Большенеклиновском сельском поселении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чрезвычайных ситуаций» муниципальной программы «Обеспечение общественного </w:t>
            </w:r>
            <w:r>
              <w:rPr>
                <w:color w:val="000000"/>
              </w:rPr>
              <w:t>порядка и противодействие преступности» (Иные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10000">
            <w:r>
              <w:t>03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B010000">
            <w:r>
              <w:t>14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C010000">
            <w:r>
              <w:t>03 1 00 22100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1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Э</w:t>
            </w:r>
            <w:r>
              <w:rPr>
                <w:b w:val="1"/>
                <w:color w:val="000000"/>
              </w:rPr>
              <w:t>КОНОМИКА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1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1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1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1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949.4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6010000">
            <w:r>
              <w:t>Дорожное хозяй</w:t>
            </w:r>
            <w:r>
              <w:t>ство (дорожны</w:t>
            </w:r>
            <w:r>
              <w:t>е фонды)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10000">
            <w: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10000">
            <w:r>
              <w:t>09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B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10000">
            <w:pPr>
              <w:ind/>
              <w:jc w:val="right"/>
            </w:pPr>
            <w:r>
              <w:t>949.4</w:t>
            </w:r>
          </w:p>
        </w:tc>
      </w:tr>
      <w:tr>
        <w:trPr>
          <w:trHeight w:hRule="atLeast" w:val="1429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10000">
            <w:r>
              <w:t>Расходы на содержание автомобильных дорог общего</w:t>
            </w:r>
            <w:r>
              <w:t xml:space="preserve"> пользования местного знач</w:t>
            </w:r>
            <w:r>
              <w:t>ения и искусственных сооружений на ни</w:t>
            </w:r>
            <w:r>
              <w:t>х в рамках подпрограммы «Развитие транспортной и</w:t>
            </w:r>
            <w:r>
              <w:t>нфраструктуры Бо</w:t>
            </w:r>
            <w:r>
              <w:t>льшенеклиновского сельского пос</w:t>
            </w:r>
            <w:r>
              <w:t xml:space="preserve">еления» муниципальной </w:t>
            </w:r>
            <w:r>
              <w:t>программы</w:t>
            </w:r>
            <w:r>
              <w:t xml:space="preserve"> Большенекл</w:t>
            </w:r>
            <w:r>
              <w:t xml:space="preserve">иновского сельского поселения </w:t>
            </w:r>
            <w:r>
              <w:t>«Развитие Транспортной сис</w:t>
            </w:r>
            <w:r>
              <w:t xml:space="preserve">темы» </w:t>
            </w:r>
            <w:r>
              <w:t>(Иные закупки товаро</w:t>
            </w:r>
            <w:r>
              <w:t>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10000">
            <w:r>
              <w:t>04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10000">
            <w:r>
              <w:t>09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10000">
            <w:r>
              <w:t>10 1 00 21700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10000">
            <w:pPr>
              <w:ind/>
              <w:jc w:val="right"/>
            </w:pPr>
            <w:r>
              <w:t>94</w:t>
            </w:r>
            <w:r>
              <w:t>9.4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1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1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1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1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1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090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10000">
            <w:r>
              <w:t>Коммунальное хоз</w:t>
            </w:r>
            <w:r>
              <w:t>яйство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10000">
            <w:r>
              <w:t>02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1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10000">
            <w:r>
              <w:t>Реализация направления расходов в рамках подпрограммы "Орга</w:t>
            </w:r>
            <w:r>
              <w:t>низация благоустройства в Большенек</w:t>
            </w:r>
            <w:r>
              <w:t xml:space="preserve">линовском сельском поселении" </w:t>
            </w:r>
            <w:r>
              <w:t>муниципальной программы Большенеклин</w:t>
            </w:r>
            <w:r>
              <w:t>овского сельского поселения "Обеспечение ка</w:t>
            </w:r>
            <w:r>
              <w:t>чественны</w:t>
            </w:r>
            <w:r>
              <w:t>ми жилищно-коммуна</w:t>
            </w:r>
            <w:r>
              <w:t>льными услугами населения Большенеклиновского сельского поселения" (Иные закупки тов</w:t>
            </w:r>
            <w:r>
              <w:t>аров, работ и услуг для обеспечения</w:t>
            </w:r>
            <w:r>
              <w:t xml:space="preserve">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4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5010000">
            <w:r>
              <w:t>02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10000">
            <w:r>
              <w:t xml:space="preserve">02 </w:t>
            </w:r>
            <w:r>
              <w:t>3</w:t>
            </w:r>
            <w:r>
              <w:t xml:space="preserve"> 00 99990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1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9010000">
            <w:r>
              <w:t>Благоустройство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B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1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F010000">
            <w:pPr>
              <w:ind w:right="-61"/>
              <w:jc w:val="right"/>
            </w:pPr>
            <w:r>
              <w:t>2</w:t>
            </w:r>
            <w:r>
              <w:t> </w:t>
            </w:r>
            <w:r>
              <w:t>998.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10000">
            <w:r>
              <w:t>Мероприятия по обесп</w:t>
            </w:r>
            <w:r>
              <w:t>ечению</w:t>
            </w:r>
            <w:r>
              <w:t xml:space="preserve"> бесперебойной подачи электрической энергии по сетям уличного освещения в населенных пунктах сел</w:t>
            </w:r>
            <w:r>
              <w:t>ьского поселения в рамк</w:t>
            </w:r>
            <w:r>
              <w:t>ах подпрограммы "Организация благоустройства в Большенеклиновском се</w:t>
            </w:r>
            <w:r>
              <w:t xml:space="preserve">льском поселении" </w:t>
            </w:r>
            <w:r>
              <w:t>муниципальной программы</w:t>
            </w:r>
            <w:r>
              <w:t xml:space="preserve"> Большенеклиновского </w:t>
            </w:r>
            <w:r>
              <w:t>сельск</w:t>
            </w:r>
            <w:r>
              <w:t>ого поселения "Обеспечение качественными жилищно-коммунальными услугами населения Большенеклинов</w:t>
            </w:r>
            <w:r>
              <w:t>ского сельского поселен</w:t>
            </w:r>
            <w:r>
              <w:t>ия" (Иные закупки товаров, работ и услуг для обеспечения государствен</w:t>
            </w:r>
            <w:r>
              <w:t>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1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2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3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4010000">
            <w:r>
              <w:t xml:space="preserve">02 1 </w:t>
            </w:r>
            <w:r>
              <w:t>00 60000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10000">
            <w:pPr>
              <w:ind w:right="-61"/>
              <w:jc w:val="right"/>
            </w:pPr>
            <w:r>
              <w:t>1</w:t>
            </w:r>
            <w:r>
              <w:t> </w:t>
            </w:r>
            <w:r>
              <w:t>3</w:t>
            </w:r>
            <w:r>
              <w:t>7</w:t>
            </w:r>
            <w:r>
              <w:t>9</w:t>
            </w:r>
            <w:r>
              <w:t>.</w:t>
            </w:r>
            <w:r>
              <w:t>7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10000">
            <w:r>
              <w:t>Прочи</w:t>
            </w:r>
            <w:r>
              <w:t>е мероприятия по благоустройству сельского поселения в рамках подпрограммы "Организация благоуст</w:t>
            </w:r>
            <w:r>
              <w:t>ройства в Большенеклино</w:t>
            </w:r>
            <w:r>
              <w:t xml:space="preserve">вском сельском поселении" </w:t>
            </w:r>
            <w:r>
              <w:t>муниципальной программы Большенеклиновского</w:t>
            </w:r>
            <w:r>
              <w:t xml:space="preserve"> сельского поселения "Обеспечение качест</w:t>
            </w:r>
            <w:r>
              <w:t>венными жилищно-комму</w:t>
            </w:r>
            <w:r>
              <w:t>нальны</w:t>
            </w:r>
            <w:r>
              <w:t>ми услугами населения Большенеклиновского сельского поселения" (Иные закупки товаров, работ и ус</w:t>
            </w:r>
            <w:r>
              <w:t>луг для обеспечения гос</w:t>
            </w:r>
            <w:r>
              <w:t>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10000">
            <w:r>
              <w:t xml:space="preserve">02 1 00 </w:t>
            </w:r>
            <w:r>
              <w:t>61</w:t>
            </w:r>
            <w:r>
              <w:t>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10000">
            <w:pPr>
              <w:ind/>
              <w:jc w:val="right"/>
            </w:pPr>
            <w:r>
              <w:t xml:space="preserve">1 </w:t>
            </w:r>
            <w:r>
              <w:t>589</w:t>
            </w:r>
            <w:r>
              <w:t>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10000">
            <w:r>
              <w:t>Расходы на содержание сетей уличного освещение Большенеклиновског</w:t>
            </w:r>
            <w:r>
              <w:t>о сельского поселения в рамках подпрограммы "Энергоэффективность"</w:t>
            </w:r>
            <w:r>
              <w:t xml:space="preserve"> муниципальной программы Большенеклиновского сельског</w:t>
            </w:r>
            <w:r>
              <w:t>о поселения "Обеспечение качественными жилищно-коммунальными услугами н</w:t>
            </w:r>
            <w:r>
              <w:t>а</w:t>
            </w:r>
            <w:r>
              <w:t>селения Большенеклиновского сельского поселения"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0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10000">
            <w:r>
              <w:t xml:space="preserve">02 </w:t>
            </w:r>
            <w:r>
              <w:t>2</w:t>
            </w:r>
            <w:r>
              <w:t xml:space="preserve"> 00 6</w:t>
            </w:r>
            <w:r>
              <w:t>5</w:t>
            </w:r>
            <w:r>
              <w:t>000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10000">
            <w:pPr>
              <w:ind/>
              <w:jc w:val="right"/>
            </w:pPr>
            <w:r>
              <w:t>0.0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5010000">
            <w:r>
              <w:t>Резервный</w:t>
            </w:r>
            <w:r>
              <w:t xml:space="preserve"> фонд Администрации Б</w:t>
            </w:r>
            <w:r>
              <w:t>ольшенеклиновского сельского по</w:t>
            </w:r>
            <w:r>
              <w:t>селения на финан</w:t>
            </w:r>
            <w:r>
              <w:t>совое</w:t>
            </w:r>
            <w:r>
              <w:t xml:space="preserve"> обеспечение непредвиденных расходов в рамках непрограммных расх</w:t>
            </w:r>
            <w:r>
              <w:t>одов органов мест</w:t>
            </w:r>
            <w:r>
              <w:t>ного самоуправления Большенеклиновского сельс</w:t>
            </w:r>
            <w:r>
              <w:t>кого поселения</w:t>
            </w:r>
            <w:r>
              <w:t xml:space="preserve"> </w:t>
            </w:r>
            <w:r>
              <w:t>(Иные закупки товаров, работ и услуг для о</w:t>
            </w:r>
            <w:r>
              <w:t>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601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7010000">
            <w:r>
              <w:t>05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801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9010000">
            <w:r>
              <w:t>99 1</w:t>
            </w:r>
            <w:r>
              <w:t xml:space="preserve"> 00 91100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A01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010000">
            <w:pPr>
              <w:ind/>
              <w:jc w:val="right"/>
            </w:pPr>
            <w:r>
              <w:t>29</w:t>
            </w:r>
            <w:r>
              <w:t>.</w:t>
            </w:r>
            <w:r>
              <w:t>2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FC01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ОБРАЗОВАНИЕ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E010000">
            <w:pPr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F01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0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1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03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4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5020000">
            <w: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6020000">
            <w:r>
              <w:t>05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7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8020000"/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902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0A020000">
            <w:pPr>
              <w:ind/>
              <w:jc w:val="both"/>
              <w:rPr>
                <w:color w:val="000000"/>
              </w:rPr>
            </w:pPr>
            <w:r>
              <w:t>Обеспечение дополнительного профессионального образования муниципальных служащих в рамках подпрограммы «Развитие муниципального управ</w:t>
            </w:r>
            <w:r>
              <w:t>ления и муниципальной службы в Большенеклиновском сельском поселении, дополнительное профессиональное образование лиц, заня</w:t>
            </w:r>
            <w:r>
              <w:t xml:space="preserve">тых в системе местного самоуправления» муниципальной программы Большенеклиновского сельского поселения «Муниципальная политика»(Иные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B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C020000">
            <w:r>
              <w:t>07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D020000">
            <w:r>
              <w:t>05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E020000">
            <w:r>
              <w:t>08 1 00 21400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20000">
            <w:r>
              <w:t>240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2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20000">
            <w:pPr>
              <w:rPr>
                <w:b w:val="1"/>
              </w:rPr>
            </w:pPr>
            <w:r>
              <w:rPr>
                <w:b w:val="1"/>
              </w:rPr>
              <w:t>КУЛЬТУРА, КИН</w:t>
            </w:r>
            <w:r>
              <w:rPr>
                <w:b w:val="1"/>
              </w:rPr>
              <w:t>ЕМАТОГРАФИЯ И СРЕДСТВА МАССОВОЙ ИНФОРМАЦИИ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3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279.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20000">
            <w:r>
              <w:t>Культура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20000">
            <w:pPr>
              <w:ind/>
              <w:jc w:val="right"/>
            </w:pPr>
            <w:r>
              <w:t>5 279</w:t>
            </w:r>
            <w:r>
              <w:t>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20000">
            <w:r>
              <w:t>Расходы на обеспечение де</w:t>
            </w:r>
            <w:r>
              <w:t>ятельн</w:t>
            </w:r>
            <w:r>
              <w:t>ости (оказание услуг) муниципальным б</w:t>
            </w:r>
            <w:r>
              <w:t>юджетным уч</w:t>
            </w:r>
            <w:r>
              <w:t>реждениям Большенеклиновского сельского поселения в рамках подпрограммы "Развитие к</w:t>
            </w:r>
            <w:r>
              <w:t>ультурно-досуговой деятельности" муниципальной программы Бол</w:t>
            </w:r>
            <w:r>
              <w:t>ьшенеклиновского сельского поселения "Развитие культуры" (С</w:t>
            </w:r>
            <w:r>
              <w:t>убсиди</w:t>
            </w:r>
            <w:r>
              <w:t>и бюджетным учреждениям)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20000">
            <w:r>
              <w:t>05</w:t>
            </w:r>
            <w:r>
              <w:t xml:space="preserve"> 2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20000">
            <w:r>
              <w:t>610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20000">
            <w:pPr>
              <w:ind/>
              <w:jc w:val="right"/>
            </w:pPr>
            <w:r>
              <w:t>4</w:t>
            </w:r>
            <w:r>
              <w:t> </w:t>
            </w:r>
            <w:r>
              <w:t>759.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6020000">
            <w:r>
              <w:rPr>
                <w:color w:val="000000"/>
              </w:rPr>
              <w:t xml:space="preserve">Субсидия на обеспечение развития и укрепления материально - </w:t>
            </w:r>
            <w:r>
              <w:rPr>
                <w:color w:val="000000"/>
              </w:rPr>
              <w:t xml:space="preserve">технической базы домов культуры в населенных пунктах с числом жителей до 50 тысяч человек в рамках подпрограммы «Развитие культурно - </w:t>
            </w:r>
            <w:r>
              <w:rPr>
                <w:color w:val="000000"/>
              </w:rPr>
              <w:t>досуговой деятельности» муниципальной программы «Развитие культуры»</w:t>
            </w:r>
            <w:r>
              <w:t xml:space="preserve"> (</w:t>
            </w:r>
            <w:r>
              <w:rPr>
                <w:color w:val="000000"/>
              </w:rPr>
              <w:t>Субсидии бюджетным учреждениям</w:t>
            </w:r>
            <w:r>
              <w:t>)</w:t>
            </w:r>
          </w:p>
        </w:tc>
        <w:tc>
          <w:tcPr>
            <w:tcW w:type="dxa" w:w="5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7020000">
            <w:r>
              <w:t>951</w:t>
            </w:r>
          </w:p>
        </w:tc>
        <w:tc>
          <w:tcPr>
            <w:tcW w:type="dxa" w:w="5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8020000">
            <w:r>
              <w:t>08</w:t>
            </w:r>
          </w:p>
        </w:tc>
        <w:tc>
          <w:tcPr>
            <w:tcW w:type="dxa" w:w="71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9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A020000">
            <w:pPr>
              <w:ind w:right="-81"/>
            </w:pPr>
            <w:r>
              <w:t>0</w:t>
            </w:r>
            <w:r>
              <w:t>5</w:t>
            </w:r>
            <w:r>
              <w:t xml:space="preserve"> </w:t>
            </w:r>
            <w:r>
              <w:t>2</w:t>
            </w:r>
            <w:r>
              <w:t xml:space="preserve"> 00 L4670</w:t>
            </w:r>
          </w:p>
        </w:tc>
        <w:tc>
          <w:tcPr>
            <w:tcW w:type="dxa" w:w="1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B020000">
            <w:r>
              <w:t>610</w:t>
            </w:r>
          </w:p>
        </w:tc>
        <w:tc>
          <w:tcPr>
            <w:tcW w:type="dxa" w:w="1637"/>
            <w:gridSpan w:val="4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</w:tcPr>
          <w:p w14:paraId="2C020000">
            <w:pPr>
              <w:ind/>
              <w:jc w:val="right"/>
            </w:pPr>
            <w:r>
              <w:t>520,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20000">
            <w:pPr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20000">
            <w:r>
              <w:t>Пенсионное обеспечение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20000">
            <w: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20000">
            <w:r>
              <w:t>01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2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20000">
            <w:r>
              <w:t xml:space="preserve">Выплата </w:t>
            </w:r>
            <w:r>
              <w:t>государственной пенсии за выслу</w:t>
            </w:r>
            <w:r>
              <w:t>гу лет лицам, замещавшим муниципальные должности и должности муницип</w:t>
            </w:r>
            <w:r>
              <w:t>альной службы в муниципальном образовании "Большенеклин</w:t>
            </w:r>
            <w:r>
              <w:t>овское сельское поселение" в рамках подпрограммы "Социальная поддержка муниципальн</w:t>
            </w:r>
            <w:r>
              <w:t>ых служащ</w:t>
            </w:r>
            <w:r>
              <w:t>их" муницип</w:t>
            </w:r>
            <w:r>
              <w:t>альной программы Большенеклинов</w:t>
            </w:r>
            <w:r>
              <w:t>ского сельского поселения "Социальная поддержка муниципальных служащ</w:t>
            </w:r>
            <w:r>
              <w:t>их, вышедших на пенсию по старости (инвалидности)"</w:t>
            </w:r>
            <w:r>
              <w:t xml:space="preserve"> (Соц</w:t>
            </w:r>
            <w:r>
              <w:t>иальные выплаты гражданам, кроме публичных нормативных социальных выплат)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D020000">
            <w:r>
              <w:t>10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E020000">
            <w:r>
              <w:t>0</w:t>
            </w:r>
            <w:r>
              <w:t>1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20000">
            <w:r>
              <w:t xml:space="preserve">01 1 </w:t>
            </w:r>
            <w:r>
              <w:t>00</w:t>
            </w:r>
            <w:r>
              <w:t xml:space="preserve"> </w:t>
            </w:r>
            <w:r>
              <w:t>1015</w:t>
            </w:r>
            <w:r>
              <w:t>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20000">
            <w:r>
              <w:t>320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2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2020000">
            <w:pPr>
              <w:rPr>
                <w:b w:val="1"/>
              </w:rPr>
            </w:pPr>
            <w:r>
              <w:rPr>
                <w:b w:val="1"/>
              </w:rPr>
              <w:t>МЕЖБЮДЖЕТНЫЕ ТРАНСФЕРТЫ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ОБЩЕГО ХАРАКТЕРА БЮДЖЕТАМ </w:t>
            </w:r>
            <w:r>
              <w:rPr>
                <w:b w:val="1"/>
              </w:rPr>
              <w:t>БЮДЖЕ</w:t>
            </w:r>
            <w:r>
              <w:rPr>
                <w:b w:val="1"/>
              </w:rPr>
              <w:t>ТНО</w:t>
            </w:r>
            <w:r>
              <w:rPr>
                <w:b w:val="1"/>
              </w:rPr>
              <w:t>Й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СИСТЕМЫ </w:t>
            </w:r>
            <w:r>
              <w:rPr>
                <w:b w:val="1"/>
              </w:rPr>
              <w:t xml:space="preserve">РОССИЙСКОЙ ФЕДЕРАЦИИ 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302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20000">
            <w:pPr>
              <w:rPr>
                <w:b w:val="1"/>
              </w:rPr>
            </w:pP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6020000">
            <w:pPr>
              <w:rPr>
                <w:b w:val="1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7020000">
            <w:pPr>
              <w:rPr>
                <w:b w:val="1"/>
              </w:rPr>
            </w:pP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9020000">
            <w:r>
              <w:t>Прочие межбюджетные тра</w:t>
            </w:r>
            <w:r>
              <w:t>нсферты общего характера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20000">
            <w: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20000">
            <w: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20000">
            <w: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2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0020000">
            <w:r>
              <w:t>Реализация направления расходов в рам</w:t>
            </w:r>
            <w:r>
              <w:t>ках непрог</w:t>
            </w:r>
            <w:r>
              <w:t>раммных ра</w:t>
            </w:r>
            <w:r>
              <w:t>сходов органов местного самоуправления Большенекл</w:t>
            </w:r>
            <w:r>
              <w:t>иновского сельского поселения (Иные межбюджетные т</w:t>
            </w:r>
            <w:r>
              <w:t>рансферты )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20000">
            <w:r>
              <w:t>951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2020000">
            <w:r>
              <w:t>14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20000">
            <w:r>
              <w:t>03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20000">
            <w:r>
              <w:t>11 3 00 85020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20000">
            <w:r>
              <w:t>540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602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43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7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B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</w:tr>
    </w:tbl>
    <w:p w14:paraId="5E020000">
      <w:pPr>
        <w:ind/>
        <w:jc w:val="both"/>
        <w:rPr>
          <w:sz w:val="24"/>
        </w:rPr>
      </w:pPr>
    </w:p>
    <w:tbl>
      <w:tblPr>
        <w:tblStyle w:val="Style_2"/>
        <w:tblInd w:type="dxa" w:w="-176"/>
        <w:tblLayout w:type="fixed"/>
      </w:tblPr>
      <w:tblGrid>
        <w:gridCol w:w="10712"/>
      </w:tblGrid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20000"/>
          <w:p w14:paraId="60020000">
            <w:pPr>
              <w:ind/>
              <w:jc w:val="right"/>
            </w:pPr>
            <w:r>
              <w:t>Приложение 3</w:t>
            </w:r>
          </w:p>
        </w:tc>
      </w:tr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20000">
            <w:pPr>
              <w:ind/>
              <w:jc w:val="right"/>
            </w:pPr>
            <w:r>
              <w:t>к решению Собрания депутатов Большенеклиновског</w:t>
            </w:r>
            <w:r>
              <w:t>о сельског</w:t>
            </w:r>
            <w:r>
              <w:t>о поселени</w:t>
            </w:r>
            <w:r>
              <w:t>я</w:t>
            </w:r>
          </w:p>
        </w:tc>
      </w:tr>
      <w:tr>
        <w:trPr>
          <w:trHeight w:hRule="atLeast" w:val="255"/>
        </w:trPr>
        <w:tc>
          <w:tcPr>
            <w:tcW w:type="dxa" w:w="107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20000">
            <w:pPr>
              <w:ind/>
              <w:jc w:val="right"/>
            </w:pPr>
            <w:r>
              <w:t>"Об утверждении отчета об исполнении бюджета Б</w:t>
            </w:r>
            <w:r>
              <w:t xml:space="preserve">ольшенеклиновского </w:t>
            </w:r>
          </w:p>
          <w:p w14:paraId="63020000">
            <w:pPr>
              <w:ind/>
              <w:jc w:val="right"/>
            </w:pPr>
            <w:r>
              <w:t>сельского поселения за 20</w:t>
            </w:r>
            <w:r>
              <w:t>2</w:t>
            </w:r>
            <w:r>
              <w:t>2</w:t>
            </w:r>
            <w:r>
              <w:t xml:space="preserve"> го</w:t>
            </w:r>
            <w:r>
              <w:t>д"</w:t>
            </w:r>
          </w:p>
        </w:tc>
      </w:tr>
    </w:tbl>
    <w:p w14:paraId="64020000">
      <w:pPr>
        <w:ind/>
        <w:jc w:val="both"/>
        <w:rPr>
          <w:sz w:val="24"/>
        </w:rPr>
      </w:pPr>
    </w:p>
    <w:p w14:paraId="65020000">
      <w:pPr>
        <w:ind/>
        <w:jc w:val="center"/>
        <w:rPr>
          <w:b w:val="1"/>
        </w:rPr>
      </w:pPr>
      <w:r>
        <w:rPr>
          <w:b w:val="1"/>
        </w:rPr>
        <w:t>РАСХОДЫ БЮДЖЕТА БОЛЬШЕНЕКЛИНОВСКОГО СЕЛЬСКОГО ПОС</w:t>
      </w:r>
      <w:r>
        <w:rPr>
          <w:b w:val="1"/>
        </w:rPr>
        <w:t>ЕЛЕНИЯ ПО РАЗДЕЛАМ И ПОДРАЗДЕЛАМ</w:t>
      </w:r>
      <w:r>
        <w:rPr>
          <w:b w:val="1"/>
        </w:rPr>
        <w:t xml:space="preserve"> </w:t>
      </w:r>
      <w:r>
        <w:rPr>
          <w:b w:val="1"/>
        </w:rPr>
        <w:t>КЛАССИ</w:t>
      </w:r>
      <w:r>
        <w:rPr>
          <w:b w:val="1"/>
        </w:rPr>
        <w:t>ФИКАЦИИ Р</w:t>
      </w:r>
      <w:r>
        <w:rPr>
          <w:b w:val="1"/>
        </w:rPr>
        <w:t>АСХОДОВ БЮ</w:t>
      </w:r>
      <w:r>
        <w:rPr>
          <w:b w:val="1"/>
        </w:rPr>
        <w:t>ДЖЕТА ЗА 2</w:t>
      </w:r>
      <w:r>
        <w:rPr>
          <w:b w:val="1"/>
        </w:rPr>
        <w:t>0</w:t>
      </w:r>
      <w:r>
        <w:rPr>
          <w:b w:val="1"/>
        </w:rPr>
        <w:t>2</w:t>
      </w:r>
      <w:r>
        <w:rPr>
          <w:b w:val="1"/>
        </w:rPr>
        <w:t>2</w:t>
      </w:r>
      <w:r>
        <w:rPr>
          <w:b w:val="1"/>
        </w:rPr>
        <w:t>ГОД</w:t>
      </w:r>
    </w:p>
    <w:tbl>
      <w:tblPr>
        <w:tblStyle w:val="Style_2"/>
        <w:tblInd w:type="dxa" w:w="-176"/>
        <w:tblLayout w:type="fixed"/>
      </w:tblPr>
      <w:tblGrid>
        <w:gridCol w:w="454"/>
        <w:gridCol w:w="496"/>
        <w:gridCol w:w="1235"/>
        <w:gridCol w:w="880"/>
        <w:gridCol w:w="2639"/>
        <w:gridCol w:w="676"/>
        <w:gridCol w:w="1134"/>
        <w:gridCol w:w="850"/>
        <w:gridCol w:w="2126"/>
      </w:tblGrid>
      <w:tr>
        <w:trPr>
          <w:trHeight w:hRule="atLeast" w:val="315"/>
        </w:trPr>
        <w:tc>
          <w:tcPr>
            <w:tcW w:type="dxa" w:w="45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6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2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676"/>
          </w:tcPr>
          <w:p/>
        </w:tc>
        <w:tc>
          <w:tcPr>
            <w:tcW w:type="dxa" w:w="1134"/>
          </w:tcPr>
          <w:p/>
        </w:tc>
        <w:tc>
          <w:tcPr>
            <w:tcW w:type="dxa" w:w="850"/>
          </w:tcPr>
          <w:p/>
        </w:tc>
        <w:tc>
          <w:tcPr>
            <w:tcW w:type="dxa" w:w="2126"/>
          </w:tcPr>
          <w:p/>
        </w:tc>
      </w:tr>
      <w:tr>
        <w:trPr>
          <w:trHeight w:hRule="atLeast" w:val="510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B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</w:t>
            </w:r>
            <w:r>
              <w:rPr>
                <w:b w:val="1"/>
                <w:color w:val="000000"/>
              </w:rPr>
              <w:t>ние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C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D02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E020000">
            <w:pPr>
              <w:ind w:right="-108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Кассовое исполнение</w:t>
            </w:r>
          </w:p>
        </w:tc>
      </w:tr>
      <w:tr>
        <w:trPr>
          <w:trHeight w:hRule="atLeast" w:val="270"/>
        </w:trPr>
        <w:tc>
          <w:tcPr>
            <w:tcW w:type="dxa" w:w="6380"/>
            <w:gridSpan w:val="6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6F020000">
            <w:pPr>
              <w:rPr>
                <w:b w:val="1"/>
              </w:rPr>
            </w:pPr>
            <w:r>
              <w:rPr>
                <w:b w:val="1"/>
              </w:rPr>
              <w:t>АДМИНИСТРАЦИ</w:t>
            </w:r>
            <w:r>
              <w:rPr>
                <w:b w:val="1"/>
              </w:rPr>
              <w:t>Я БОЛЬШЕНЕКЛИНОВСКОГО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70020000">
            <w: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71020000">
            <w:pPr>
              <w:ind w:right="-64"/>
            </w:pPr>
          </w:p>
        </w:tc>
        <w:tc>
          <w:tcPr>
            <w:tcW w:type="dxa" w:w="2126"/>
            <w:tcBorders>
              <w:left w:color="000000" w:sz="4" w:val="single"/>
              <w:right w:color="000000" w:sz="4" w:val="single"/>
            </w:tcBorders>
            <w:shd w:fill="FFFFFF" w:val="clear"/>
          </w:tcPr>
          <w:p w14:paraId="7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020000">
            <w:r>
              <w:t>ОБЩЕГОСУДАРСТВЕННЫЕ ВОПРОСЫ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2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02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637.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20000">
            <w:r>
              <w:t>Функционирование Правительства Росс</w:t>
            </w:r>
            <w:r>
              <w:t>ийской Фед</w:t>
            </w:r>
            <w:r>
              <w:t>ерации, вы</w:t>
            </w:r>
            <w:r>
              <w:t>сших исполнительных органов государственной власт</w:t>
            </w:r>
            <w:r>
              <w:t>и субъектов Российской Федерации, местных админист</w:t>
            </w:r>
            <w:r>
              <w:t>раций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20000">
            <w: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20000">
            <w:r>
              <w:t>04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20000">
            <w:pPr>
              <w:ind/>
              <w:jc w:val="right"/>
            </w:pPr>
            <w:r>
              <w:t>6</w:t>
            </w:r>
            <w:r>
              <w:t> </w:t>
            </w:r>
            <w:r>
              <w:t>810.</w:t>
            </w:r>
            <w:r>
              <w:t>2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20000">
            <w:r>
              <w:t>Другие общегосударст</w:t>
            </w:r>
            <w:r>
              <w:t>венные вопро</w:t>
            </w:r>
            <w:r>
              <w:t>с</w:t>
            </w:r>
            <w:r>
              <w:t>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020000">
            <w:r>
              <w:t>01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20000">
            <w:r>
              <w:t>13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20000">
            <w:pPr>
              <w:ind/>
              <w:jc w:val="right"/>
            </w:pPr>
            <w:r>
              <w:t>827.2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ОБОРОНА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20000">
            <w:pPr>
              <w:rPr>
                <w:b w:val="1"/>
                <w:color w:val="00000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55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20000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</w:t>
            </w:r>
            <w:r>
              <w:rPr>
                <w:color w:val="000000"/>
              </w:rPr>
              <w:t>ойсковая подготовка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020000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20000">
            <w:pPr>
              <w:ind/>
              <w:jc w:val="right"/>
            </w:pPr>
            <w:r>
              <w:t>2</w:t>
            </w:r>
            <w:r>
              <w:t>55</w:t>
            </w:r>
            <w:r>
              <w:t>.</w:t>
            </w:r>
            <w:r>
              <w:t>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2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</w:t>
            </w:r>
            <w:r>
              <w:rPr>
                <w:b w:val="1"/>
              </w:rPr>
              <w:t>Ь И ПРАВООХРАНИТЕЛЬНАЯ ДЕЯТЕЛЬНОСТЬ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2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2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47.1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20000">
            <w:r>
              <w:t>Обеспечение пожарной безопасности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20000">
            <w: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20000">
            <w:r>
              <w:t>10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20000">
            <w:pPr>
              <w:ind/>
              <w:jc w:val="right"/>
            </w:pPr>
            <w:r>
              <w:t>17.1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20000">
            <w:pPr>
              <w:rPr>
                <w:b w:val="1"/>
              </w:rPr>
            </w:pPr>
            <w:r>
              <w:t>Другие вопросы в области национальной  безопасности и правоохранительно</w:t>
            </w:r>
            <w:r>
              <w:t>й деятельности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20000">
            <w:r>
              <w:t>03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20000">
            <w:r>
              <w:t>14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20000">
            <w:pPr>
              <w:ind/>
              <w:jc w:val="right"/>
            </w:pPr>
            <w:r>
              <w:t>30.0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20000">
            <w:pPr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2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20000"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949.4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7020000">
            <w:r>
              <w:t>Дорожное хозяйство (дорожные фонды)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20000">
            <w:r>
              <w:t>04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20000">
            <w:r>
              <w:t>09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20000">
            <w:pPr>
              <w:ind/>
              <w:jc w:val="right"/>
            </w:pPr>
            <w:r>
              <w:t>949.4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2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C02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D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090.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20000">
            <w:r>
              <w:t>Коммунальное хозяй</w:t>
            </w:r>
            <w:r>
              <w:t>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20000">
            <w: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1020000">
            <w:r>
              <w:t>02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20000">
            <w:pPr>
              <w:ind/>
              <w:jc w:val="right"/>
            </w:pPr>
            <w:r>
              <w:t>92</w:t>
            </w:r>
            <w:r>
              <w:t>.</w:t>
            </w:r>
            <w:r>
              <w:t>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3020000">
            <w:r>
              <w:t>Благоустройство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20000">
            <w:r>
              <w:t>05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20000">
            <w: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20000">
            <w:pPr>
              <w:ind w:right="-61"/>
              <w:jc w:val="right"/>
            </w:pPr>
            <w:r>
              <w:t>2</w:t>
            </w:r>
            <w:r>
              <w:t> </w:t>
            </w:r>
            <w:r>
              <w:t>998.</w:t>
            </w:r>
            <w:r>
              <w:t>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A702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ОБРАЗОВАНИЕ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8020000">
            <w:pPr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8.9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vAlign w:val="bottom"/>
          </w:tcPr>
          <w:p w14:paraId="AB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C020000">
            <w:r>
              <w:t>07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20000">
            <w:r>
              <w:t>05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20000">
            <w:pPr>
              <w:ind/>
              <w:jc w:val="right"/>
            </w:pPr>
            <w:r>
              <w:t>8.9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F020000">
            <w:pPr>
              <w:rPr>
                <w:b w:val="1"/>
              </w:rPr>
            </w:pPr>
            <w:r>
              <w:rPr>
                <w:b w:val="1"/>
              </w:rPr>
              <w:t>КУЛЬТУРА, КИНЕМАТОГРАФИЯ И СРЕДСТВА МАСС</w:t>
            </w:r>
            <w:r>
              <w:rPr>
                <w:b w:val="1"/>
              </w:rPr>
              <w:t>ОВОЙ ИНФ</w:t>
            </w:r>
            <w:r>
              <w:rPr>
                <w:b w:val="1"/>
              </w:rPr>
              <w:t>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279.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20000">
            <w:r>
              <w:t>Культура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20000">
            <w:r>
              <w:t>08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20000">
            <w:r>
              <w:t>01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6020000">
            <w:pPr>
              <w:ind/>
              <w:jc w:val="right"/>
            </w:pPr>
            <w:r>
              <w:t>5</w:t>
            </w:r>
            <w:r>
              <w:t> </w:t>
            </w:r>
            <w:r>
              <w:t>279.</w:t>
            </w:r>
            <w:r>
              <w:t>6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20000">
            <w:pPr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136.5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B020000">
            <w:r>
              <w:t>Пе</w:t>
            </w:r>
            <w:r>
              <w:t>нсионное обеспечение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20000">
            <w: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20000">
            <w:r>
              <w:t>01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20000">
            <w:pPr>
              <w:ind/>
              <w:jc w:val="right"/>
            </w:pPr>
            <w:r>
              <w:t>136.5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20000">
            <w:pPr>
              <w:rPr>
                <w:b w:val="1"/>
              </w:rPr>
            </w:pPr>
            <w:r>
              <w:rPr>
                <w:b w:val="1"/>
              </w:rPr>
              <w:t>МЕЖБЮДЖЕТНЫЕ ТРАНСФЕРТЫ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ОБЩЕГО ХА</w:t>
            </w:r>
            <w:r>
              <w:rPr>
                <w:b w:val="1"/>
              </w:rPr>
              <w:t xml:space="preserve">РАКТЕРА </w:t>
            </w:r>
            <w:r>
              <w:rPr>
                <w:b w:val="1"/>
              </w:rPr>
              <w:t xml:space="preserve">БЮДЖЕТАМ </w:t>
            </w:r>
            <w:r>
              <w:rPr>
                <w:b w:val="1"/>
              </w:rPr>
              <w:t>БЮДЖЕТНОЙ СИСТЕМЫ</w:t>
            </w:r>
            <w:r>
              <w:rPr>
                <w:b w:val="1"/>
              </w:rPr>
              <w:t xml:space="preserve"> РОССИЙСКОЙ ФЕДЕРАЦИ</w:t>
            </w:r>
            <w:r>
              <w:rPr>
                <w:b w:val="1"/>
              </w:rPr>
              <w:t xml:space="preserve">И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1020000">
            <w:pPr>
              <w:rPr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63.1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3020000">
            <w:r>
              <w:t>Прочие межбюджетные тр</w:t>
            </w:r>
            <w:r>
              <w:t>ансферты общего характера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20000">
            <w:r>
              <w:t>1</w:t>
            </w: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20000">
            <w:r>
              <w:t>03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6020000">
            <w:pPr>
              <w:ind/>
              <w:jc w:val="right"/>
            </w:pPr>
            <w:r>
              <w:t>63.1</w:t>
            </w:r>
          </w:p>
        </w:tc>
      </w:tr>
      <w:tr>
        <w:trPr>
          <w:trHeight w:hRule="atLeast" w:val="375"/>
        </w:trPr>
        <w:tc>
          <w:tcPr>
            <w:tcW w:type="dxa" w:w="63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468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</w:tr>
    </w:tbl>
    <w:p w14:paraId="CB020000">
      <w:pPr>
        <w:ind/>
        <w:jc w:val="both"/>
        <w:rPr>
          <w:sz w:val="24"/>
        </w:rPr>
      </w:pPr>
    </w:p>
    <w:tbl>
      <w:tblPr>
        <w:tblStyle w:val="Style_2"/>
        <w:tblInd w:type="dxa" w:w="-176"/>
        <w:tblLayout w:type="fixed"/>
      </w:tblPr>
      <w:tblGrid>
        <w:gridCol w:w="3119"/>
        <w:gridCol w:w="5812"/>
        <w:gridCol w:w="1701"/>
      </w:tblGrid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sz w:val="24"/>
              </w:rPr>
            </w:pPr>
            <w:bookmarkStart w:id="2" w:name="RANGE!A1:C20"/>
            <w:bookmarkEnd w:id="2"/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20000">
            <w:pPr>
              <w:ind/>
              <w:jc w:val="right"/>
            </w:pPr>
            <w:r>
              <w:t>Приложение 4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20000">
            <w:pPr>
              <w:ind/>
              <w:jc w:val="right"/>
            </w:pPr>
            <w:r>
              <w:t xml:space="preserve">к решению Собрания депутатов Большенеклиновского </w:t>
            </w:r>
            <w:r>
              <w:t>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20000">
            <w:pPr>
              <w:ind/>
              <w:jc w:val="right"/>
            </w:pPr>
            <w:r>
              <w:t>"Об</w:t>
            </w:r>
            <w:r>
              <w:t xml:space="preserve"> </w:t>
            </w:r>
            <w:r>
              <w:t>утверждении отчета об исполнении бюджет</w:t>
            </w:r>
            <w:r>
              <w:t>а Б</w:t>
            </w:r>
            <w:r>
              <w:t>ольшенек</w:t>
            </w:r>
            <w:r>
              <w:t xml:space="preserve">линовского сельского </w:t>
            </w:r>
            <w:r>
              <w:t>поселения</w:t>
            </w:r>
            <w:r>
              <w:t xml:space="preserve"> за 20</w:t>
            </w:r>
            <w:r>
              <w:t>2</w:t>
            </w:r>
            <w:r>
              <w:t>2</w:t>
            </w:r>
            <w:r>
              <w:t xml:space="preserve"> год"</w:t>
            </w:r>
          </w:p>
        </w:tc>
      </w:tr>
      <w:tr>
        <w:trPr>
          <w:trHeight w:hRule="atLeast" w:val="315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20000">
            <w:pPr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2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ИСТОЧНИКИ ФИН</w:t>
            </w:r>
            <w:r>
              <w:rPr>
                <w:b w:val="1"/>
              </w:rPr>
              <w:t xml:space="preserve">АНСИРОВАНИЯ ДЕФИЦИТА БЮДЖЕТА </w:t>
            </w:r>
            <w:r>
              <w:rPr>
                <w:b w:val="1"/>
              </w:rPr>
              <w:t>БОЛЬШЕНЕ</w:t>
            </w:r>
            <w:r>
              <w:rPr>
                <w:b w:val="1"/>
              </w:rPr>
              <w:t>КЛИНОВСКОГО СЕЛЬСКОГО ПОСЕЛ</w:t>
            </w:r>
            <w:r>
              <w:rPr>
                <w:b w:val="1"/>
              </w:rPr>
              <w:t>ЕНИЯ</w:t>
            </w:r>
          </w:p>
        </w:tc>
      </w:tr>
      <w:tr>
        <w:trPr>
          <w:trHeight w:hRule="atLeast" w:val="323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КОДАМ КЛАССИФИКАЦИИ ИСТОЧНИКОВ ФИНАНСИРОВА</w:t>
            </w:r>
            <w:r>
              <w:rPr>
                <w:b w:val="1"/>
              </w:rPr>
              <w:t>НИЯ ДЕФИЦИТОВ</w:t>
            </w:r>
          </w:p>
        </w:tc>
      </w:tr>
      <w:tr>
        <w:trPr>
          <w:trHeight w:hRule="atLeast" w:val="315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БЮДЖЕТОВ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ГОД</w:t>
            </w:r>
          </w:p>
        </w:tc>
      </w:tr>
      <w:tr>
        <w:trPr>
          <w:trHeight w:hRule="atLeast" w:val="315"/>
        </w:trPr>
        <w:tc>
          <w:tcPr>
            <w:tcW w:type="dxa" w:w="1063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2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</w:t>
            </w:r>
            <w:r>
              <w:rPr>
                <w:b w:val="1"/>
              </w:rPr>
              <w:t xml:space="preserve"> бюджетной классификации</w:t>
            </w:r>
          </w:p>
          <w:p w14:paraId="D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Российской Федерации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5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</w:tcPr>
          <w:p w14:paraId="D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</w:t>
            </w:r>
            <w:r>
              <w:rPr>
                <w:b w:val="1"/>
              </w:rPr>
              <w:t>е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</w:tcPr>
          <w:p w14:paraId="D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Кассов</w:t>
            </w:r>
            <w:r>
              <w:rPr>
                <w:b w:val="1"/>
              </w:rPr>
              <w:t>ое исполнение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bookmarkStart w:id="3" w:name="RANGE!A11:C20"/>
            <w:r>
              <w:t>951 01 00 00 00 00 0000 000</w:t>
            </w:r>
            <w:bookmarkEnd w:id="3"/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r>
              <w:t xml:space="preserve">ИСТОЧНИКИ ВНУТРЕННЕГО </w:t>
            </w:r>
            <w:r>
              <w:t>ФИНАНСИРОВАНИЯ ДЕФИЦИТОВ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right"/>
            </w:pPr>
            <w:r>
              <w:t>738.1</w:t>
            </w:r>
          </w:p>
        </w:tc>
      </w:tr>
      <w:tr>
        <w:trPr>
          <w:trHeight w:hRule="atLeast" w:val="431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951 01 05 00 00 00 0000</w:t>
            </w:r>
            <w:r>
              <w:t xml:space="preserve"> 000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r>
              <w:t>Изменение остатков средств на счетах по учету с</w:t>
            </w:r>
            <w:r>
              <w:t>редств бюджета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right"/>
            </w:pPr>
            <w:r>
              <w:t>738.1</w:t>
            </w:r>
          </w:p>
        </w:tc>
      </w:tr>
      <w:tr>
        <w:trPr>
          <w:trHeight w:hRule="atLeast" w:val="422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</w:pPr>
            <w:r>
              <w:t>951 01 05 00 00 00 0000 500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r>
              <w:t>Увеличение остатк</w:t>
            </w:r>
            <w:r>
              <w:t>ов средс</w:t>
            </w:r>
            <w:r>
              <w:t>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1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</w:pPr>
            <w:r>
              <w:t>951 01 05 02 00 00 0000 500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r>
              <w:t>Увеличение проч</w:t>
            </w:r>
            <w:r>
              <w:t>их остатков средств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21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t>951 01 05 02 01 00 0000 5</w:t>
            </w:r>
            <w:r>
              <w:t>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r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ind/>
              <w:jc w:val="center"/>
            </w:pPr>
            <w:r>
              <w:t>951 01 05 02 01 10 0000 510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r>
              <w:t>Увеличение прочих остатко</w:t>
            </w:r>
            <w:r>
              <w:t>в денежн</w:t>
            </w:r>
            <w:r>
              <w:t xml:space="preserve">ых средств бюджетов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ind/>
              <w:jc w:val="right"/>
            </w:pPr>
            <w:r>
              <w:t>18</w:t>
            </w:r>
            <w:r>
              <w:t> </w:t>
            </w:r>
            <w:r>
              <w:t>281.</w:t>
            </w:r>
            <w:r>
              <w:t>1</w:t>
            </w:r>
          </w:p>
        </w:tc>
      </w:tr>
      <w:tr>
        <w:trPr>
          <w:trHeight w:hRule="atLeast" w:val="479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center"/>
            </w:pPr>
            <w:r>
              <w:t xml:space="preserve">951 01 05 00 00 </w:t>
            </w:r>
            <w:r>
              <w:t>00 0000 600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r>
              <w:t>Уменьшение остатков средс</w:t>
            </w:r>
            <w:r>
              <w:t>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415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ind/>
              <w:jc w:val="center"/>
            </w:pPr>
            <w:r>
              <w:t>951 0</w:t>
            </w:r>
            <w:r>
              <w:t>1 05 02 00 00 0000 600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r>
              <w:t>Уменьшение прочих остатков сре</w:t>
            </w:r>
            <w:r>
              <w:t>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42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951 01 05 02 01 00 0000 610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r>
              <w:t>Уменьшение про</w:t>
            </w:r>
            <w:r>
              <w:t>чих оста</w:t>
            </w:r>
            <w:r>
              <w:t>тков денежных средств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  <w:tr>
        <w:trPr>
          <w:trHeight w:hRule="atLeast" w:val="630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t xml:space="preserve">951 01 05 02 01 10 0000 </w:t>
            </w:r>
            <w:r>
              <w:t>610</w:t>
            </w:r>
          </w:p>
        </w:tc>
        <w:tc>
          <w:tcPr>
            <w:tcW w:type="dxa" w:w="5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r>
              <w:t>Уменьшение прочих остатков денежн</w:t>
            </w:r>
            <w:r>
              <w:t xml:space="preserve">ых средств бюджетов </w:t>
            </w:r>
            <w:r>
              <w:t>сельски</w:t>
            </w:r>
            <w:r>
              <w:t xml:space="preserve">х </w:t>
            </w:r>
            <w:r>
              <w:t>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right"/>
            </w:pPr>
            <w:r>
              <w:t>17</w:t>
            </w:r>
            <w:r>
              <w:t> </w:t>
            </w:r>
            <w:r>
              <w:t>543.</w:t>
            </w:r>
            <w:r>
              <w:t>0</w:t>
            </w:r>
          </w:p>
        </w:tc>
      </w:tr>
    </w:tbl>
    <w:p w14:paraId="FB020000">
      <w:pPr>
        <w:ind/>
        <w:jc w:val="both"/>
        <w:rPr>
          <w:sz w:val="24"/>
        </w:rPr>
      </w:pPr>
    </w:p>
    <w:p w14:paraId="FC020000">
      <w:pPr>
        <w:ind/>
        <w:jc w:val="both"/>
        <w:rPr>
          <w:sz w:val="24"/>
        </w:rPr>
      </w:pPr>
    </w:p>
    <w:p w14:paraId="FD020000">
      <w:pPr>
        <w:ind/>
        <w:jc w:val="both"/>
        <w:rPr>
          <w:sz w:val="24"/>
        </w:rPr>
      </w:pPr>
    </w:p>
    <w:sectPr>
      <w:pgSz w:h="16838" w:orient="portrait" w:w="11906"/>
      <w:pgMar w:bottom="567" w:footer="720" w:gutter="0" w:header="720" w:left="1134" w:right="567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Заголовок"/>
    <w:basedOn w:val="Style_4"/>
    <w:next w:val="Style_7"/>
    <w:link w:val="Style_6_ch"/>
    <w:pPr>
      <w:ind/>
      <w:jc w:val="center"/>
    </w:pPr>
    <w:rPr>
      <w:sz w:val="28"/>
    </w:rPr>
  </w:style>
  <w:style w:styleId="Style_6_ch" w:type="character">
    <w:name w:val="Заголовок"/>
    <w:basedOn w:val="Style_4_ch"/>
    <w:link w:val="Style_6"/>
    <w:rPr>
      <w:sz w:val="28"/>
    </w:rPr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9" w:type="paragraph">
    <w:name w:val="Body Text 2"/>
    <w:basedOn w:val="Style_4"/>
    <w:link w:val="Style_9_ch"/>
    <w:pPr>
      <w:ind/>
      <w:jc w:val="both"/>
    </w:pPr>
    <w:rPr>
      <w:sz w:val="24"/>
    </w:rPr>
  </w:style>
  <w:style w:styleId="Style_9_ch" w:type="character">
    <w:name w:val="Body Text 2"/>
    <w:basedOn w:val="Style_4_ch"/>
    <w:link w:val="Style_9"/>
    <w:rPr>
      <w:sz w:val="24"/>
    </w:rPr>
  </w:style>
  <w:style w:styleId="Style_7" w:type="paragraph">
    <w:name w:val="Body Text"/>
    <w:basedOn w:val="Style_4"/>
    <w:link w:val="Style_7_ch"/>
    <w:pPr>
      <w:ind/>
      <w:jc w:val="both"/>
    </w:pPr>
    <w:rPr>
      <w:sz w:val="28"/>
    </w:rPr>
  </w:style>
  <w:style w:styleId="Style_7_ch" w:type="character">
    <w:name w:val="Body Text"/>
    <w:basedOn w:val="Style_4_ch"/>
    <w:link w:val="Style_7"/>
    <w:rPr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Стиль2"/>
    <w:basedOn w:val="Style_7"/>
    <w:link w:val="Style_15_ch"/>
  </w:style>
  <w:style w:styleId="Style_15_ch" w:type="character">
    <w:name w:val="Стиль2"/>
    <w:basedOn w:val="Style_7_ch"/>
    <w:link w:val="Style_15"/>
  </w:style>
  <w:style w:styleId="Style_16" w:type="paragraph">
    <w:name w:val="заголовок 2"/>
    <w:basedOn w:val="Style_4"/>
    <w:next w:val="Style_4"/>
    <w:link w:val="Style_16_ch"/>
    <w:pPr>
      <w:keepNext w:val="1"/>
      <w:ind/>
      <w:jc w:val="center"/>
    </w:pPr>
    <w:rPr>
      <w:sz w:val="28"/>
    </w:rPr>
  </w:style>
  <w:style w:styleId="Style_16_ch" w:type="character">
    <w:name w:val="заголовок 2"/>
    <w:basedOn w:val="Style_4_ch"/>
    <w:link w:val="Style_16"/>
    <w:rPr>
      <w:sz w:val="28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ind/>
      <w:jc w:val="center"/>
      <w:outlineLvl w:val="2"/>
    </w:pPr>
    <w:rPr>
      <w:sz w:val="24"/>
    </w:rPr>
  </w:style>
  <w:style w:styleId="Style_17_ch" w:type="character">
    <w:name w:val="heading 3"/>
    <w:basedOn w:val="Style_4_ch"/>
    <w:link w:val="Style_17"/>
    <w:rPr>
      <w:sz w:val="24"/>
    </w:rPr>
  </w:style>
  <w:style w:styleId="Style_18" w:type="paragraph">
    <w:name w:val="Стиль3"/>
    <w:basedOn w:val="Style_4"/>
    <w:link w:val="Style_18_ch"/>
    <w:pPr>
      <w:ind w:firstLine="709" w:left="0"/>
      <w:jc w:val="both"/>
    </w:pPr>
    <w:rPr>
      <w:sz w:val="28"/>
    </w:rPr>
  </w:style>
  <w:style w:styleId="Style_18_ch" w:type="character">
    <w:name w:val="Стиль3"/>
    <w:basedOn w:val="Style_4_ch"/>
    <w:link w:val="Style_18"/>
    <w:rPr>
      <w:sz w:val="28"/>
    </w:rPr>
  </w:style>
  <w:style w:styleId="Style_19" w:type="paragraph">
    <w:name w:val="ConsNormal"/>
    <w:link w:val="Style_19_ch"/>
    <w:pPr>
      <w:widowControl w:val="0"/>
      <w:ind w:firstLine="720" w:left="0" w:right="19772"/>
    </w:pPr>
    <w:rPr>
      <w:rFonts w:ascii="Arial" w:hAnsi="Arial"/>
      <w:sz w:val="40"/>
    </w:rPr>
  </w:style>
  <w:style w:styleId="Style_19_ch" w:type="character">
    <w:name w:val="ConsNormal"/>
    <w:link w:val="Style_19"/>
    <w:rPr>
      <w:rFonts w:ascii="Arial" w:hAnsi="Arial"/>
      <w:sz w:val="40"/>
    </w:rPr>
  </w:style>
  <w:style w:styleId="Style_20" w:type="paragraph">
    <w:name w:val="Body Text Indent"/>
    <w:basedOn w:val="Style_4"/>
    <w:link w:val="Style_20_ch"/>
    <w:pPr>
      <w:ind w:firstLine="720" w:left="0"/>
      <w:jc w:val="both"/>
    </w:pPr>
    <w:rPr>
      <w:sz w:val="28"/>
    </w:rPr>
  </w:style>
  <w:style w:styleId="Style_20_ch" w:type="character">
    <w:name w:val="Body Text Indent"/>
    <w:basedOn w:val="Style_4_ch"/>
    <w:link w:val="Style_20"/>
    <w:rPr>
      <w:sz w:val="28"/>
    </w:rPr>
  </w:style>
  <w:style w:styleId="Style_21" w:type="paragraph">
    <w:name w:val="Стиль4"/>
    <w:basedOn w:val="Style_4"/>
    <w:link w:val="Style_21_ch"/>
    <w:pPr>
      <w:tabs>
        <w:tab w:leader="none" w:pos="1134" w:val="left"/>
      </w:tabs>
      <w:ind w:firstLine="0" w:left="709"/>
      <w:jc w:val="both"/>
    </w:pPr>
    <w:rPr>
      <w:sz w:val="28"/>
    </w:rPr>
  </w:style>
  <w:style w:styleId="Style_21_ch" w:type="character">
    <w:name w:val="Стиль4"/>
    <w:basedOn w:val="Style_4_ch"/>
    <w:link w:val="Style_21"/>
    <w:rPr>
      <w:sz w:val="28"/>
    </w:rPr>
  </w:style>
  <w:style w:styleId="Style_22" w:type="paragraph">
    <w:name w:val="Block Text"/>
    <w:basedOn w:val="Style_4"/>
    <w:link w:val="Style_22_ch"/>
    <w:pPr>
      <w:ind w:firstLine="851" w:left="567" w:right="-1333"/>
      <w:jc w:val="both"/>
    </w:pPr>
    <w:rPr>
      <w:sz w:val="28"/>
    </w:rPr>
  </w:style>
  <w:style w:styleId="Style_22_ch" w:type="character">
    <w:name w:val="Block Text"/>
    <w:basedOn w:val="Style_4_ch"/>
    <w:link w:val="Style_22"/>
    <w:rPr>
      <w:sz w:val="28"/>
    </w:rPr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4" w:type="paragraph">
    <w:name w:val="header"/>
    <w:basedOn w:val="Style_4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4_ch"/>
    <w:link w:val="Style_24"/>
  </w:style>
  <w:style w:styleId="Style_25" w:type="paragraph">
    <w:name w:val="caption"/>
    <w:basedOn w:val="Style_4"/>
    <w:next w:val="Style_4"/>
    <w:link w:val="Style_25_ch"/>
    <w:pPr>
      <w:ind/>
      <w:jc w:val="center"/>
    </w:pPr>
    <w:rPr>
      <w:b w:val="1"/>
      <w:sz w:val="28"/>
    </w:rPr>
  </w:style>
  <w:style w:styleId="Style_25_ch" w:type="character">
    <w:name w:val="caption"/>
    <w:basedOn w:val="Style_4_ch"/>
    <w:link w:val="Style_25"/>
    <w:rPr>
      <w:b w:val="1"/>
      <w:sz w:val="28"/>
    </w:rPr>
  </w:style>
  <w:style w:styleId="Style_26" w:type="paragraph">
    <w:name w:val="footer"/>
    <w:basedOn w:val="Style_4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footer"/>
    <w:basedOn w:val="Style_4_ch"/>
    <w:link w:val="Style_26"/>
  </w:style>
  <w:style w:styleId="Style_27" w:type="paragraph">
    <w:name w:val="heading 5"/>
    <w:basedOn w:val="Style_4"/>
    <w:next w:val="Style_4"/>
    <w:link w:val="Style_27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7_ch" w:type="character">
    <w:name w:val="heading 5"/>
    <w:basedOn w:val="Style_4_ch"/>
    <w:link w:val="Style_27"/>
    <w:rPr>
      <w:b w:val="1"/>
      <w:sz w:val="24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center"/>
      <w:outlineLvl w:val="0"/>
    </w:pPr>
    <w:rPr>
      <w:sz w:val="28"/>
    </w:rPr>
  </w:style>
  <w:style w:styleId="Style_3_ch" w:type="character">
    <w:name w:val="heading 1"/>
    <w:basedOn w:val="Style_4_ch"/>
    <w:link w:val="Style_3"/>
    <w:rPr>
      <w:sz w:val="28"/>
    </w:rPr>
  </w:style>
  <w:style w:styleId="Style_28" w:type="paragraph">
    <w:name w:val="xl76"/>
    <w:basedOn w:val="Style_4"/>
    <w:link w:val="Style_28_ch"/>
    <w:pPr>
      <w:spacing w:afterAutospacing="on" w:beforeAutospacing="on"/>
      <w:ind/>
      <w:jc w:val="center"/>
    </w:pPr>
    <w:rPr>
      <w:b w:val="1"/>
      <w:sz w:val="28"/>
    </w:rPr>
  </w:style>
  <w:style w:styleId="Style_28_ch" w:type="character">
    <w:name w:val="xl76"/>
    <w:basedOn w:val="Style_4_ch"/>
    <w:link w:val="Style_28"/>
    <w:rPr>
      <w:b w:val="1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basedOn w:val="Style_4"/>
    <w:next w:val="Style_4"/>
    <w:link w:val="Style_31_ch"/>
    <w:uiPriority w:val="39"/>
    <w:pPr>
      <w:widowControl w:val="0"/>
      <w:ind/>
    </w:pPr>
    <w:rPr>
      <w:color w:val="0000FF"/>
      <w:sz w:val="28"/>
    </w:rPr>
  </w:style>
  <w:style w:styleId="Style_31_ch" w:type="character">
    <w:name w:val="toc 1"/>
    <w:basedOn w:val="Style_4_ch"/>
    <w:link w:val="Style_31"/>
    <w:rPr>
      <w:color w:val="0000FF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4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4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List Paragraph"/>
    <w:basedOn w:val="Style_4"/>
    <w:link w:val="Style_3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6_ch" w:type="character">
    <w:name w:val="List Paragraph"/>
    <w:basedOn w:val="Style_4_ch"/>
    <w:link w:val="Style_36"/>
    <w:rPr>
      <w:rFonts w:ascii="Calibri" w:hAnsi="Calibri"/>
      <w:sz w:val="22"/>
    </w:rPr>
  </w:style>
  <w:style w:styleId="Style_37" w:type="paragraph">
    <w:name w:val="Обычный + Черный"/>
    <w:basedOn w:val="Style_4"/>
    <w:link w:val="Style_37_ch"/>
    <w:pPr>
      <w:ind/>
      <w:jc w:val="both"/>
    </w:pPr>
  </w:style>
  <w:style w:styleId="Style_37_ch" w:type="character">
    <w:name w:val="Обычный + Черный"/>
    <w:basedOn w:val="Style_4_ch"/>
    <w:link w:val="Style_37"/>
  </w:style>
  <w:style w:styleId="Style_38" w:type="paragraph">
    <w:name w:val="Balloon Text"/>
    <w:basedOn w:val="Style_4"/>
    <w:link w:val="Style_38_ch"/>
    <w:rPr>
      <w:rFonts w:ascii="Tahoma" w:hAnsi="Tahoma"/>
      <w:sz w:val="16"/>
    </w:rPr>
  </w:style>
  <w:style w:styleId="Style_38_ch" w:type="character">
    <w:name w:val="Balloon Text"/>
    <w:basedOn w:val="Style_4_ch"/>
    <w:link w:val="Style_38"/>
    <w:rPr>
      <w:rFonts w:ascii="Tahoma" w:hAnsi="Tahoma"/>
      <w:sz w:val="16"/>
    </w:rPr>
  </w:style>
  <w:style w:styleId="Style_39" w:type="paragraph">
    <w:name w:val="Subtitle"/>
    <w:next w:val="Style_4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40" w:type="paragraph">
    <w:name w:val="heading 4"/>
    <w:basedOn w:val="Style_4"/>
    <w:next w:val="Style_4"/>
    <w:link w:val="Style_40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40_ch" w:type="character">
    <w:name w:val="heading 4"/>
    <w:basedOn w:val="Style_4_ch"/>
    <w:link w:val="Style_40"/>
    <w:rPr>
      <w:b w:val="1"/>
      <w:sz w:val="28"/>
    </w:rPr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Body Text Indent 2"/>
    <w:basedOn w:val="Style_4"/>
    <w:link w:val="Style_42_ch"/>
    <w:pPr>
      <w:ind w:firstLine="900" w:left="0" w:right="76"/>
      <w:jc w:val="both"/>
    </w:pPr>
    <w:rPr>
      <w:sz w:val="28"/>
    </w:rPr>
  </w:style>
  <w:style w:styleId="Style_42_ch" w:type="character">
    <w:name w:val="Body Text Indent 2"/>
    <w:basedOn w:val="Style_4_ch"/>
    <w:link w:val="Style_42"/>
    <w:rPr>
      <w:sz w:val="28"/>
    </w:rPr>
  </w:style>
  <w:style w:styleId="Style_43" w:type="paragraph">
    <w:name w:val="heading 2"/>
    <w:basedOn w:val="Style_4"/>
    <w:next w:val="Style_4"/>
    <w:link w:val="Style_43_ch"/>
    <w:uiPriority w:val="9"/>
    <w:qFormat/>
    <w:pPr>
      <w:keepNext w:val="1"/>
      <w:ind/>
      <w:jc w:val="right"/>
      <w:outlineLvl w:val="1"/>
    </w:pPr>
    <w:rPr>
      <w:sz w:val="28"/>
    </w:rPr>
  </w:style>
  <w:style w:styleId="Style_43_ch" w:type="character">
    <w:name w:val="heading 2"/>
    <w:basedOn w:val="Style_4_ch"/>
    <w:link w:val="Style_43"/>
    <w:rPr>
      <w:sz w:val="28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xl75"/>
    <w:basedOn w:val="Style_4"/>
    <w:link w:val="Style_45_ch"/>
    <w:pPr>
      <w:spacing w:afterAutospacing="on" w:beforeAutospacing="on"/>
      <w:ind/>
      <w:jc w:val="right"/>
    </w:pPr>
    <w:rPr>
      <w:sz w:val="28"/>
    </w:rPr>
  </w:style>
  <w:style w:styleId="Style_45_ch" w:type="character">
    <w:name w:val="xl75"/>
    <w:basedOn w:val="Style_4_ch"/>
    <w:link w:val="Style_45"/>
    <w:rPr>
      <w:sz w:val="28"/>
    </w:rPr>
  </w:style>
  <w:style w:styleId="Style_46" w:type="paragraph">
    <w:name w:val="heading 6"/>
    <w:basedOn w:val="Style_4"/>
    <w:next w:val="Style_4"/>
    <w:link w:val="Style_46_ch"/>
    <w:uiPriority w:val="9"/>
    <w:qFormat/>
    <w:pPr>
      <w:keepNext w:val="1"/>
      <w:ind/>
      <w:jc w:val="both"/>
      <w:outlineLvl w:val="5"/>
    </w:pPr>
    <w:rPr>
      <w:sz w:val="24"/>
    </w:rPr>
  </w:style>
  <w:style w:styleId="Style_46_ch" w:type="character">
    <w:name w:val="heading 6"/>
    <w:basedOn w:val="Style_4_ch"/>
    <w:link w:val="Style_46"/>
    <w:rPr>
      <w:sz w:val="24"/>
    </w:rPr>
  </w:style>
  <w:style w:styleId="Style_4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2023-05-17T12:40:28Z</dcterms:modified>
</cp:coreProperties>
</file>