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 w:right="481"/>
        <w:jc w:val="left"/>
        <w:rPr>
          <w:b w:val="1"/>
          <w:sz w:val="24"/>
        </w:rPr>
      </w:pPr>
      <w:r>
        <w:rPr>
          <w:b w:val="1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1257300" cy="34290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257300" cy="342900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5000000">
                            <w:pPr>
                              <w:ind/>
                              <w:jc w:val="right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ПРОЕКТ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</w:rPr>
        <w:t xml:space="preserve">                                                      </w:t>
      </w:r>
      <w:r>
        <w:rPr>
          <w:b w:val="1"/>
        </w:rPr>
        <w:t xml:space="preserve"> </w:t>
      </w:r>
      <w:r>
        <w:rPr>
          <w:b w:val="1"/>
        </w:rPr>
        <w:t xml:space="preserve">      </w:t>
      </w:r>
      <w:r>
        <w:rPr>
          <w:b w:val="1"/>
        </w:rPr>
        <w:t xml:space="preserve">      </w:t>
      </w:r>
      <w:r>
        <w:rPr>
          <w:b w:val="1"/>
        </w:rPr>
        <w:drawing>
          <wp:inline>
            <wp:extent cx="665226" cy="907161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665226" cy="90716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 w:val="1"/>
        </w:rPr>
        <w:t xml:space="preserve">                                 </w:t>
      </w:r>
      <w:r>
        <w:rPr>
          <w:b w:val="1"/>
          <w:u w:val="single"/>
        </w:rPr>
        <w:t xml:space="preserve"> </w:t>
      </w:r>
    </w:p>
    <w:p w14:paraId="06000000">
      <w:pPr>
        <w:ind/>
        <w:jc w:val="center"/>
        <w:rPr>
          <w:b w:val="1"/>
          <w:sz w:val="48"/>
        </w:rPr>
      </w:pPr>
      <w:r>
        <w:rPr>
          <w:b w:val="1"/>
          <w:sz w:val="48"/>
        </w:rPr>
        <w:t xml:space="preserve">Администрация </w:t>
      </w:r>
    </w:p>
    <w:p w14:paraId="07000000">
      <w:pPr>
        <w:ind/>
        <w:jc w:val="center"/>
        <w:rPr>
          <w:b w:val="1"/>
          <w:sz w:val="48"/>
        </w:rPr>
      </w:pPr>
      <w:r>
        <w:rPr>
          <w:b w:val="1"/>
          <w:sz w:val="48"/>
        </w:rPr>
        <w:t>Большенеклиновского</w:t>
      </w:r>
      <w:r>
        <w:rPr>
          <w:b w:val="1"/>
          <w:sz w:val="48"/>
        </w:rPr>
        <w:t xml:space="preserve"> сельского посел</w:t>
      </w:r>
      <w:r>
        <w:rPr>
          <w:b w:val="1"/>
          <w:sz w:val="48"/>
        </w:rPr>
        <w:t>е</w:t>
      </w:r>
      <w:r>
        <w:rPr>
          <w:b w:val="1"/>
          <w:sz w:val="48"/>
        </w:rPr>
        <w:t>ния</w:t>
      </w:r>
    </w:p>
    <w:p w14:paraId="08000000">
      <w:pPr>
        <w:ind/>
        <w:jc w:val="center"/>
        <w:rPr>
          <w:sz w:val="36"/>
        </w:rPr>
      </w:pPr>
      <w:r>
        <w:rPr>
          <w:sz w:val="36"/>
        </w:rPr>
        <w:t xml:space="preserve">Неклиновского района </w:t>
      </w:r>
      <w:r>
        <w:rPr>
          <w:sz w:val="36"/>
        </w:rPr>
        <w:t>Ростовской области</w:t>
      </w:r>
    </w:p>
    <w:p w14:paraId="09000000">
      <w:pPr>
        <w:ind/>
        <w:jc w:val="center"/>
        <w:rPr>
          <w:b w:val="1"/>
          <w:sz w:val="24"/>
        </w:rPr>
      </w:pPr>
    </w:p>
    <w:p w14:paraId="0A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ПОСТАНОВЛЕНИЕ</w:t>
      </w:r>
    </w:p>
    <w:p w14:paraId="0B000000">
      <w:pPr>
        <w:ind/>
        <w:jc w:val="center"/>
        <w:rPr>
          <w:sz w:val="24"/>
        </w:rPr>
      </w:pPr>
    </w:p>
    <w:p w14:paraId="0C000000">
      <w:pPr>
        <w:ind/>
        <w:jc w:val="center"/>
        <w:rPr>
          <w:sz w:val="24"/>
        </w:rPr>
      </w:pPr>
      <w:r>
        <w:rPr>
          <w:sz w:val="24"/>
        </w:rPr>
        <w:t>с</w:t>
      </w:r>
      <w:r>
        <w:rPr>
          <w:sz w:val="24"/>
        </w:rPr>
        <w:t xml:space="preserve">. </w:t>
      </w:r>
      <w:r>
        <w:rPr>
          <w:sz w:val="24"/>
        </w:rPr>
        <w:t>Большая Неклиновка</w:t>
      </w:r>
    </w:p>
    <w:p w14:paraId="0D000000">
      <w:pPr>
        <w:ind/>
        <w:jc w:val="both"/>
        <w:rPr>
          <w:sz w:val="28"/>
          <w:u w:val="single"/>
        </w:rPr>
      </w:pPr>
      <w:r>
        <w:rPr>
          <w:sz w:val="24"/>
        </w:rPr>
        <w:t xml:space="preserve"> </w:t>
      </w:r>
      <w:r>
        <w:rPr>
          <w:sz w:val="28"/>
        </w:rPr>
        <w:t>«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>» мая</w:t>
      </w:r>
      <w:r>
        <w:rPr>
          <w:sz w:val="28"/>
        </w:rPr>
        <w:t xml:space="preserve"> 2</w:t>
      </w:r>
      <w:r>
        <w:rPr>
          <w:sz w:val="28"/>
        </w:rPr>
        <w:t>0</w:t>
      </w:r>
      <w:r>
        <w:rPr>
          <w:sz w:val="28"/>
        </w:rPr>
        <w:t>23</w:t>
      </w:r>
      <w:r>
        <w:rPr>
          <w:sz w:val="28"/>
        </w:rPr>
        <w:t>г</w:t>
      </w:r>
      <w:r>
        <w:rPr>
          <w:sz w:val="28"/>
        </w:rPr>
        <w:t>.</w:t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 xml:space="preserve">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 xml:space="preserve">                     </w:t>
      </w:r>
      <w:r>
        <w:rPr>
          <w:sz w:val="28"/>
          <w:u w:val="single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___</w:t>
      </w:r>
    </w:p>
    <w:p w14:paraId="0E000000"/>
    <w:p w14:paraId="0F000000">
      <w:pPr>
        <w:ind/>
        <w:jc w:val="center"/>
        <w:rPr>
          <w:sz w:val="24"/>
          <w:u w:val="single"/>
        </w:rPr>
      </w:pPr>
    </w:p>
    <w:p w14:paraId="10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О внесении изменений в постановление Администрации Большенеклиновского сельского поселения  от 11.10.2018г. № 108 «</w:t>
      </w:r>
      <w:r>
        <w:rPr>
          <w:b w:val="1"/>
          <w:sz w:val="26"/>
        </w:rPr>
        <w:t xml:space="preserve">Об утверждении </w:t>
      </w:r>
      <w:r>
        <w:rPr>
          <w:b w:val="1"/>
          <w:sz w:val="26"/>
        </w:rPr>
        <w:t>муниципальной</w:t>
      </w:r>
      <w:r>
        <w:rPr>
          <w:b w:val="1"/>
          <w:sz w:val="26"/>
        </w:rPr>
        <w:t xml:space="preserve"> программы </w:t>
      </w:r>
      <w:r>
        <w:rPr>
          <w:b w:val="1"/>
          <w:sz w:val="26"/>
        </w:rPr>
        <w:t>Большенеклиновского</w:t>
      </w:r>
      <w:r>
        <w:rPr>
          <w:b w:val="1"/>
          <w:sz w:val="26"/>
        </w:rPr>
        <w:t xml:space="preserve"> се</w:t>
      </w:r>
      <w:r>
        <w:rPr>
          <w:b w:val="1"/>
          <w:sz w:val="26"/>
        </w:rPr>
        <w:t>ль</w:t>
      </w:r>
      <w:r>
        <w:rPr>
          <w:b w:val="1"/>
          <w:sz w:val="26"/>
        </w:rPr>
        <w:t>ског</w:t>
      </w:r>
      <w:r>
        <w:rPr>
          <w:b w:val="1"/>
          <w:sz w:val="26"/>
        </w:rPr>
        <w:t xml:space="preserve">о </w:t>
      </w:r>
      <w:r>
        <w:rPr>
          <w:b w:val="1"/>
          <w:sz w:val="26"/>
        </w:rPr>
        <w:t>п</w:t>
      </w:r>
      <w:r>
        <w:rPr>
          <w:b w:val="1"/>
          <w:sz w:val="26"/>
        </w:rPr>
        <w:t>о</w:t>
      </w:r>
      <w:r>
        <w:rPr>
          <w:b w:val="1"/>
          <w:sz w:val="26"/>
        </w:rPr>
        <w:t>селения</w:t>
      </w:r>
      <w:r>
        <w:rPr>
          <w:b w:val="1"/>
          <w:sz w:val="26"/>
        </w:rPr>
        <w:t xml:space="preserve"> «У</w:t>
      </w:r>
      <w:r>
        <w:rPr>
          <w:b w:val="1"/>
          <w:sz w:val="26"/>
        </w:rPr>
        <w:t>пр</w:t>
      </w:r>
      <w:r>
        <w:rPr>
          <w:b w:val="1"/>
          <w:sz w:val="26"/>
        </w:rPr>
        <w:t>а</w:t>
      </w:r>
      <w:r>
        <w:rPr>
          <w:b w:val="1"/>
          <w:sz w:val="26"/>
        </w:rPr>
        <w:t xml:space="preserve">вление </w:t>
      </w:r>
      <w:r>
        <w:rPr>
          <w:b w:val="1"/>
          <w:sz w:val="26"/>
        </w:rPr>
        <w:t>муниципальными</w:t>
      </w:r>
      <w:r>
        <w:rPr>
          <w:b w:val="1"/>
          <w:sz w:val="26"/>
        </w:rPr>
        <w:t xml:space="preserve"> финансами и создание условий для эффективного управления муниципальными финансами» </w:t>
      </w:r>
    </w:p>
    <w:p w14:paraId="11000000">
      <w:pPr>
        <w:ind/>
        <w:jc w:val="center"/>
        <w:rPr>
          <w:b w:val="1"/>
          <w:sz w:val="28"/>
        </w:rPr>
      </w:pPr>
    </w:p>
    <w:p w14:paraId="12000000">
      <w:pPr>
        <w:ind/>
        <w:jc w:val="center"/>
        <w:rPr>
          <w:b w:val="1"/>
          <w:sz w:val="28"/>
        </w:rPr>
      </w:pPr>
    </w:p>
    <w:p w14:paraId="13000000">
      <w:pPr>
        <w:ind w:firstLine="709" w:left="0"/>
        <w:jc w:val="both"/>
        <w:rPr>
          <w:b w:val="1"/>
          <w:sz w:val="26"/>
        </w:rPr>
      </w:pPr>
      <w:r>
        <w:rPr>
          <w:sz w:val="26"/>
        </w:rPr>
        <w:t>В целях приведения финансовых ресурсов, необходимых для реализации муниципальной программы, в</w:t>
      </w:r>
      <w:r>
        <w:rPr>
          <w:sz w:val="26"/>
        </w:rPr>
        <w:t xml:space="preserve"> соответствии</w:t>
      </w:r>
      <w:r>
        <w:rPr>
          <w:sz w:val="26"/>
        </w:rPr>
        <w:t xml:space="preserve"> с объемами бюджетн</w:t>
      </w:r>
      <w:r>
        <w:rPr>
          <w:sz w:val="26"/>
        </w:rPr>
        <w:t>ых</w:t>
      </w:r>
      <w:r>
        <w:rPr>
          <w:sz w:val="26"/>
        </w:rPr>
        <w:t xml:space="preserve"> асс</w:t>
      </w:r>
      <w:r>
        <w:rPr>
          <w:sz w:val="26"/>
        </w:rPr>
        <w:t>иг</w:t>
      </w:r>
      <w:r>
        <w:rPr>
          <w:sz w:val="26"/>
        </w:rPr>
        <w:t>н</w:t>
      </w:r>
      <w:r>
        <w:rPr>
          <w:sz w:val="26"/>
        </w:rPr>
        <w:t>о</w:t>
      </w:r>
      <w:r>
        <w:rPr>
          <w:sz w:val="26"/>
        </w:rPr>
        <w:t>ваний, пре</w:t>
      </w:r>
      <w:r>
        <w:rPr>
          <w:sz w:val="26"/>
        </w:rPr>
        <w:t>ду</w:t>
      </w:r>
      <w:r>
        <w:rPr>
          <w:sz w:val="26"/>
        </w:rPr>
        <w:t>см</w:t>
      </w:r>
      <w:r>
        <w:rPr>
          <w:sz w:val="26"/>
        </w:rPr>
        <w:t>отренн</w:t>
      </w:r>
      <w:r>
        <w:rPr>
          <w:sz w:val="26"/>
        </w:rPr>
        <w:t>ы</w:t>
      </w:r>
      <w:r>
        <w:rPr>
          <w:sz w:val="26"/>
        </w:rPr>
        <w:t xml:space="preserve">х решением Собрания депутатов </w:t>
      </w:r>
      <w:r>
        <w:rPr>
          <w:sz w:val="26"/>
        </w:rPr>
        <w:t>Большенеклиновского сельского поселения от 23</w:t>
      </w:r>
      <w:r>
        <w:rPr>
          <w:sz w:val="26"/>
        </w:rPr>
        <w:t>.12.2022</w:t>
      </w:r>
      <w:r>
        <w:rPr>
          <w:sz w:val="26"/>
        </w:rPr>
        <w:t>г. № 53</w:t>
      </w:r>
      <w:r>
        <w:rPr>
          <w:sz w:val="26"/>
        </w:rPr>
        <w:t xml:space="preserve"> </w:t>
      </w:r>
      <w:r>
        <w:rPr>
          <w:sz w:val="26"/>
        </w:rPr>
        <w:t>«</w:t>
      </w:r>
      <w:r>
        <w:rPr>
          <w:sz w:val="26"/>
        </w:rPr>
        <w:t>О бюджете Большенеклино</w:t>
      </w:r>
      <w:r>
        <w:rPr>
          <w:sz w:val="26"/>
        </w:rPr>
        <w:t>вского сельского поселения Неклиновского района на 2023</w:t>
      </w:r>
      <w:r>
        <w:rPr>
          <w:sz w:val="26"/>
        </w:rPr>
        <w:t>год и плановый период 2024</w:t>
      </w:r>
      <w:r>
        <w:rPr>
          <w:sz w:val="26"/>
        </w:rPr>
        <w:t xml:space="preserve"> </w:t>
      </w:r>
      <w:r>
        <w:rPr>
          <w:sz w:val="26"/>
        </w:rPr>
        <w:t>и 2025</w:t>
      </w:r>
      <w:r>
        <w:rPr>
          <w:sz w:val="26"/>
        </w:rPr>
        <w:t>годов</w:t>
      </w:r>
      <w:r>
        <w:rPr>
          <w:sz w:val="26"/>
        </w:rPr>
        <w:t>»</w:t>
      </w:r>
      <w:r>
        <w:rPr>
          <w:sz w:val="26"/>
        </w:rPr>
        <w:t>, в соответствии</w:t>
      </w:r>
      <w:r>
        <w:rPr>
          <w:sz w:val="26"/>
        </w:rPr>
        <w:t xml:space="preserve"> </w:t>
      </w:r>
      <w:r>
        <w:rPr>
          <w:sz w:val="26"/>
        </w:rPr>
        <w:t xml:space="preserve">с </w:t>
      </w:r>
      <w:r>
        <w:rPr>
          <w:sz w:val="26"/>
        </w:rPr>
        <w:t>по</w:t>
      </w:r>
      <w:r>
        <w:rPr>
          <w:sz w:val="26"/>
        </w:rPr>
        <w:t>с</w:t>
      </w:r>
      <w:r>
        <w:rPr>
          <w:sz w:val="26"/>
        </w:rPr>
        <w:t>т</w:t>
      </w:r>
      <w:r>
        <w:rPr>
          <w:sz w:val="26"/>
        </w:rPr>
        <w:t>а</w:t>
      </w:r>
      <w:r>
        <w:rPr>
          <w:sz w:val="26"/>
        </w:rPr>
        <w:t>н</w:t>
      </w:r>
      <w:r>
        <w:rPr>
          <w:sz w:val="26"/>
        </w:rPr>
        <w:t xml:space="preserve">овлением </w:t>
      </w:r>
      <w:r>
        <w:rPr>
          <w:sz w:val="26"/>
        </w:rPr>
        <w:t>Ад</w:t>
      </w:r>
      <w:r>
        <w:rPr>
          <w:sz w:val="26"/>
        </w:rPr>
        <w:t>м</w:t>
      </w:r>
      <w:r>
        <w:rPr>
          <w:sz w:val="26"/>
        </w:rPr>
        <w:t>и</w:t>
      </w:r>
      <w:r>
        <w:rPr>
          <w:sz w:val="26"/>
        </w:rPr>
        <w:t>н</w:t>
      </w:r>
      <w:r>
        <w:rPr>
          <w:sz w:val="26"/>
        </w:rPr>
        <w:t>ис</w:t>
      </w:r>
      <w:r>
        <w:rPr>
          <w:sz w:val="26"/>
        </w:rPr>
        <w:t>трац</w:t>
      </w:r>
      <w:r>
        <w:rPr>
          <w:sz w:val="26"/>
        </w:rPr>
        <w:t xml:space="preserve">ии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от </w:t>
      </w:r>
      <w:r>
        <w:rPr>
          <w:sz w:val="26"/>
        </w:rPr>
        <w:t>27.09.2018 № 99</w:t>
      </w:r>
      <w:r>
        <w:rPr>
          <w:sz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поселения»</w:t>
      </w:r>
      <w:r>
        <w:rPr>
          <w:sz w:val="26"/>
        </w:rPr>
        <w:t xml:space="preserve">, руководствуясь </w:t>
      </w:r>
      <w:r>
        <w:rPr>
          <w:sz w:val="26"/>
        </w:rPr>
        <w:t>Уставом</w:t>
      </w:r>
      <w:r>
        <w:rPr>
          <w:sz w:val="26"/>
        </w:rPr>
        <w:t xml:space="preserve"> муницип</w:t>
      </w:r>
      <w:r>
        <w:rPr>
          <w:sz w:val="26"/>
        </w:rPr>
        <w:t>а</w:t>
      </w:r>
      <w:r>
        <w:rPr>
          <w:sz w:val="26"/>
        </w:rPr>
        <w:t>льно</w:t>
      </w:r>
      <w:r>
        <w:rPr>
          <w:sz w:val="26"/>
        </w:rPr>
        <w:t>г</w:t>
      </w:r>
      <w:r>
        <w:rPr>
          <w:sz w:val="26"/>
        </w:rPr>
        <w:t>о</w:t>
      </w:r>
      <w:r>
        <w:rPr>
          <w:sz w:val="26"/>
        </w:rPr>
        <w:t xml:space="preserve"> </w:t>
      </w:r>
      <w:r>
        <w:rPr>
          <w:sz w:val="26"/>
        </w:rPr>
        <w:t>о</w:t>
      </w:r>
      <w:r>
        <w:rPr>
          <w:sz w:val="26"/>
        </w:rPr>
        <w:t>б</w:t>
      </w:r>
      <w:r>
        <w:rPr>
          <w:sz w:val="26"/>
        </w:rPr>
        <w:t>разовани</w:t>
      </w:r>
      <w:r>
        <w:rPr>
          <w:sz w:val="26"/>
        </w:rPr>
        <w:t xml:space="preserve">я </w:t>
      </w:r>
      <w:r>
        <w:rPr>
          <w:sz w:val="26"/>
        </w:rPr>
        <w:t>«</w:t>
      </w:r>
      <w:r>
        <w:rPr>
          <w:sz w:val="26"/>
        </w:rPr>
        <w:t>Б</w:t>
      </w:r>
      <w:r>
        <w:rPr>
          <w:sz w:val="26"/>
        </w:rPr>
        <w:t>о</w:t>
      </w:r>
      <w:r>
        <w:rPr>
          <w:sz w:val="26"/>
        </w:rPr>
        <w:t>льшенеклиновско</w:t>
      </w:r>
      <w:r>
        <w:rPr>
          <w:sz w:val="26"/>
        </w:rPr>
        <w:t>е</w:t>
      </w:r>
      <w:r>
        <w:rPr>
          <w:sz w:val="26"/>
        </w:rPr>
        <w:t xml:space="preserve"> сельское поселение», </w:t>
      </w:r>
      <w:r>
        <w:rPr>
          <w:sz w:val="26"/>
        </w:rPr>
        <w:t xml:space="preserve"> Администрация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</w:t>
      </w:r>
      <w:r>
        <w:rPr>
          <w:sz w:val="26"/>
        </w:rPr>
        <w:t>ьско</w:t>
      </w:r>
      <w:r>
        <w:rPr>
          <w:sz w:val="26"/>
        </w:rPr>
        <w:t>го п</w:t>
      </w:r>
      <w:r>
        <w:rPr>
          <w:sz w:val="26"/>
        </w:rPr>
        <w:t xml:space="preserve">оселения </w:t>
      </w:r>
      <w:r>
        <w:rPr>
          <w:b w:val="1"/>
          <w:sz w:val="26"/>
        </w:rPr>
        <w:t>п о с т а н о в л я е т:</w:t>
      </w:r>
    </w:p>
    <w:p w14:paraId="14000000">
      <w:pPr>
        <w:ind/>
        <w:jc w:val="center"/>
        <w:rPr>
          <w:sz w:val="26"/>
          <w:u w:val="single"/>
        </w:rPr>
      </w:pPr>
    </w:p>
    <w:p w14:paraId="15000000">
      <w:pPr>
        <w:numPr>
          <w:ilvl w:val="0"/>
          <w:numId w:val="1"/>
        </w:numPr>
        <w:ind w:firstLine="540" w:left="0"/>
        <w:jc w:val="both"/>
        <w:rPr>
          <w:sz w:val="26"/>
        </w:rPr>
      </w:pPr>
      <w:r>
        <w:rPr>
          <w:sz w:val="26"/>
        </w:rPr>
        <w:t>Внести в приложение к постановлению Администрации Большенеклиновского сельского поселения от 11.10.2018г. № 108 «О</w:t>
      </w:r>
      <w:r>
        <w:rPr>
          <w:sz w:val="26"/>
        </w:rPr>
        <w:t>б</w:t>
      </w:r>
      <w:r>
        <w:rPr>
          <w:sz w:val="26"/>
        </w:rPr>
        <w:t xml:space="preserve"> утв</w:t>
      </w:r>
      <w:r>
        <w:rPr>
          <w:sz w:val="26"/>
        </w:rPr>
        <w:t>е</w:t>
      </w:r>
      <w:r>
        <w:rPr>
          <w:sz w:val="26"/>
        </w:rPr>
        <w:t>р</w:t>
      </w:r>
      <w:r>
        <w:rPr>
          <w:sz w:val="26"/>
        </w:rPr>
        <w:t>ж</w:t>
      </w:r>
      <w:r>
        <w:rPr>
          <w:sz w:val="26"/>
        </w:rPr>
        <w:t>д</w:t>
      </w:r>
      <w:r>
        <w:rPr>
          <w:sz w:val="26"/>
        </w:rPr>
        <w:t xml:space="preserve">ении </w:t>
      </w:r>
      <w:r>
        <w:rPr>
          <w:sz w:val="26"/>
        </w:rPr>
        <w:t>муниц</w:t>
      </w:r>
      <w:r>
        <w:rPr>
          <w:sz w:val="26"/>
        </w:rPr>
        <w:t>и</w:t>
      </w:r>
      <w:r>
        <w:rPr>
          <w:sz w:val="26"/>
        </w:rPr>
        <w:t>п</w:t>
      </w:r>
      <w:r>
        <w:rPr>
          <w:sz w:val="26"/>
        </w:rPr>
        <w:t>а</w:t>
      </w:r>
      <w:r>
        <w:rPr>
          <w:sz w:val="26"/>
        </w:rPr>
        <w:t>л</w:t>
      </w:r>
      <w:r>
        <w:rPr>
          <w:sz w:val="26"/>
        </w:rPr>
        <w:t>ьной программы</w:t>
      </w:r>
      <w:r>
        <w:rPr>
          <w:sz w:val="26"/>
        </w:rPr>
        <w:t xml:space="preserve"> </w:t>
      </w: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 xml:space="preserve">«Управление </w:t>
      </w:r>
      <w:r>
        <w:rPr>
          <w:sz w:val="26"/>
        </w:rPr>
        <w:t>муниципал</w:t>
      </w:r>
      <w:r>
        <w:rPr>
          <w:sz w:val="26"/>
        </w:rPr>
        <w:t>ьным</w:t>
      </w:r>
      <w:r>
        <w:rPr>
          <w:sz w:val="26"/>
        </w:rPr>
        <w:t>и</w:t>
      </w:r>
      <w:r>
        <w:rPr>
          <w:sz w:val="26"/>
        </w:rPr>
        <w:t xml:space="preserve"> финансами и создание условий для эффективного управления муниципальными финансами» </w:t>
      </w:r>
      <w:r>
        <w:rPr>
          <w:sz w:val="26"/>
        </w:rPr>
        <w:t>изменения,</w:t>
      </w:r>
      <w:r>
        <w:rPr>
          <w:sz w:val="26"/>
        </w:rPr>
        <w:t xml:space="preserve"> согласно приложению</w:t>
      </w:r>
      <w:r>
        <w:rPr>
          <w:sz w:val="26"/>
        </w:rPr>
        <w:t xml:space="preserve"> </w:t>
      </w:r>
      <w:r>
        <w:rPr>
          <w:sz w:val="26"/>
        </w:rPr>
        <w:t xml:space="preserve"> к настоящему постановлению</w:t>
      </w:r>
    </w:p>
    <w:p w14:paraId="16000000">
      <w:pPr>
        <w:ind w:firstLine="0" w:left="540"/>
        <w:jc w:val="both"/>
        <w:rPr>
          <w:sz w:val="26"/>
        </w:rPr>
      </w:pPr>
      <w:r>
        <w:rPr>
          <w:sz w:val="26"/>
        </w:rPr>
        <w:t>2</w:t>
      </w:r>
      <w:r>
        <w:rPr>
          <w:sz w:val="26"/>
        </w:rPr>
        <w:t xml:space="preserve">. </w:t>
      </w:r>
      <w:r>
        <w:rPr>
          <w:sz w:val="26"/>
        </w:rPr>
        <w:t xml:space="preserve"> </w:t>
      </w:r>
      <w:r>
        <w:rPr>
          <w:sz w:val="26"/>
        </w:rPr>
        <w:t>Насто</w:t>
      </w:r>
      <w:r>
        <w:rPr>
          <w:sz w:val="26"/>
        </w:rPr>
        <w:t>я</w:t>
      </w:r>
      <w:r>
        <w:rPr>
          <w:sz w:val="26"/>
        </w:rPr>
        <w:t xml:space="preserve">щее </w:t>
      </w:r>
      <w:r>
        <w:rPr>
          <w:sz w:val="26"/>
        </w:rPr>
        <w:t>п</w:t>
      </w:r>
      <w:r>
        <w:rPr>
          <w:sz w:val="26"/>
        </w:rPr>
        <w:t>о</w:t>
      </w:r>
      <w:r>
        <w:rPr>
          <w:sz w:val="26"/>
        </w:rPr>
        <w:t>с</w:t>
      </w:r>
      <w:r>
        <w:rPr>
          <w:sz w:val="26"/>
        </w:rPr>
        <w:t>т</w:t>
      </w:r>
      <w:r>
        <w:rPr>
          <w:sz w:val="26"/>
        </w:rPr>
        <w:t>ановле</w:t>
      </w:r>
      <w:r>
        <w:rPr>
          <w:sz w:val="26"/>
        </w:rPr>
        <w:t>ние в</w:t>
      </w:r>
      <w:r>
        <w:rPr>
          <w:sz w:val="26"/>
        </w:rPr>
        <w:t>ст</w:t>
      </w:r>
      <w:r>
        <w:rPr>
          <w:sz w:val="26"/>
        </w:rPr>
        <w:t>уп</w:t>
      </w:r>
      <w:r>
        <w:rPr>
          <w:sz w:val="26"/>
        </w:rPr>
        <w:t>а</w:t>
      </w:r>
      <w:r>
        <w:rPr>
          <w:sz w:val="26"/>
        </w:rPr>
        <w:t xml:space="preserve">ет в силу со дня </w:t>
      </w:r>
      <w:r>
        <w:rPr>
          <w:sz w:val="26"/>
        </w:rPr>
        <w:t xml:space="preserve">его официального опубликования, </w:t>
      </w:r>
    </w:p>
    <w:p w14:paraId="17000000">
      <w:pPr>
        <w:ind/>
        <w:jc w:val="both"/>
        <w:rPr>
          <w:sz w:val="26"/>
        </w:rPr>
      </w:pPr>
      <w:r>
        <w:rPr>
          <w:sz w:val="26"/>
        </w:rPr>
        <w:t>(обнародования) и размещ</w:t>
      </w:r>
      <w:r>
        <w:rPr>
          <w:sz w:val="26"/>
        </w:rPr>
        <w:t>ению</w:t>
      </w:r>
      <w:r>
        <w:rPr>
          <w:sz w:val="26"/>
        </w:rPr>
        <w:t xml:space="preserve"> на </w:t>
      </w:r>
      <w:r>
        <w:rPr>
          <w:sz w:val="26"/>
        </w:rPr>
        <w:t xml:space="preserve">официальном сайте </w:t>
      </w:r>
      <w:r>
        <w:rPr>
          <w:sz w:val="26"/>
        </w:rPr>
        <w:t>Большене</w:t>
      </w:r>
      <w:r>
        <w:rPr>
          <w:sz w:val="26"/>
        </w:rPr>
        <w:t>клиновского сельского поселения.</w:t>
      </w:r>
    </w:p>
    <w:p w14:paraId="18000000">
      <w:pPr>
        <w:numPr>
          <w:ilvl w:val="0"/>
          <w:numId w:val="2"/>
        </w:numPr>
        <w:ind/>
        <w:jc w:val="both"/>
        <w:rPr>
          <w:sz w:val="26"/>
        </w:rPr>
      </w:pPr>
      <w:r>
        <w:rPr>
          <w:sz w:val="26"/>
        </w:rPr>
        <w:t xml:space="preserve"> </w:t>
      </w:r>
      <w:r>
        <w:rPr>
          <w:sz w:val="26"/>
        </w:rPr>
        <w:t xml:space="preserve">Контроль за выполнением постановления </w:t>
      </w:r>
      <w:r>
        <w:rPr>
          <w:sz w:val="26"/>
        </w:rPr>
        <w:t>оставляю за собой.</w:t>
      </w:r>
    </w:p>
    <w:p w14:paraId="19000000">
      <w:pPr>
        <w:rPr>
          <w:sz w:val="28"/>
        </w:rPr>
      </w:pPr>
    </w:p>
    <w:p w14:paraId="1A000000">
      <w:pPr>
        <w:rPr>
          <w:sz w:val="28"/>
        </w:rPr>
      </w:pPr>
    </w:p>
    <w:p w14:paraId="1B000000">
      <w:pPr>
        <w:rPr>
          <w:b w:val="1"/>
          <w:sz w:val="28"/>
        </w:rPr>
      </w:pPr>
      <w:r>
        <w:rPr>
          <w:b w:val="1"/>
          <w:sz w:val="28"/>
        </w:rPr>
        <w:t>Главы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Администрации </w:t>
      </w:r>
    </w:p>
    <w:p w14:paraId="1C000000">
      <w:pPr>
        <w:rPr>
          <w:b w:val="1"/>
          <w:sz w:val="28"/>
        </w:rPr>
      </w:pPr>
      <w:r>
        <w:rPr>
          <w:b w:val="1"/>
          <w:sz w:val="28"/>
        </w:rPr>
        <w:t>Боль</w:t>
      </w:r>
      <w:r>
        <w:rPr>
          <w:b w:val="1"/>
          <w:sz w:val="28"/>
        </w:rPr>
        <w:t>шене</w:t>
      </w:r>
      <w:r>
        <w:rPr>
          <w:b w:val="1"/>
          <w:sz w:val="28"/>
        </w:rPr>
        <w:t>к</w:t>
      </w:r>
      <w:r>
        <w:rPr>
          <w:b w:val="1"/>
          <w:sz w:val="28"/>
        </w:rPr>
        <w:t>л</w:t>
      </w:r>
      <w:r>
        <w:rPr>
          <w:b w:val="1"/>
          <w:sz w:val="28"/>
        </w:rPr>
        <w:t>инов</w:t>
      </w:r>
      <w:r>
        <w:rPr>
          <w:b w:val="1"/>
          <w:sz w:val="28"/>
        </w:rPr>
        <w:t>с</w:t>
      </w:r>
      <w:r>
        <w:rPr>
          <w:b w:val="1"/>
          <w:sz w:val="28"/>
        </w:rPr>
        <w:t>к</w:t>
      </w:r>
      <w:r>
        <w:rPr>
          <w:b w:val="1"/>
          <w:sz w:val="28"/>
        </w:rPr>
        <w:t>о</w:t>
      </w:r>
      <w:r>
        <w:rPr>
          <w:b w:val="1"/>
          <w:sz w:val="28"/>
        </w:rPr>
        <w:t>г</w:t>
      </w:r>
      <w:r>
        <w:rPr>
          <w:b w:val="1"/>
          <w:sz w:val="28"/>
        </w:rPr>
        <w:t>о</w:t>
      </w:r>
      <w:r>
        <w:rPr>
          <w:b w:val="1"/>
          <w:sz w:val="28"/>
        </w:rPr>
        <w:t xml:space="preserve"> </w:t>
      </w:r>
    </w:p>
    <w:p w14:paraId="1D000000">
      <w:pPr>
        <w:rPr>
          <w:b w:val="1"/>
          <w:sz w:val="28"/>
        </w:rPr>
      </w:pPr>
      <w:r>
        <w:rPr>
          <w:b w:val="1"/>
          <w:sz w:val="28"/>
        </w:rPr>
        <w:t>сельског</w:t>
      </w:r>
      <w:r>
        <w:rPr>
          <w:b w:val="1"/>
          <w:sz w:val="28"/>
        </w:rPr>
        <w:t xml:space="preserve">о </w:t>
      </w:r>
      <w:r>
        <w:rPr>
          <w:b w:val="1"/>
          <w:sz w:val="28"/>
        </w:rPr>
        <w:t>по</w:t>
      </w:r>
      <w:r>
        <w:rPr>
          <w:b w:val="1"/>
          <w:sz w:val="28"/>
        </w:rPr>
        <w:t>селе</w:t>
      </w:r>
      <w:r>
        <w:rPr>
          <w:b w:val="1"/>
          <w:sz w:val="28"/>
        </w:rPr>
        <w:t>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>Е.Н.Овчинникова</w:t>
      </w:r>
    </w:p>
    <w:p w14:paraId="1E000000">
      <w:pPr>
        <w:rPr>
          <w:b w:val="1"/>
          <w:sz w:val="28"/>
        </w:rPr>
      </w:pPr>
    </w:p>
    <w:p w14:paraId="1F000000">
      <w:pPr>
        <w:rPr>
          <w:b w:val="1"/>
          <w:sz w:val="28"/>
        </w:rPr>
      </w:pPr>
    </w:p>
    <w:p w14:paraId="20000000">
      <w:pPr>
        <w:pageBreakBefore w:val="1"/>
        <w:spacing w:line="252" w:lineRule="auto"/>
        <w:ind/>
        <w:rPr>
          <w:sz w:val="24"/>
        </w:rPr>
      </w:pPr>
      <w:r>
        <w:rPr>
          <w:sz w:val="28"/>
        </w:rPr>
        <w:t xml:space="preserve">                                               </w:t>
      </w:r>
      <w:r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</w:t>
      </w:r>
      <w:r>
        <w:rPr>
          <w:sz w:val="28"/>
        </w:rPr>
        <w:t xml:space="preserve">     </w:t>
      </w:r>
      <w:r>
        <w:rPr>
          <w:sz w:val="24"/>
        </w:rPr>
        <w:t xml:space="preserve">Приложение </w:t>
      </w:r>
    </w:p>
    <w:p w14:paraId="21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к постановлению</w:t>
      </w:r>
    </w:p>
    <w:p w14:paraId="22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 xml:space="preserve">Администрации </w:t>
      </w:r>
    </w:p>
    <w:p w14:paraId="23000000">
      <w:pPr>
        <w:spacing w:line="252" w:lineRule="auto"/>
        <w:ind w:firstLine="0" w:left="6237"/>
        <w:jc w:val="center"/>
        <w:rPr>
          <w:sz w:val="24"/>
        </w:rPr>
      </w:pPr>
      <w:r>
        <w:rPr>
          <w:sz w:val="24"/>
        </w:rPr>
        <w:t>Большенеклиновского</w:t>
      </w:r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т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>»</w:t>
      </w:r>
      <w:r>
        <w:rPr>
          <w:sz w:val="24"/>
        </w:rPr>
        <w:t xml:space="preserve">  05</w:t>
      </w:r>
      <w:r>
        <w:rPr>
          <w:sz w:val="24"/>
        </w:rPr>
        <w:t xml:space="preserve"> </w:t>
      </w:r>
      <w:r>
        <w:rPr>
          <w:sz w:val="24"/>
        </w:rPr>
        <w:t>20</w:t>
      </w:r>
      <w:r>
        <w:rPr>
          <w:sz w:val="24"/>
        </w:rPr>
        <w:t>23</w:t>
      </w:r>
      <w:r>
        <w:rPr>
          <w:sz w:val="24"/>
        </w:rPr>
        <w:t>г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  <w:u w:val="single"/>
        </w:rPr>
        <w:t>№</w:t>
      </w:r>
      <w:r>
        <w:rPr>
          <w:sz w:val="24"/>
          <w:u w:val="single"/>
        </w:rPr>
        <w:t xml:space="preserve"> __</w:t>
      </w:r>
      <w:r>
        <w:rPr>
          <w:sz w:val="24"/>
          <w:u w:val="single"/>
        </w:rPr>
        <w:t>_</w:t>
      </w:r>
    </w:p>
    <w:p w14:paraId="24000000">
      <w:pPr>
        <w:spacing w:line="252" w:lineRule="auto"/>
        <w:ind/>
        <w:jc w:val="center"/>
        <w:rPr>
          <w:sz w:val="28"/>
        </w:rPr>
      </w:pPr>
    </w:p>
    <w:p w14:paraId="25000000">
      <w:pPr>
        <w:widowControl w:val="0"/>
        <w:ind/>
        <w:jc w:val="center"/>
        <w:rPr>
          <w:sz w:val="26"/>
        </w:rPr>
      </w:pPr>
      <w:r>
        <w:rPr>
          <w:sz w:val="26"/>
        </w:rPr>
        <w:t>МУН</w:t>
      </w:r>
      <w:r>
        <w:rPr>
          <w:sz w:val="26"/>
        </w:rPr>
        <w:t>И</w:t>
      </w:r>
      <w:r>
        <w:rPr>
          <w:sz w:val="26"/>
        </w:rPr>
        <w:t>Ц</w:t>
      </w:r>
      <w:r>
        <w:rPr>
          <w:sz w:val="26"/>
        </w:rPr>
        <w:t>ИПАЛЬ</w:t>
      </w:r>
      <w:r>
        <w:rPr>
          <w:sz w:val="26"/>
        </w:rPr>
        <w:t>НАЯ</w:t>
      </w:r>
      <w:r>
        <w:rPr>
          <w:sz w:val="26"/>
        </w:rPr>
        <w:t xml:space="preserve"> ПРОГРАММА</w:t>
      </w:r>
    </w:p>
    <w:p w14:paraId="26000000">
      <w:pPr>
        <w:widowControl w:val="0"/>
        <w:ind/>
        <w:jc w:val="center"/>
        <w:rPr>
          <w:sz w:val="26"/>
        </w:rPr>
      </w:pPr>
      <w:r>
        <w:rPr>
          <w:sz w:val="26"/>
        </w:rPr>
        <w:t>БОЛЬШЕНЕКЛИНОВСКОГО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</w:t>
      </w:r>
      <w:r>
        <w:rPr>
          <w:sz w:val="26"/>
        </w:rPr>
        <w:t>«</w:t>
      </w:r>
      <w:r>
        <w:rPr>
          <w:sz w:val="26"/>
        </w:rPr>
        <w:t xml:space="preserve">УПРАВЛЕНИЕ </w:t>
      </w:r>
      <w:r>
        <w:rPr>
          <w:sz w:val="26"/>
        </w:rPr>
        <w:t>МУНИЦИПА</w:t>
      </w:r>
      <w:r>
        <w:rPr>
          <w:sz w:val="26"/>
        </w:rPr>
        <w:t>Л</w:t>
      </w:r>
      <w:r>
        <w:rPr>
          <w:sz w:val="26"/>
        </w:rPr>
        <w:t>Ь</w:t>
      </w:r>
      <w:r>
        <w:rPr>
          <w:sz w:val="26"/>
        </w:rPr>
        <w:t>НЫМИ</w:t>
      </w:r>
      <w:r>
        <w:rPr>
          <w:sz w:val="26"/>
        </w:rPr>
        <w:t xml:space="preserve"> ФИНАНСАМИ И СОЗДАНИЕ УСЛОВИЙ ДЛЯ ЭФФЕКТИВНОГО УПРАВЛЕНИЯ МУНИЦИПАЛЬНЫМИ ФИНАНСАМИ</w:t>
      </w:r>
      <w:r>
        <w:rPr>
          <w:sz w:val="26"/>
        </w:rPr>
        <w:t>»</w:t>
      </w:r>
    </w:p>
    <w:p w14:paraId="27000000">
      <w:pPr>
        <w:spacing w:line="252" w:lineRule="auto"/>
        <w:ind/>
        <w:jc w:val="center"/>
        <w:rPr>
          <w:sz w:val="26"/>
        </w:rPr>
      </w:pPr>
    </w:p>
    <w:p w14:paraId="28000000">
      <w:pPr>
        <w:widowControl w:val="0"/>
        <w:ind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29000000">
      <w:pPr>
        <w:widowControl w:val="0"/>
        <w:ind/>
        <w:jc w:val="center"/>
        <w:rPr>
          <w:sz w:val="26"/>
        </w:rPr>
      </w:pPr>
      <w:r>
        <w:rPr>
          <w:sz w:val="26"/>
        </w:rPr>
        <w:t>муниципальной</w:t>
      </w:r>
      <w:r>
        <w:rPr>
          <w:sz w:val="26"/>
        </w:rPr>
        <w:t xml:space="preserve"> программы </w:t>
      </w:r>
      <w:r>
        <w:rPr>
          <w:sz w:val="26"/>
        </w:rPr>
        <w:t>Большенеклиновского</w:t>
      </w:r>
      <w:r>
        <w:rPr>
          <w:sz w:val="26"/>
        </w:rPr>
        <w:t xml:space="preserve"> се</w:t>
      </w:r>
      <w:r>
        <w:rPr>
          <w:sz w:val="26"/>
        </w:rPr>
        <w:t>льс</w:t>
      </w:r>
      <w:r>
        <w:rPr>
          <w:sz w:val="26"/>
        </w:rPr>
        <w:t>к</w:t>
      </w:r>
      <w:r>
        <w:rPr>
          <w:sz w:val="26"/>
        </w:rPr>
        <w:t>ог</w:t>
      </w:r>
      <w:r>
        <w:rPr>
          <w:sz w:val="26"/>
        </w:rPr>
        <w:t xml:space="preserve">о </w:t>
      </w:r>
      <w:r>
        <w:rPr>
          <w:sz w:val="26"/>
        </w:rPr>
        <w:t>пос</w:t>
      </w:r>
      <w:r>
        <w:rPr>
          <w:sz w:val="26"/>
        </w:rPr>
        <w:t>е</w:t>
      </w:r>
      <w:r>
        <w:rPr>
          <w:sz w:val="26"/>
        </w:rPr>
        <w:t>л</w:t>
      </w:r>
      <w:r>
        <w:rPr>
          <w:sz w:val="26"/>
        </w:rPr>
        <w:t>е</w:t>
      </w:r>
      <w:r>
        <w:rPr>
          <w:sz w:val="26"/>
        </w:rPr>
        <w:t>ни</w:t>
      </w:r>
      <w:r>
        <w:rPr>
          <w:sz w:val="26"/>
        </w:rPr>
        <w:t>я</w:t>
      </w:r>
    </w:p>
    <w:p w14:paraId="2A000000">
      <w:pPr>
        <w:widowControl w:val="0"/>
        <w:ind/>
        <w:jc w:val="center"/>
        <w:rPr>
          <w:sz w:val="26"/>
        </w:rPr>
      </w:pPr>
      <w:r>
        <w:rPr>
          <w:sz w:val="26"/>
        </w:rPr>
        <w:t>«</w:t>
      </w:r>
      <w:r>
        <w:rPr>
          <w:sz w:val="26"/>
        </w:rPr>
        <w:t>Уп</w:t>
      </w:r>
      <w:r>
        <w:rPr>
          <w:sz w:val="26"/>
        </w:rPr>
        <w:t>р</w:t>
      </w:r>
      <w:r>
        <w:rPr>
          <w:sz w:val="26"/>
        </w:rPr>
        <w:t>а</w:t>
      </w:r>
      <w:r>
        <w:rPr>
          <w:sz w:val="26"/>
        </w:rPr>
        <w:t xml:space="preserve">вление </w:t>
      </w:r>
      <w:r>
        <w:rPr>
          <w:sz w:val="26"/>
        </w:rPr>
        <w:t>м</w:t>
      </w:r>
      <w:r>
        <w:rPr>
          <w:sz w:val="26"/>
        </w:rPr>
        <w:t>у</w:t>
      </w:r>
      <w:r>
        <w:rPr>
          <w:sz w:val="26"/>
        </w:rPr>
        <w:t>ни</w:t>
      </w:r>
      <w:r>
        <w:rPr>
          <w:sz w:val="26"/>
        </w:rPr>
        <w:t>ципальными</w:t>
      </w:r>
      <w:r>
        <w:rPr>
          <w:sz w:val="26"/>
        </w:rPr>
        <w:t xml:space="preserve"> финансами и создание условий для эффективного управления муниципал</w:t>
      </w:r>
      <w:r>
        <w:rPr>
          <w:sz w:val="26"/>
        </w:rPr>
        <w:t>ь</w:t>
      </w:r>
      <w:r>
        <w:rPr>
          <w:sz w:val="26"/>
        </w:rPr>
        <w:t>н</w:t>
      </w:r>
      <w:r>
        <w:rPr>
          <w:sz w:val="26"/>
        </w:rPr>
        <w:t>ыми финансами»</w:t>
      </w:r>
    </w:p>
    <w:p w14:paraId="2B000000">
      <w:pPr>
        <w:widowControl w:val="0"/>
        <w:ind/>
        <w:jc w:val="center"/>
        <w:rPr>
          <w:sz w:val="26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456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C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Наименование </w:t>
            </w:r>
          </w:p>
          <w:p w14:paraId="2D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муниципальной</w:t>
            </w:r>
          </w:p>
          <w:p w14:paraId="2E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программы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2F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муниципальная программа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</w:t>
            </w:r>
            <w:r>
              <w:rPr>
                <w:sz w:val="26"/>
              </w:rPr>
              <w:t xml:space="preserve"> «У</w:t>
            </w:r>
            <w:r>
              <w:rPr>
                <w:sz w:val="26"/>
              </w:rPr>
              <w:t xml:space="preserve">правление </w:t>
            </w:r>
            <w:r>
              <w:rPr>
                <w:sz w:val="26"/>
              </w:rPr>
              <w:t>муниципальным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 фи</w:t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 xml:space="preserve">сами </w:t>
            </w:r>
            <w:r>
              <w:rPr>
                <w:sz w:val="26"/>
              </w:rPr>
              <w:t xml:space="preserve">и </w:t>
            </w:r>
            <w:r>
              <w:rPr>
                <w:sz w:val="26"/>
              </w:rPr>
              <w:t>со</w:t>
            </w:r>
            <w:r>
              <w:rPr>
                <w:sz w:val="26"/>
              </w:rPr>
              <w:t>зд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 усло</w:t>
            </w:r>
            <w:r>
              <w:rPr>
                <w:sz w:val="26"/>
              </w:rPr>
              <w:t>вий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ля эф</w:t>
            </w:r>
            <w:r>
              <w:rPr>
                <w:sz w:val="26"/>
              </w:rPr>
              <w:t>фективного управления муниципальными финансами</w:t>
            </w:r>
            <w:r>
              <w:rPr>
                <w:sz w:val="26"/>
              </w:rPr>
              <w:t>» (далее - муниципальная про</w:t>
            </w:r>
            <w:r>
              <w:rPr>
                <w:sz w:val="26"/>
              </w:rPr>
              <w:t>г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амма)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0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Ответственный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исполнитель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муниципальной </w:t>
            </w:r>
            <w:r>
              <w:rPr>
                <w:sz w:val="26"/>
              </w:rPr>
              <w:t>программы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31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2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Соисполнители </w:t>
            </w:r>
            <w:r>
              <w:rPr>
                <w:sz w:val="26"/>
              </w:rPr>
              <w:t>муниц</w:t>
            </w:r>
            <w:r>
              <w:rPr>
                <w:sz w:val="26"/>
              </w:rPr>
              <w:t>ипал</w:t>
            </w:r>
            <w:r>
              <w:rPr>
                <w:sz w:val="26"/>
              </w:rPr>
              <w:t>ьн</w:t>
            </w:r>
            <w:r>
              <w:rPr>
                <w:sz w:val="26"/>
              </w:rPr>
              <w:t>ой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про</w:t>
            </w:r>
            <w:r>
              <w:rPr>
                <w:sz w:val="26"/>
              </w:rPr>
              <w:t>гр</w:t>
            </w:r>
            <w:r>
              <w:rPr>
                <w:sz w:val="26"/>
              </w:rPr>
              <w:t>ам</w:t>
            </w:r>
            <w:r>
              <w:rPr>
                <w:sz w:val="26"/>
              </w:rPr>
              <w:t>мы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33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сутствую</w:t>
            </w:r>
            <w:r>
              <w:rPr>
                <w:sz w:val="26"/>
              </w:rPr>
              <w:t>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4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Участники </w:t>
            </w:r>
            <w:r>
              <w:rPr>
                <w:sz w:val="26"/>
              </w:rPr>
              <w:t xml:space="preserve">муниципальной </w:t>
            </w:r>
            <w:r>
              <w:rPr>
                <w:sz w:val="26"/>
              </w:rPr>
              <w:t xml:space="preserve">программы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35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6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Подпрограммы </w:t>
            </w:r>
            <w:r>
              <w:rPr>
                <w:sz w:val="26"/>
              </w:rPr>
              <w:t xml:space="preserve">муниципальной </w:t>
            </w:r>
            <w:r>
              <w:rPr>
                <w:sz w:val="26"/>
              </w:rPr>
              <w:t>про</w:t>
            </w:r>
            <w:r>
              <w:rPr>
                <w:sz w:val="26"/>
              </w:rPr>
              <w:t>г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аммы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37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1. Долгосрочное финансовое планирование.</w:t>
            </w:r>
          </w:p>
          <w:p w14:paraId="38000000">
            <w:pPr>
              <w:pStyle w:val="Style_5"/>
              <w:tabs>
                <w:tab w:leader="none" w:pos="219" w:val="left"/>
              </w:tabs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2. Нормативно-методическое </w:t>
            </w:r>
            <w:r>
              <w:rPr>
                <w:sz w:val="26"/>
              </w:rPr>
              <w:t xml:space="preserve">информационное </w:t>
            </w:r>
            <w:r>
              <w:rPr>
                <w:sz w:val="26"/>
              </w:rPr>
              <w:t>обеспечение и организация бюджетного процесса.</w:t>
            </w:r>
          </w:p>
          <w:p w14:paraId="39000000">
            <w:pPr>
              <w:pStyle w:val="Style_5"/>
              <w:tabs>
                <w:tab w:leader="none" w:pos="219" w:val="left"/>
              </w:tabs>
              <w:ind/>
              <w:jc w:val="both"/>
              <w:rPr>
                <w:sz w:val="26"/>
              </w:rPr>
            </w:pPr>
            <w:r>
              <w:rPr>
                <w:sz w:val="26"/>
              </w:rPr>
              <w:t>3. Совер</w:t>
            </w:r>
            <w:r>
              <w:rPr>
                <w:sz w:val="26"/>
              </w:rPr>
              <w:t>шенс</w:t>
            </w:r>
            <w:r>
              <w:rPr>
                <w:sz w:val="26"/>
              </w:rPr>
              <w:t>тв</w:t>
            </w:r>
            <w:r>
              <w:rPr>
                <w:sz w:val="26"/>
              </w:rPr>
              <w:t>ов</w:t>
            </w:r>
            <w:r>
              <w:rPr>
                <w:sz w:val="26"/>
              </w:rPr>
              <w:t>ание</w:t>
            </w:r>
            <w:r>
              <w:rPr>
                <w:sz w:val="26"/>
              </w:rPr>
              <w:t xml:space="preserve"> с</w:t>
            </w:r>
            <w:r>
              <w:rPr>
                <w:sz w:val="26"/>
              </w:rPr>
              <w:t>ис</w:t>
            </w:r>
            <w:r>
              <w:rPr>
                <w:sz w:val="26"/>
              </w:rPr>
              <w:t>те</w:t>
            </w:r>
            <w:r>
              <w:rPr>
                <w:sz w:val="26"/>
              </w:rPr>
              <w:t>м</w:t>
            </w:r>
            <w:r>
              <w:rPr>
                <w:sz w:val="26"/>
              </w:rPr>
              <w:t>ы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спредел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ия ф</w:t>
            </w:r>
            <w:r>
              <w:rPr>
                <w:sz w:val="26"/>
              </w:rPr>
              <w:t>инансовых ресурсов между уровнями бюджетной системы.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A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Программно-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це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вые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инструменты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муниципальной </w:t>
            </w:r>
            <w:r>
              <w:rPr>
                <w:sz w:val="26"/>
              </w:rPr>
              <w:t xml:space="preserve">программы  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C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Цели   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муниципальной </w:t>
            </w:r>
            <w:r>
              <w:rPr>
                <w:sz w:val="26"/>
              </w:rPr>
              <w:t xml:space="preserve">программы  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3D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1. Обеспечение до</w:t>
            </w:r>
            <w:r>
              <w:rPr>
                <w:sz w:val="26"/>
              </w:rPr>
              <w:t>лгос</w:t>
            </w:r>
            <w:r>
              <w:rPr>
                <w:sz w:val="26"/>
              </w:rPr>
              <w:t>ро</w:t>
            </w:r>
            <w:r>
              <w:rPr>
                <w:sz w:val="26"/>
              </w:rPr>
              <w:t>чн</w:t>
            </w:r>
            <w:r>
              <w:rPr>
                <w:sz w:val="26"/>
              </w:rPr>
              <w:t>ой с</w:t>
            </w:r>
            <w:r>
              <w:rPr>
                <w:sz w:val="26"/>
              </w:rPr>
              <w:t>ба</w:t>
            </w:r>
            <w:r>
              <w:rPr>
                <w:sz w:val="26"/>
              </w:rPr>
              <w:t>ла</w:t>
            </w:r>
            <w:r>
              <w:rPr>
                <w:sz w:val="26"/>
              </w:rPr>
              <w:t>нс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 xml:space="preserve">анности 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устойчивос</w:t>
            </w:r>
            <w:r>
              <w:rPr>
                <w:sz w:val="26"/>
              </w:rPr>
              <w:t xml:space="preserve">ти </w:t>
            </w:r>
            <w:r>
              <w:rPr>
                <w:sz w:val="26"/>
              </w:rPr>
              <w:t>бюджета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</w:t>
            </w:r>
            <w:r>
              <w:rPr>
                <w:sz w:val="26"/>
              </w:rPr>
              <w:t>.</w:t>
            </w:r>
          </w:p>
          <w:p w14:paraId="3E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2. Создание услов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й</w:t>
            </w:r>
            <w:r>
              <w:rPr>
                <w:sz w:val="26"/>
              </w:rPr>
              <w:t xml:space="preserve"> для эффективного управления муниципальными финансами.</w:t>
            </w:r>
          </w:p>
        </w:tc>
      </w:tr>
      <w:tr>
        <w:trPr>
          <w:trHeight w:hRule="atLeast" w:val="96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3F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муниципальной </w:t>
            </w:r>
            <w:r>
              <w:rPr>
                <w:sz w:val="26"/>
              </w:rPr>
              <w:t xml:space="preserve">программы  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40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1. Создание условий для п</w:t>
            </w:r>
            <w:r>
              <w:rPr>
                <w:sz w:val="26"/>
              </w:rPr>
              <w:t>роведение эфф</w:t>
            </w:r>
            <w:r>
              <w:rPr>
                <w:sz w:val="26"/>
              </w:rPr>
              <w:t>екти</w:t>
            </w:r>
            <w:r>
              <w:rPr>
                <w:sz w:val="26"/>
              </w:rPr>
              <w:t>вн</w:t>
            </w:r>
            <w:r>
              <w:rPr>
                <w:sz w:val="26"/>
              </w:rPr>
              <w:t>ой</w:t>
            </w:r>
            <w:r>
              <w:rPr>
                <w:sz w:val="26"/>
              </w:rPr>
              <w:t xml:space="preserve"> бюд</w:t>
            </w:r>
            <w:r>
              <w:rPr>
                <w:sz w:val="26"/>
              </w:rPr>
              <w:t>же</w:t>
            </w:r>
            <w:r>
              <w:rPr>
                <w:sz w:val="26"/>
              </w:rPr>
              <w:t>тн</w:t>
            </w:r>
            <w:r>
              <w:rPr>
                <w:sz w:val="26"/>
              </w:rPr>
              <w:t>ой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тики.</w:t>
            </w:r>
          </w:p>
          <w:p w14:paraId="41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Совершенствование </w:t>
            </w:r>
            <w:r>
              <w:rPr>
                <w:sz w:val="26"/>
              </w:rPr>
              <w:t xml:space="preserve">правового регулирования, методологического и информационного 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еспечения бюджетного процесса</w:t>
            </w:r>
            <w:r>
              <w:rPr>
                <w:sz w:val="26"/>
              </w:rPr>
              <w:t>.</w:t>
            </w:r>
          </w:p>
          <w:p w14:paraId="42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3. Повышение качества организации бюджетного процесса на муниципальном уровне.</w:t>
            </w:r>
          </w:p>
        </w:tc>
      </w:tr>
      <w:tr>
        <w:trPr>
          <w:trHeight w:hRule="atLeast" w:val="210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3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индикаторы и</w:t>
            </w:r>
            <w:r>
              <w:rPr>
                <w:sz w:val="26"/>
              </w:rPr>
              <w:t xml:space="preserve">    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показ</w:t>
            </w:r>
            <w:r>
              <w:rPr>
                <w:sz w:val="26"/>
              </w:rPr>
              <w:t>ат</w:t>
            </w:r>
            <w:r>
              <w:rPr>
                <w:sz w:val="26"/>
              </w:rPr>
              <w:t>ел</w:t>
            </w:r>
            <w:r>
              <w:rPr>
                <w:sz w:val="26"/>
              </w:rPr>
              <w:t xml:space="preserve">и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муни</w:t>
            </w:r>
            <w:r>
              <w:rPr>
                <w:sz w:val="26"/>
              </w:rPr>
              <w:t>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пально</w:t>
            </w:r>
            <w:r>
              <w:rPr>
                <w:sz w:val="26"/>
              </w:rPr>
              <w:t xml:space="preserve">й </w:t>
            </w:r>
            <w:r>
              <w:rPr>
                <w:sz w:val="26"/>
              </w:rPr>
              <w:t xml:space="preserve">программы  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44000000">
            <w:pPr>
              <w:pStyle w:val="Style_5"/>
              <w:ind w:firstLine="0" w:left="78"/>
              <w:jc w:val="both"/>
              <w:rPr>
                <w:sz w:val="26"/>
              </w:rPr>
            </w:pPr>
            <w:r>
              <w:rPr>
                <w:sz w:val="26"/>
              </w:rPr>
              <w:t xml:space="preserve">1. Наличие </w:t>
            </w:r>
            <w:r>
              <w:rPr>
                <w:sz w:val="26"/>
              </w:rPr>
              <w:t>бюджетного прогноза Большенеклиновского сель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>ого поселения на долгосрочный период</w:t>
            </w:r>
            <w:r>
              <w:rPr>
                <w:sz w:val="26"/>
              </w:rPr>
              <w:t xml:space="preserve">, да/нет. </w:t>
            </w:r>
          </w:p>
          <w:p w14:paraId="45000000">
            <w:pPr>
              <w:pStyle w:val="Style_5"/>
              <w:ind w:firstLine="0" w:left="78"/>
              <w:jc w:val="both"/>
              <w:rPr>
                <w:sz w:val="26"/>
              </w:rPr>
            </w:pPr>
            <w:r>
              <w:rPr>
                <w:sz w:val="26"/>
              </w:rPr>
              <w:t xml:space="preserve">2. </w:t>
            </w:r>
            <w:r>
              <w:rPr>
                <w:sz w:val="26"/>
              </w:rPr>
              <w:t xml:space="preserve">Темп роста налоговых и неналоговых доходов к бюджета </w:t>
            </w:r>
            <w:r>
              <w:rPr>
                <w:sz w:val="26"/>
              </w:rPr>
              <w:t>Большенеклиновского сельского поселения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к ур</w:t>
            </w:r>
            <w:r>
              <w:rPr>
                <w:sz w:val="26"/>
              </w:rPr>
              <w:t>ов</w:t>
            </w:r>
            <w:r>
              <w:rPr>
                <w:sz w:val="26"/>
              </w:rPr>
              <w:t>ню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пре</w:t>
            </w:r>
            <w:r>
              <w:rPr>
                <w:sz w:val="26"/>
              </w:rPr>
              <w:t>ды</w:t>
            </w:r>
            <w:r>
              <w:rPr>
                <w:sz w:val="26"/>
              </w:rPr>
              <w:t>ду</w:t>
            </w:r>
            <w:r>
              <w:rPr>
                <w:sz w:val="26"/>
              </w:rPr>
              <w:t>ще</w:t>
            </w:r>
            <w:r>
              <w:rPr>
                <w:sz w:val="26"/>
              </w:rPr>
              <w:t>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г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да (в 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ост</w:t>
            </w:r>
            <w:r>
              <w:rPr>
                <w:sz w:val="26"/>
              </w:rPr>
              <w:t>авимых условиях), процентов.</w:t>
            </w:r>
          </w:p>
          <w:p w14:paraId="46000000">
            <w:pPr>
              <w:pStyle w:val="Style_5"/>
              <w:ind w:firstLine="0" w:left="78"/>
              <w:jc w:val="both"/>
              <w:rPr>
                <w:sz w:val="26"/>
              </w:rPr>
            </w:pPr>
            <w:r>
              <w:rPr>
                <w:sz w:val="26"/>
              </w:rPr>
              <w:t>3. Доля просроченной кредиторской задолженности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в расходах бюджета </w:t>
            </w:r>
            <w:r>
              <w:rPr>
                <w:sz w:val="26"/>
              </w:rPr>
              <w:t>Большенеклиновского сельского поселения</w:t>
            </w:r>
            <w:r>
              <w:rPr>
                <w:sz w:val="26"/>
              </w:rPr>
              <w:t>, процентов.</w:t>
            </w:r>
          </w:p>
          <w:p w14:paraId="47000000">
            <w:pPr>
              <w:pStyle w:val="Style_5"/>
              <w:ind w:firstLine="0" w:left="78"/>
              <w:jc w:val="both"/>
              <w:rPr>
                <w:sz w:val="26"/>
              </w:rPr>
            </w:pPr>
            <w:r>
              <w:rPr>
                <w:sz w:val="26"/>
              </w:rPr>
              <w:t>4. Качество управления финансами Большенеклиновского сельского поселения,</w:t>
            </w:r>
            <w:r>
              <w:rPr>
                <w:sz w:val="26"/>
              </w:rPr>
              <w:t xml:space="preserve"> опр</w:t>
            </w:r>
            <w:r>
              <w:rPr>
                <w:sz w:val="26"/>
              </w:rPr>
              <w:t>ед</w:t>
            </w:r>
            <w:r>
              <w:rPr>
                <w:sz w:val="26"/>
              </w:rPr>
              <w:t>ел</w:t>
            </w:r>
            <w:r>
              <w:rPr>
                <w:sz w:val="26"/>
              </w:rPr>
              <w:t>яемо</w:t>
            </w:r>
            <w:r>
              <w:rPr>
                <w:sz w:val="26"/>
              </w:rPr>
              <w:t xml:space="preserve">е </w:t>
            </w:r>
            <w:r>
              <w:rPr>
                <w:sz w:val="26"/>
              </w:rPr>
              <w:t>Фи</w:t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ым управ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нием Некли</w:t>
            </w:r>
            <w:r>
              <w:rPr>
                <w:sz w:val="26"/>
              </w:rPr>
              <w:t>новского района, степень.</w:t>
            </w:r>
          </w:p>
          <w:p w14:paraId="48000000">
            <w:pPr>
              <w:pStyle w:val="Style_5"/>
              <w:ind w:firstLine="0" w:left="78"/>
              <w:jc w:val="both"/>
              <w:rPr>
                <w:sz w:val="26"/>
              </w:rPr>
            </w:pPr>
          </w:p>
          <w:p w14:paraId="49000000">
            <w:pPr>
              <w:pStyle w:val="Style_5"/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A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Этапы и сроки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реализации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му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ципальной </w:t>
            </w:r>
            <w:r>
              <w:rPr>
                <w:sz w:val="26"/>
              </w:rPr>
              <w:t xml:space="preserve">программы  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4B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 постоянной основе, этапы н</w:t>
            </w:r>
            <w:r>
              <w:rPr>
                <w:sz w:val="26"/>
              </w:rPr>
              <w:t xml:space="preserve">е выделяются: 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01 января </w:t>
            </w:r>
            <w:r>
              <w:rPr>
                <w:sz w:val="26"/>
              </w:rPr>
              <w:t>2019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z w:val="26"/>
              </w:rPr>
              <w:t xml:space="preserve"> 31</w:t>
            </w:r>
            <w:r>
              <w:rPr>
                <w:sz w:val="26"/>
              </w:rPr>
              <w:t xml:space="preserve"> декабря </w:t>
            </w:r>
            <w:r>
              <w:rPr>
                <w:sz w:val="26"/>
              </w:rPr>
              <w:t>203</w:t>
            </w:r>
            <w:r>
              <w:rPr>
                <w:sz w:val="26"/>
              </w:rPr>
              <w:t xml:space="preserve">0                              </w:t>
            </w:r>
            <w:r>
              <w:rPr>
                <w:sz w:val="26"/>
              </w:rPr>
              <w:t xml:space="preserve"> </w:t>
            </w:r>
          </w:p>
        </w:tc>
      </w:tr>
      <w:tr>
        <w:trPr>
          <w:trHeight w:hRule="atLeast" w:val="2038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4C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Р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рсное</w:t>
            </w:r>
            <w:r>
              <w:rPr>
                <w:sz w:val="26"/>
              </w:rPr>
              <w:t xml:space="preserve"> о</w:t>
            </w:r>
            <w:r>
              <w:rPr>
                <w:sz w:val="26"/>
              </w:rPr>
              <w:t>бе</w:t>
            </w:r>
            <w:r>
              <w:rPr>
                <w:sz w:val="26"/>
              </w:rPr>
              <w:t>сп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ч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 xml:space="preserve">ие </w:t>
            </w:r>
            <w:r>
              <w:rPr>
                <w:sz w:val="26"/>
              </w:rPr>
              <w:t>муниц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 xml:space="preserve">альной </w:t>
            </w:r>
            <w:r>
              <w:rPr>
                <w:sz w:val="26"/>
              </w:rPr>
              <w:t>программы</w:t>
            </w:r>
            <w:r>
              <w:rPr>
                <w:sz w:val="26"/>
              </w:rPr>
              <w:t xml:space="preserve">  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4D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объем бюджетных ассигнований на реализацию программы</w:t>
            </w:r>
            <w:r>
              <w:rPr>
                <w:sz w:val="26"/>
              </w:rPr>
              <w:t xml:space="preserve"> из 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едств бюджета поселения и областного бюджета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составляет </w:t>
            </w:r>
            <w:r>
              <w:rPr>
                <w:sz w:val="26"/>
              </w:rPr>
              <w:t>64718,2</w:t>
            </w:r>
            <w:r>
              <w:rPr>
                <w:sz w:val="26"/>
              </w:rPr>
              <w:t>тыс. руб., в том числе:</w:t>
            </w:r>
            <w:r>
              <w:rPr>
                <w:sz w:val="26"/>
              </w:rPr>
              <w:t xml:space="preserve"> из средств областного бюджета -2,4тыс.рублей;</w:t>
            </w:r>
            <w:r>
              <w:rPr>
                <w:sz w:val="26"/>
              </w:rPr>
              <w:t xml:space="preserve"> из средств</w:t>
            </w:r>
            <w:r>
              <w:rPr>
                <w:sz w:val="26"/>
              </w:rPr>
              <w:t xml:space="preserve"> бюд</w:t>
            </w:r>
            <w:r>
              <w:rPr>
                <w:sz w:val="26"/>
              </w:rPr>
              <w:t>же</w:t>
            </w:r>
            <w:r>
              <w:rPr>
                <w:sz w:val="26"/>
              </w:rPr>
              <w:t>та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льш</w:t>
            </w:r>
            <w:r>
              <w:rPr>
                <w:sz w:val="26"/>
              </w:rPr>
              <w:t>ен</w:t>
            </w:r>
            <w:r>
              <w:rPr>
                <w:sz w:val="26"/>
              </w:rPr>
              <w:t>ек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ин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ского</w:t>
            </w:r>
            <w:r>
              <w:rPr>
                <w:sz w:val="26"/>
              </w:rPr>
              <w:t xml:space="preserve"> с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 xml:space="preserve">ьского поселения </w:t>
            </w:r>
            <w:r>
              <w:rPr>
                <w:sz w:val="26"/>
              </w:rPr>
              <w:t xml:space="preserve">– </w:t>
            </w:r>
            <w:r>
              <w:rPr>
                <w:sz w:val="26"/>
              </w:rPr>
              <w:t>64715,8</w:t>
            </w:r>
            <w:r>
              <w:rPr>
                <w:sz w:val="26"/>
              </w:rPr>
              <w:t>тыс.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рублей;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объем бюджетных ассигнований на реализа</w:t>
            </w:r>
            <w:r>
              <w:rPr>
                <w:sz w:val="26"/>
              </w:rPr>
              <w:t>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ю программы по годам составляет (тыс.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рублей): </w:t>
            </w:r>
          </w:p>
          <w:tbl>
            <w:tblPr>
              <w:tblStyle w:val="Style_4"/>
              <w:tblLayout w:type="fixed"/>
            </w:tblPr>
            <w:tblGrid>
              <w:gridCol w:w="1281"/>
              <w:gridCol w:w="1984"/>
              <w:gridCol w:w="2203"/>
              <w:gridCol w:w="1823"/>
            </w:tblGrid>
            <w:tr>
              <w:tc>
                <w:tcPr>
                  <w:tcW w:type="dxa" w:w="1281"/>
                </w:tcPr>
                <w:p w14:paraId="4E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год</w:t>
                  </w:r>
                </w:p>
              </w:tc>
              <w:tc>
                <w:tcPr>
                  <w:tcW w:type="dxa" w:w="1984"/>
                </w:tcPr>
                <w:p w14:paraId="4F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всего</w:t>
                  </w:r>
                </w:p>
              </w:tc>
              <w:tc>
                <w:tcPr>
                  <w:tcW w:type="dxa" w:w="2203"/>
                </w:tcPr>
                <w:p w14:paraId="50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областной бюджет</w:t>
                  </w:r>
                </w:p>
              </w:tc>
              <w:tc>
                <w:tcPr>
                  <w:tcW w:type="dxa" w:w="1823"/>
                </w:tcPr>
                <w:p w14:paraId="51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бюджет поселения</w:t>
                  </w:r>
                </w:p>
              </w:tc>
            </w:tr>
            <w:tr>
              <w:tc>
                <w:tcPr>
                  <w:tcW w:type="dxa" w:w="1281"/>
                </w:tcPr>
                <w:p w14:paraId="52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2019</w:t>
                  </w:r>
                </w:p>
              </w:tc>
              <w:tc>
                <w:tcPr>
                  <w:tcW w:type="dxa" w:w="1984"/>
                </w:tcPr>
                <w:p w14:paraId="53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  <w:r>
                    <w:rPr>
                      <w:sz w:val="26"/>
                    </w:rPr>
                    <w:t>562,7</w:t>
                  </w:r>
                </w:p>
              </w:tc>
              <w:tc>
                <w:tcPr>
                  <w:tcW w:type="dxa" w:w="2203"/>
                </w:tcPr>
                <w:p w14:paraId="54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</w:tcPr>
                <w:p w14:paraId="55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  <w:r>
                    <w:rPr>
                      <w:sz w:val="26"/>
                    </w:rPr>
                    <w:t>562,</w:t>
                  </w:r>
                  <w:r>
                    <w:rPr>
                      <w:sz w:val="26"/>
                    </w:rPr>
                    <w:t>5</w:t>
                  </w:r>
                </w:p>
              </w:tc>
            </w:tr>
            <w:tr>
              <w:tc>
                <w:tcPr>
                  <w:tcW w:type="dxa" w:w="1281"/>
                </w:tcPr>
                <w:p w14:paraId="56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2020</w:t>
                  </w:r>
                </w:p>
              </w:tc>
              <w:tc>
                <w:tcPr>
                  <w:tcW w:type="dxa" w:w="1984"/>
                </w:tcPr>
                <w:p w14:paraId="57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  <w:r>
                    <w:rPr>
                      <w:sz w:val="26"/>
                    </w:rPr>
                    <w:t>093,4</w:t>
                  </w:r>
                </w:p>
              </w:tc>
              <w:tc>
                <w:tcPr>
                  <w:tcW w:type="dxa" w:w="2203"/>
                </w:tcPr>
                <w:p w14:paraId="58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</w:tcPr>
                <w:p w14:paraId="59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  <w:r>
                    <w:rPr>
                      <w:sz w:val="26"/>
                    </w:rPr>
                    <w:t>093,2</w:t>
                  </w:r>
                </w:p>
              </w:tc>
            </w:tr>
            <w:tr>
              <w:tc>
                <w:tcPr>
                  <w:tcW w:type="dxa" w:w="1281"/>
                </w:tcPr>
                <w:p w14:paraId="5A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</w:t>
                  </w:r>
                  <w:r>
                    <w:rPr>
                      <w:sz w:val="26"/>
                    </w:rPr>
                    <w:t>21</w:t>
                  </w:r>
                </w:p>
              </w:tc>
              <w:tc>
                <w:tcPr>
                  <w:tcW w:type="dxa" w:w="1984"/>
                </w:tcPr>
                <w:p w14:paraId="5B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  <w:r>
                    <w:rPr>
                      <w:sz w:val="26"/>
                    </w:rPr>
                    <w:t>593,7</w:t>
                  </w:r>
                </w:p>
              </w:tc>
              <w:tc>
                <w:tcPr>
                  <w:tcW w:type="dxa" w:w="2203"/>
                </w:tcPr>
                <w:p w14:paraId="5C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0</w:t>
                  </w:r>
                  <w:r>
                    <w:rPr>
                      <w:sz w:val="26"/>
                    </w:rPr>
                    <w:t>,2</w:t>
                  </w:r>
                </w:p>
              </w:tc>
              <w:tc>
                <w:tcPr>
                  <w:tcW w:type="dxa" w:w="1823"/>
                </w:tcPr>
                <w:p w14:paraId="5D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  <w:r>
                    <w:rPr>
                      <w:sz w:val="26"/>
                    </w:rPr>
                    <w:t>593,</w:t>
                  </w:r>
                  <w:r>
                    <w:rPr>
                      <w:sz w:val="26"/>
                    </w:rPr>
                    <w:t>5</w:t>
                  </w:r>
                </w:p>
              </w:tc>
            </w:tr>
            <w:tr>
              <w:tc>
                <w:tcPr>
                  <w:tcW w:type="dxa" w:w="1281"/>
                </w:tcPr>
                <w:p w14:paraId="5E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2022</w:t>
                  </w:r>
                </w:p>
              </w:tc>
              <w:tc>
                <w:tcPr>
                  <w:tcW w:type="dxa" w:w="1984"/>
                </w:tcPr>
                <w:p w14:paraId="5F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7</w:t>
                  </w:r>
                  <w:r>
                    <w:rPr>
                      <w:sz w:val="26"/>
                    </w:rPr>
                    <w:t>38</w:t>
                  </w:r>
                  <w:r>
                    <w:rPr>
                      <w:sz w:val="26"/>
                    </w:rPr>
                    <w:t>0</w:t>
                  </w:r>
                  <w:r>
                    <w:rPr>
                      <w:sz w:val="26"/>
                    </w:rPr>
                    <w:t>,</w:t>
                  </w:r>
                  <w:r>
                    <w:rPr>
                      <w:sz w:val="26"/>
                    </w:rPr>
                    <w:t>7</w:t>
                  </w:r>
                </w:p>
              </w:tc>
              <w:tc>
                <w:tcPr>
                  <w:tcW w:type="dxa" w:w="2203"/>
                </w:tcPr>
                <w:p w14:paraId="60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</w:tcPr>
                <w:p w14:paraId="61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7</w:t>
                  </w:r>
                  <w:r>
                    <w:rPr>
                      <w:sz w:val="26"/>
                    </w:rPr>
                    <w:t>38</w:t>
                  </w:r>
                  <w:r>
                    <w:rPr>
                      <w:sz w:val="26"/>
                    </w:rPr>
                    <w:t>0,5</w:t>
                  </w:r>
                </w:p>
              </w:tc>
            </w:tr>
            <w:tr>
              <w:tc>
                <w:tcPr>
                  <w:tcW w:type="dxa" w:w="1281"/>
                </w:tcPr>
                <w:p w14:paraId="62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2023</w:t>
                  </w:r>
                </w:p>
              </w:tc>
              <w:tc>
                <w:tcPr>
                  <w:tcW w:type="dxa" w:w="1984"/>
                </w:tcPr>
                <w:p w14:paraId="63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7550,7</w:t>
                  </w:r>
                </w:p>
              </w:tc>
              <w:tc>
                <w:tcPr>
                  <w:tcW w:type="dxa" w:w="2203"/>
                </w:tcPr>
                <w:p w14:paraId="64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</w:tcPr>
                <w:p w14:paraId="65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7550,5</w:t>
                  </w:r>
                </w:p>
              </w:tc>
            </w:tr>
            <w:tr>
              <w:tc>
                <w:tcPr>
                  <w:tcW w:type="dxa" w:w="1281"/>
                </w:tcPr>
                <w:p w14:paraId="66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2024</w:t>
                  </w:r>
                </w:p>
              </w:tc>
              <w:tc>
                <w:tcPr>
                  <w:tcW w:type="dxa" w:w="1984"/>
                </w:tcPr>
                <w:p w14:paraId="67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6911,0</w:t>
                  </w:r>
                </w:p>
              </w:tc>
              <w:tc>
                <w:tcPr>
                  <w:tcW w:type="dxa" w:w="2203"/>
                </w:tcPr>
                <w:p w14:paraId="68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</w:tcPr>
                <w:p w14:paraId="69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6910,8</w:t>
                  </w:r>
                </w:p>
              </w:tc>
            </w:tr>
            <w:tr>
              <w:tc>
                <w:tcPr>
                  <w:tcW w:type="dxa" w:w="1281"/>
                </w:tcPr>
                <w:p w14:paraId="6A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2025</w:t>
                  </w:r>
                </w:p>
              </w:tc>
              <w:tc>
                <w:tcPr>
                  <w:tcW w:type="dxa" w:w="1984"/>
                </w:tcPr>
                <w:p w14:paraId="6B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6900,0</w:t>
                  </w:r>
                </w:p>
              </w:tc>
              <w:tc>
                <w:tcPr>
                  <w:tcW w:type="dxa" w:w="2203"/>
                </w:tcPr>
                <w:p w14:paraId="6C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</w:tcPr>
                <w:p w14:paraId="6D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6899</w:t>
                  </w:r>
                  <w:r>
                    <w:rPr>
                      <w:sz w:val="26"/>
                    </w:rPr>
                    <w:t>,8</w:t>
                  </w:r>
                </w:p>
              </w:tc>
            </w:tr>
            <w:tr>
              <w:tc>
                <w:tcPr>
                  <w:tcW w:type="dxa" w:w="1281"/>
                </w:tcPr>
                <w:p w14:paraId="6E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2026</w:t>
                  </w:r>
                </w:p>
              </w:tc>
              <w:tc>
                <w:tcPr>
                  <w:tcW w:type="dxa" w:w="1984"/>
                </w:tcPr>
                <w:p w14:paraId="6F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type="dxa" w:w="2203"/>
                </w:tcPr>
                <w:p w14:paraId="70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</w:tcPr>
                <w:p w14:paraId="71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>
              <w:tc>
                <w:tcPr>
                  <w:tcW w:type="dxa" w:w="1281"/>
                </w:tcPr>
                <w:p w14:paraId="72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2027</w:t>
                  </w:r>
                </w:p>
              </w:tc>
              <w:tc>
                <w:tcPr>
                  <w:tcW w:type="dxa" w:w="1984"/>
                </w:tcPr>
                <w:p w14:paraId="73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type="dxa" w:w="2203"/>
                </w:tcPr>
                <w:p w14:paraId="74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</w:tcPr>
                <w:p w14:paraId="75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>
              <w:tc>
                <w:tcPr>
                  <w:tcW w:type="dxa" w:w="1281"/>
                </w:tcPr>
                <w:p w14:paraId="76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2028</w:t>
                  </w:r>
                </w:p>
              </w:tc>
              <w:tc>
                <w:tcPr>
                  <w:tcW w:type="dxa" w:w="1984"/>
                </w:tcPr>
                <w:p w14:paraId="77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type="dxa" w:w="2203"/>
                </w:tcPr>
                <w:p w14:paraId="78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</w:tcPr>
                <w:p w14:paraId="79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>
              <w:tc>
                <w:tcPr>
                  <w:tcW w:type="dxa" w:w="1281"/>
                </w:tcPr>
                <w:p w14:paraId="7A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2029</w:t>
                  </w:r>
                </w:p>
              </w:tc>
              <w:tc>
                <w:tcPr>
                  <w:tcW w:type="dxa" w:w="1984"/>
                </w:tcPr>
                <w:p w14:paraId="7B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type="dxa" w:w="2203"/>
                </w:tcPr>
                <w:p w14:paraId="7C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</w:tcPr>
                <w:p w14:paraId="7D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>
              <w:tc>
                <w:tcPr>
                  <w:tcW w:type="dxa" w:w="1281"/>
                </w:tcPr>
                <w:p w14:paraId="7E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2030</w:t>
                  </w:r>
                </w:p>
              </w:tc>
              <w:tc>
                <w:tcPr>
                  <w:tcW w:type="dxa" w:w="1984"/>
                </w:tcPr>
                <w:p w14:paraId="7F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type="dxa" w:w="2203"/>
                </w:tcPr>
                <w:p w14:paraId="80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</w:tcPr>
                <w:p w14:paraId="81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>
              <w:tc>
                <w:tcPr>
                  <w:tcW w:type="dxa" w:w="1281"/>
                </w:tcPr>
                <w:p w14:paraId="82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Итого:</w:t>
                  </w:r>
                </w:p>
              </w:tc>
              <w:tc>
                <w:tcPr>
                  <w:tcW w:type="dxa" w:w="1984"/>
                </w:tcPr>
                <w:p w14:paraId="83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64718,2</w:t>
                  </w:r>
                </w:p>
              </w:tc>
              <w:tc>
                <w:tcPr>
                  <w:tcW w:type="dxa" w:w="2203"/>
                </w:tcPr>
                <w:p w14:paraId="84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2,4</w:t>
                  </w:r>
                </w:p>
              </w:tc>
              <w:tc>
                <w:tcPr>
                  <w:tcW w:type="dxa" w:w="1823"/>
                </w:tcPr>
                <w:p w14:paraId="85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64715,8</w:t>
                  </w:r>
                </w:p>
              </w:tc>
            </w:tr>
          </w:tbl>
          <w:p w14:paraId="86000000">
            <w:pPr>
              <w:pStyle w:val="Style_5"/>
              <w:ind/>
              <w:jc w:val="both"/>
              <w:rPr>
                <w:sz w:val="26"/>
              </w:rPr>
            </w:pPr>
          </w:p>
          <w:p w14:paraId="87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 xml:space="preserve">  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88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О</w:t>
            </w:r>
            <w:r>
              <w:rPr>
                <w:sz w:val="26"/>
              </w:rPr>
              <w:t>ж</w:t>
            </w:r>
            <w:r>
              <w:rPr>
                <w:sz w:val="26"/>
              </w:rPr>
              <w:t xml:space="preserve">идаемые 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 xml:space="preserve">езультаты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реализации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муниципальной </w:t>
            </w:r>
            <w:r>
              <w:rPr>
                <w:sz w:val="26"/>
              </w:rPr>
              <w:t xml:space="preserve">программы  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89000000">
            <w:pPr>
              <w:pStyle w:val="Style_5"/>
              <w:tabs>
                <w:tab w:leader="none" w:pos="502" w:val="left"/>
              </w:tabs>
              <w:ind w:firstLine="0" w:left="77"/>
              <w:jc w:val="both"/>
              <w:rPr>
                <w:sz w:val="26"/>
              </w:rPr>
            </w:pPr>
            <w:r>
              <w:rPr>
                <w:sz w:val="26"/>
              </w:rPr>
              <w:t>1. С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з</w:t>
            </w:r>
            <w:r>
              <w:rPr>
                <w:sz w:val="26"/>
              </w:rPr>
              <w:t xml:space="preserve">дание стабильных финансовых условий для повышения уровня и качества жизни населения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</w:t>
            </w:r>
            <w:r>
              <w:rPr>
                <w:sz w:val="26"/>
              </w:rPr>
              <w:t>.</w:t>
            </w:r>
          </w:p>
          <w:p w14:paraId="8A000000">
            <w:pPr>
              <w:pStyle w:val="Style_5"/>
              <w:tabs>
                <w:tab w:leader="none" w:pos="502" w:val="left"/>
              </w:tabs>
              <w:ind w:firstLine="0" w:left="77"/>
              <w:jc w:val="both"/>
              <w:rPr>
                <w:sz w:val="26"/>
              </w:rPr>
            </w:pPr>
            <w:r>
              <w:rPr>
                <w:sz w:val="26"/>
              </w:rPr>
              <w:t>2. Сбала</w:t>
            </w:r>
            <w:r>
              <w:rPr>
                <w:sz w:val="26"/>
              </w:rPr>
              <w:t>нсированно</w:t>
            </w:r>
            <w:r>
              <w:rPr>
                <w:sz w:val="26"/>
              </w:rPr>
              <w:t xml:space="preserve">сть </w:t>
            </w:r>
            <w:r>
              <w:rPr>
                <w:sz w:val="26"/>
              </w:rPr>
              <w:t>бю</w:t>
            </w:r>
            <w:r>
              <w:rPr>
                <w:sz w:val="26"/>
              </w:rPr>
              <w:t>дж</w:t>
            </w:r>
            <w:r>
              <w:rPr>
                <w:sz w:val="26"/>
              </w:rPr>
              <w:t>ета</w:t>
            </w:r>
            <w:r>
              <w:rPr>
                <w:sz w:val="26"/>
              </w:rPr>
              <w:t xml:space="preserve"> му</w:t>
            </w:r>
            <w:r>
              <w:rPr>
                <w:sz w:val="26"/>
              </w:rPr>
              <w:t>ни</w:t>
            </w:r>
            <w:r>
              <w:rPr>
                <w:sz w:val="26"/>
              </w:rPr>
              <w:t>ци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ного обра</w:t>
            </w:r>
            <w:r>
              <w:rPr>
                <w:sz w:val="26"/>
              </w:rPr>
              <w:t>з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ва</w:t>
            </w:r>
            <w:r>
              <w:rPr>
                <w:sz w:val="26"/>
              </w:rPr>
              <w:t>ния</w:t>
            </w:r>
            <w:r>
              <w:rPr>
                <w:sz w:val="26"/>
              </w:rPr>
              <w:t xml:space="preserve"> и отсутствие просроченной кредиторской задолженности.</w:t>
            </w:r>
          </w:p>
        </w:tc>
      </w:tr>
    </w:tbl>
    <w:p w14:paraId="8B000000">
      <w:pPr>
        <w:widowControl w:val="0"/>
        <w:tabs>
          <w:tab w:leader="none" w:pos="1185" w:val="left"/>
        </w:tabs>
        <w:ind/>
        <w:rPr>
          <w:b w:val="1"/>
          <w:sz w:val="28"/>
        </w:rPr>
      </w:pPr>
    </w:p>
    <w:p w14:paraId="8C000000">
      <w:pPr>
        <w:widowControl w:val="0"/>
        <w:ind w:firstLine="709" w:left="0"/>
        <w:jc w:val="center"/>
        <w:outlineLvl w:val="1"/>
        <w:rPr>
          <w:sz w:val="26"/>
        </w:rPr>
      </w:pPr>
      <w:r>
        <w:rPr>
          <w:sz w:val="26"/>
        </w:rPr>
        <w:t>Подпрограмма 1 «</w:t>
      </w:r>
      <w:r>
        <w:rPr>
          <w:sz w:val="26"/>
        </w:rPr>
        <w:t>Д</w:t>
      </w:r>
      <w:r>
        <w:rPr>
          <w:sz w:val="26"/>
        </w:rPr>
        <w:t>о</w:t>
      </w:r>
      <w:r>
        <w:rPr>
          <w:sz w:val="26"/>
        </w:rPr>
        <w:t>лгосрочное финансовое планирование»</w:t>
      </w:r>
    </w:p>
    <w:p w14:paraId="8D000000">
      <w:pPr>
        <w:widowControl w:val="0"/>
        <w:ind/>
        <w:jc w:val="center"/>
        <w:outlineLvl w:val="1"/>
        <w:rPr>
          <w:sz w:val="26"/>
        </w:rPr>
      </w:pPr>
    </w:p>
    <w:p w14:paraId="8E000000">
      <w:pPr>
        <w:widowControl w:val="0"/>
        <w:ind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8F000000">
      <w:pPr>
        <w:ind/>
        <w:jc w:val="center"/>
        <w:rPr>
          <w:sz w:val="26"/>
        </w:rPr>
      </w:pPr>
      <w:r>
        <w:rPr>
          <w:sz w:val="26"/>
        </w:rPr>
        <w:t>подпрограммы «Долгосрочное финансовое планирование»</w:t>
      </w:r>
    </w:p>
    <w:p w14:paraId="90000000">
      <w:pPr>
        <w:widowControl w:val="0"/>
        <w:ind/>
        <w:jc w:val="center"/>
        <w:rPr>
          <w:sz w:val="26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456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1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Наименование подпрограммы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92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Подпрограмма</w:t>
            </w:r>
            <w:r>
              <w:rPr>
                <w:sz w:val="26"/>
              </w:rPr>
              <w:t xml:space="preserve"> 1</w:t>
            </w:r>
            <w:r>
              <w:rPr>
                <w:sz w:val="26"/>
              </w:rPr>
              <w:t xml:space="preserve"> «Дол</w:t>
            </w:r>
            <w:r>
              <w:rPr>
                <w:sz w:val="26"/>
              </w:rPr>
              <w:t>госр</w:t>
            </w:r>
            <w:r>
              <w:rPr>
                <w:sz w:val="26"/>
              </w:rPr>
              <w:t>оч</w:t>
            </w:r>
            <w:r>
              <w:rPr>
                <w:sz w:val="26"/>
              </w:rPr>
              <w:t>но</w:t>
            </w:r>
            <w:r>
              <w:rPr>
                <w:sz w:val="26"/>
              </w:rPr>
              <w:t>е ф</w:t>
            </w:r>
            <w:r>
              <w:rPr>
                <w:sz w:val="26"/>
              </w:rPr>
              <w:t>ин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нс</w:t>
            </w:r>
            <w:r>
              <w:rPr>
                <w:sz w:val="26"/>
              </w:rPr>
              <w:t>ов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анирован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» (далее – подпрограмма</w:t>
            </w:r>
            <w:r>
              <w:rPr>
                <w:sz w:val="26"/>
              </w:rPr>
              <w:t xml:space="preserve"> 1</w:t>
            </w:r>
            <w:r>
              <w:rPr>
                <w:sz w:val="26"/>
              </w:rPr>
              <w:t>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3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Ответственный исполнитель подпрограммы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94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Администрац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5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Участники подпрограммы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96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7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Программно-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инструменты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подпрог</w:t>
            </w:r>
            <w:r>
              <w:rPr>
                <w:sz w:val="26"/>
              </w:rPr>
              <w:t>рамм</w:t>
            </w:r>
            <w:r>
              <w:rPr>
                <w:sz w:val="26"/>
              </w:rPr>
              <w:t xml:space="preserve">ы 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 xml:space="preserve">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98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z w:val="26"/>
              </w:rPr>
              <w:t>су</w:t>
            </w:r>
            <w:r>
              <w:rPr>
                <w:sz w:val="26"/>
              </w:rPr>
              <w:t>тст</w:t>
            </w:r>
            <w:r>
              <w:rPr>
                <w:sz w:val="26"/>
              </w:rPr>
              <w:t>ву</w:t>
            </w:r>
            <w:r>
              <w:rPr>
                <w:sz w:val="26"/>
              </w:rPr>
              <w:t>ю</w:t>
            </w:r>
            <w:r>
              <w:rPr>
                <w:sz w:val="26"/>
              </w:rPr>
              <w:t>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9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Цели 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</w:t>
            </w:r>
            <w:r>
              <w:rPr>
                <w:sz w:val="26"/>
              </w:rPr>
              <w:t xml:space="preserve">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9A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обеспечения долгосрочной сбалансированности и ус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йчивости бюджета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</w:t>
            </w:r>
          </w:p>
        </w:tc>
      </w:tr>
      <w:tr>
        <w:trPr>
          <w:trHeight w:hRule="atLeast" w:val="1341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B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  <w:vAlign w:val="center"/>
          </w:tcPr>
          <w:p w14:paraId="9C000000">
            <w:pPr>
              <w:rPr>
                <w:sz w:val="26"/>
              </w:rPr>
            </w:pPr>
            <w:r>
              <w:rPr>
                <w:sz w:val="26"/>
              </w:rPr>
              <w:t>1. Проведение эффективной налоговой политики и по</w:t>
            </w:r>
            <w:r>
              <w:rPr>
                <w:sz w:val="26"/>
              </w:rPr>
              <w:t>лити</w:t>
            </w:r>
            <w:r>
              <w:rPr>
                <w:sz w:val="26"/>
              </w:rPr>
              <w:t>ки</w:t>
            </w:r>
            <w:r>
              <w:rPr>
                <w:sz w:val="26"/>
              </w:rPr>
              <w:t xml:space="preserve"> в</w:t>
            </w:r>
            <w:r>
              <w:rPr>
                <w:sz w:val="26"/>
              </w:rPr>
              <w:t xml:space="preserve"> об</w:t>
            </w:r>
            <w:r>
              <w:rPr>
                <w:sz w:val="26"/>
              </w:rPr>
              <w:t>лас</w:t>
            </w:r>
            <w:r>
              <w:rPr>
                <w:sz w:val="26"/>
              </w:rPr>
              <w:t>ти</w:t>
            </w:r>
            <w:r>
              <w:rPr>
                <w:sz w:val="26"/>
              </w:rPr>
              <w:t xml:space="preserve"> д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х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ов.</w:t>
            </w:r>
          </w:p>
          <w:p w14:paraId="9D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2.  Ф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ми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ование расходных обязательств с учетом их оптимизации и повышения эффективн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ти.</w:t>
            </w:r>
          </w:p>
        </w:tc>
      </w:tr>
      <w:tr>
        <w:trPr>
          <w:trHeight w:hRule="atLeast" w:val="138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9E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индикаторы и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показатели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9F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1. Объем налоговых доходов бюджета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</w:t>
            </w:r>
            <w:r>
              <w:rPr>
                <w:sz w:val="26"/>
              </w:rPr>
              <w:t>го п</w:t>
            </w:r>
            <w:r>
              <w:rPr>
                <w:sz w:val="26"/>
              </w:rPr>
              <w:t>ос</w:t>
            </w:r>
            <w:r>
              <w:rPr>
                <w:sz w:val="26"/>
              </w:rPr>
              <w:t>ел</w:t>
            </w:r>
            <w:r>
              <w:rPr>
                <w:sz w:val="26"/>
              </w:rPr>
              <w:t>ени</w:t>
            </w:r>
            <w:r>
              <w:rPr>
                <w:sz w:val="26"/>
              </w:rPr>
              <w:t xml:space="preserve">я, </w:t>
            </w:r>
            <w:r>
              <w:rPr>
                <w:sz w:val="26"/>
              </w:rPr>
              <w:t>ты</w:t>
            </w:r>
            <w:r>
              <w:rPr>
                <w:sz w:val="26"/>
              </w:rPr>
              <w:t>с.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ру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ей.</w:t>
            </w:r>
          </w:p>
          <w:p w14:paraId="A0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2. Д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 xml:space="preserve">я </w:t>
            </w:r>
            <w:r>
              <w:rPr>
                <w:sz w:val="26"/>
              </w:rPr>
              <w:t xml:space="preserve">расходов бюджета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поселения, формируемых в рамк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х</w:t>
            </w:r>
            <w:r>
              <w:rPr>
                <w:sz w:val="26"/>
              </w:rPr>
              <w:t xml:space="preserve"> муниципальных программ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поселения, в общем объеме расходов бюджета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поселения, (проц</w:t>
            </w:r>
            <w:r>
              <w:rPr>
                <w:sz w:val="26"/>
              </w:rPr>
              <w:t>ент)</w:t>
            </w:r>
            <w:r>
              <w:rPr>
                <w:sz w:val="26"/>
              </w:rPr>
              <w:t>.</w:t>
            </w:r>
          </w:p>
        </w:tc>
      </w:tr>
      <w:tr>
        <w:trPr>
          <w:trHeight w:hRule="atLeast" w:val="982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1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Этап</w:t>
            </w:r>
            <w:r>
              <w:rPr>
                <w:sz w:val="26"/>
              </w:rPr>
              <w:t>ы и</w:t>
            </w:r>
            <w:r>
              <w:rPr>
                <w:sz w:val="26"/>
              </w:rPr>
              <w:t xml:space="preserve"> с</w:t>
            </w:r>
            <w:r>
              <w:rPr>
                <w:sz w:val="26"/>
              </w:rPr>
              <w:t>ро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реали</w:t>
            </w:r>
            <w:r>
              <w:rPr>
                <w:sz w:val="26"/>
              </w:rPr>
              <w:t>з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ци</w:t>
            </w:r>
            <w:r>
              <w:rPr>
                <w:sz w:val="26"/>
              </w:rPr>
              <w:t xml:space="preserve">и    </w:t>
            </w:r>
            <w:r>
              <w:rPr>
                <w:sz w:val="26"/>
              </w:rPr>
              <w:t xml:space="preserve">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подпрограммы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A2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 постоянной основе, этапы не выделя</w:t>
            </w:r>
            <w:r>
              <w:rPr>
                <w:sz w:val="26"/>
              </w:rPr>
              <w:t xml:space="preserve">ются:          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01 января 2019</w:t>
            </w:r>
            <w:r>
              <w:rPr>
                <w:sz w:val="26"/>
              </w:rPr>
              <w:t xml:space="preserve"> – 31 декабря </w:t>
            </w:r>
            <w:r>
              <w:rPr>
                <w:sz w:val="26"/>
              </w:rPr>
              <w:t>203</w:t>
            </w:r>
            <w:r>
              <w:rPr>
                <w:sz w:val="26"/>
              </w:rPr>
              <w:t>0</w:t>
            </w:r>
            <w:r>
              <w:rPr>
                <w:sz w:val="26"/>
              </w:rPr>
              <w:t xml:space="preserve">  </w:t>
            </w:r>
          </w:p>
        </w:tc>
      </w:tr>
      <w:tr>
        <w:trPr>
          <w:trHeight w:hRule="atLeast" w:val="10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A3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Ресурсное обеспечение подпрограммы  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A4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объем бюджетных ассигнований на реализацию подпрограммы</w:t>
            </w:r>
            <w:r>
              <w:rPr>
                <w:sz w:val="26"/>
              </w:rPr>
              <w:t xml:space="preserve"> 1</w:t>
            </w:r>
            <w:r>
              <w:rPr>
                <w:sz w:val="26"/>
              </w:rPr>
              <w:t xml:space="preserve"> из средс</w:t>
            </w:r>
            <w:r>
              <w:rPr>
                <w:sz w:val="26"/>
              </w:rPr>
              <w:t>тв б</w:t>
            </w:r>
            <w:r>
              <w:rPr>
                <w:sz w:val="26"/>
              </w:rPr>
              <w:t>юд</w:t>
            </w:r>
            <w:r>
              <w:rPr>
                <w:sz w:val="26"/>
              </w:rPr>
              <w:t>же</w:t>
            </w:r>
            <w:r>
              <w:rPr>
                <w:sz w:val="26"/>
              </w:rPr>
              <w:t xml:space="preserve">та </w:t>
            </w:r>
            <w:r>
              <w:rPr>
                <w:sz w:val="26"/>
              </w:rPr>
              <w:t>Бол</w:t>
            </w:r>
            <w:r>
              <w:rPr>
                <w:sz w:val="26"/>
              </w:rPr>
              <w:t>ьш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не</w:t>
            </w:r>
            <w:r>
              <w:rPr>
                <w:sz w:val="26"/>
              </w:rPr>
              <w:t>кл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овского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ль</w:t>
            </w:r>
            <w:r>
              <w:rPr>
                <w:sz w:val="26"/>
              </w:rPr>
              <w:t>ского поселения</w:t>
            </w:r>
            <w:r>
              <w:rPr>
                <w:sz w:val="26"/>
              </w:rPr>
              <w:t xml:space="preserve"> составляет – 0,0 </w:t>
            </w:r>
            <w:r>
              <w:rPr>
                <w:sz w:val="26"/>
              </w:rPr>
              <w:t>тыс. руб</w:t>
            </w:r>
            <w:r>
              <w:rPr>
                <w:sz w:val="26"/>
              </w:rPr>
              <w:t xml:space="preserve">лей; </w:t>
            </w:r>
          </w:p>
          <w:p w14:paraId="A5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объем бюджетных ассигнований 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 реализацию подпрограммы</w:t>
            </w:r>
            <w:r>
              <w:rPr>
                <w:sz w:val="26"/>
              </w:rPr>
              <w:t xml:space="preserve"> 1</w:t>
            </w:r>
            <w:r>
              <w:rPr>
                <w:sz w:val="26"/>
              </w:rPr>
              <w:t xml:space="preserve"> по годам составляет (тыс. рублей):</w:t>
            </w:r>
          </w:p>
          <w:tbl>
            <w:tblPr>
              <w:tblStyle w:val="Style_4"/>
              <w:tblLayout w:type="fixed"/>
            </w:tblPr>
            <w:tblGrid>
              <w:gridCol w:w="1281"/>
              <w:gridCol w:w="3118"/>
              <w:gridCol w:w="2892"/>
            </w:tblGrid>
            <w:tr>
              <w:tc>
                <w:tcPr>
                  <w:tcW w:type="dxa" w:w="1281"/>
                </w:tcPr>
                <w:p w14:paraId="A6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год</w:t>
                  </w:r>
                </w:p>
              </w:tc>
              <w:tc>
                <w:tcPr>
                  <w:tcW w:type="dxa" w:w="3118"/>
                </w:tcPr>
                <w:p w14:paraId="A7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всего</w:t>
                  </w:r>
                </w:p>
              </w:tc>
              <w:tc>
                <w:tcPr>
                  <w:tcW w:type="dxa" w:w="2892"/>
                </w:tcPr>
                <w:p w14:paraId="A8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бюджет поселения</w:t>
                  </w:r>
                </w:p>
              </w:tc>
            </w:tr>
            <w:tr>
              <w:tc>
                <w:tcPr>
                  <w:tcW w:type="dxa" w:w="1281"/>
                </w:tcPr>
                <w:p w14:paraId="A9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2019</w:t>
                  </w:r>
                </w:p>
              </w:tc>
              <w:tc>
                <w:tcPr>
                  <w:tcW w:type="dxa" w:w="3118"/>
                  <w:vAlign w:val="center"/>
                </w:tcPr>
                <w:p w14:paraId="AA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AB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>
              <w:tc>
                <w:tcPr>
                  <w:tcW w:type="dxa" w:w="1281"/>
                </w:tcPr>
                <w:p w14:paraId="AC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2020</w:t>
                  </w:r>
                </w:p>
              </w:tc>
              <w:tc>
                <w:tcPr>
                  <w:tcW w:type="dxa" w:w="3118"/>
                  <w:vAlign w:val="center"/>
                </w:tcPr>
                <w:p w14:paraId="AD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AE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>
              <w:tc>
                <w:tcPr>
                  <w:tcW w:type="dxa" w:w="1281"/>
                </w:tcPr>
                <w:p w14:paraId="AF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2021</w:t>
                  </w:r>
                </w:p>
              </w:tc>
              <w:tc>
                <w:tcPr>
                  <w:tcW w:type="dxa" w:w="3118"/>
                  <w:vAlign w:val="center"/>
                </w:tcPr>
                <w:p w14:paraId="B0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B1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>
              <w:tc>
                <w:tcPr>
                  <w:tcW w:type="dxa" w:w="1281"/>
                </w:tcPr>
                <w:p w14:paraId="B2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2022</w:t>
                  </w:r>
                </w:p>
              </w:tc>
              <w:tc>
                <w:tcPr>
                  <w:tcW w:type="dxa" w:w="3118"/>
                  <w:vAlign w:val="center"/>
                </w:tcPr>
                <w:p w14:paraId="B3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B4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>
              <w:tc>
                <w:tcPr>
                  <w:tcW w:type="dxa" w:w="1281"/>
                </w:tcPr>
                <w:p w14:paraId="B5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2023</w:t>
                  </w:r>
                </w:p>
              </w:tc>
              <w:tc>
                <w:tcPr>
                  <w:tcW w:type="dxa" w:w="3118"/>
                  <w:vAlign w:val="center"/>
                </w:tcPr>
                <w:p w14:paraId="B6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B7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>
              <w:tc>
                <w:tcPr>
                  <w:tcW w:type="dxa" w:w="1281"/>
                </w:tcPr>
                <w:p w14:paraId="B8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</w:t>
                  </w:r>
                  <w:r>
                    <w:rPr>
                      <w:sz w:val="26"/>
                    </w:rPr>
                    <w:t>4</w:t>
                  </w:r>
                </w:p>
              </w:tc>
              <w:tc>
                <w:tcPr>
                  <w:tcW w:type="dxa" w:w="3118"/>
                  <w:vAlign w:val="center"/>
                </w:tcPr>
                <w:p w14:paraId="B9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BA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>
              <w:tc>
                <w:tcPr>
                  <w:tcW w:type="dxa" w:w="1281"/>
                </w:tcPr>
                <w:p w14:paraId="BB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2025</w:t>
                  </w:r>
                </w:p>
              </w:tc>
              <w:tc>
                <w:tcPr>
                  <w:tcW w:type="dxa" w:w="3118"/>
                  <w:vAlign w:val="center"/>
                </w:tcPr>
                <w:p w14:paraId="BC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BD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>
              <w:tc>
                <w:tcPr>
                  <w:tcW w:type="dxa" w:w="1281"/>
                </w:tcPr>
                <w:p w14:paraId="BE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</w:t>
                  </w:r>
                  <w:r>
                    <w:rPr>
                      <w:sz w:val="26"/>
                    </w:rPr>
                    <w:t>26</w:t>
                  </w:r>
                </w:p>
              </w:tc>
              <w:tc>
                <w:tcPr>
                  <w:tcW w:type="dxa" w:w="3118"/>
                  <w:vAlign w:val="center"/>
                </w:tcPr>
                <w:p w14:paraId="BF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C0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>
              <w:tc>
                <w:tcPr>
                  <w:tcW w:type="dxa" w:w="1281"/>
                </w:tcPr>
                <w:p w14:paraId="C1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2027</w:t>
                  </w:r>
                </w:p>
              </w:tc>
              <w:tc>
                <w:tcPr>
                  <w:tcW w:type="dxa" w:w="3118"/>
                  <w:vAlign w:val="center"/>
                </w:tcPr>
                <w:p w14:paraId="C2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C3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>
              <w:tc>
                <w:tcPr>
                  <w:tcW w:type="dxa" w:w="1281"/>
                </w:tcPr>
                <w:p w14:paraId="C4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2028</w:t>
                  </w:r>
                </w:p>
              </w:tc>
              <w:tc>
                <w:tcPr>
                  <w:tcW w:type="dxa" w:w="3118"/>
                  <w:vAlign w:val="center"/>
                </w:tcPr>
                <w:p w14:paraId="C5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C6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>
              <w:tc>
                <w:tcPr>
                  <w:tcW w:type="dxa" w:w="1281"/>
                </w:tcPr>
                <w:p w14:paraId="C7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2029</w:t>
                  </w:r>
                </w:p>
              </w:tc>
              <w:tc>
                <w:tcPr>
                  <w:tcW w:type="dxa" w:w="3118"/>
                  <w:vAlign w:val="center"/>
                </w:tcPr>
                <w:p w14:paraId="C8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C9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  <w:tr>
              <w:tc>
                <w:tcPr>
                  <w:tcW w:type="dxa" w:w="1281"/>
                </w:tcPr>
                <w:p w14:paraId="CA000000">
                  <w:pPr>
                    <w:pStyle w:val="Style_5"/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2030</w:t>
                  </w:r>
                </w:p>
              </w:tc>
              <w:tc>
                <w:tcPr>
                  <w:tcW w:type="dxa" w:w="3118"/>
                  <w:vAlign w:val="center"/>
                </w:tcPr>
                <w:p w14:paraId="CB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  <w:tc>
                <w:tcPr>
                  <w:tcW w:type="dxa" w:w="2892"/>
                  <w:vAlign w:val="center"/>
                </w:tcPr>
                <w:p w14:paraId="CC000000">
                  <w:pPr>
                    <w:tabs>
                      <w:tab w:leader="none" w:pos="4153" w:val="center"/>
                      <w:tab w:leader="none" w:pos="8306" w:val="right"/>
                    </w:tabs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-</w:t>
                  </w:r>
                </w:p>
              </w:tc>
            </w:tr>
          </w:tbl>
          <w:p w14:paraId="CD000000">
            <w:pPr>
              <w:pStyle w:val="Style_5"/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CE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Ожидаемые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результаты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реа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зации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456"/>
            <w:tcMar>
              <w:left w:type="dxa" w:w="75"/>
              <w:right w:type="dxa" w:w="75"/>
            </w:tcMar>
          </w:tcPr>
          <w:p w14:paraId="CF00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1. Формирование бюджета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в рамках и с учетом долгосрочного прогноза пара</w:t>
            </w:r>
            <w:r>
              <w:rPr>
                <w:sz w:val="26"/>
              </w:rPr>
              <w:t>мет</w:t>
            </w:r>
            <w:r>
              <w:rPr>
                <w:sz w:val="26"/>
              </w:rPr>
              <w:t>ров</w:t>
            </w:r>
            <w:r>
              <w:rPr>
                <w:sz w:val="26"/>
              </w:rPr>
              <w:t xml:space="preserve"> бю</w:t>
            </w:r>
            <w:r>
              <w:rPr>
                <w:sz w:val="26"/>
              </w:rPr>
              <w:t>дж</w:t>
            </w:r>
            <w:r>
              <w:rPr>
                <w:sz w:val="26"/>
              </w:rPr>
              <w:t>ет</w:t>
            </w:r>
            <w:r>
              <w:rPr>
                <w:sz w:val="26"/>
              </w:rPr>
              <w:t>ной</w:t>
            </w:r>
            <w:r>
              <w:rPr>
                <w:sz w:val="26"/>
              </w:rPr>
              <w:t xml:space="preserve"> си</w:t>
            </w:r>
            <w:r>
              <w:rPr>
                <w:sz w:val="26"/>
              </w:rPr>
              <w:t>ст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м</w:t>
            </w:r>
            <w:r>
              <w:rPr>
                <w:sz w:val="26"/>
              </w:rPr>
              <w:t xml:space="preserve">ы </w:t>
            </w:r>
            <w:r>
              <w:rPr>
                <w:sz w:val="26"/>
              </w:rPr>
              <w:t>Больше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кл</w:t>
            </w:r>
            <w:r>
              <w:rPr>
                <w:sz w:val="26"/>
              </w:rPr>
              <w:t>ин</w:t>
            </w:r>
            <w:r>
              <w:rPr>
                <w:sz w:val="26"/>
              </w:rPr>
              <w:t>овского</w:t>
            </w:r>
            <w:r>
              <w:rPr>
                <w:sz w:val="26"/>
              </w:rPr>
              <w:t xml:space="preserve"> сельского поселения, что обеспечит стабильность, предсказуемость 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ю</w:t>
            </w:r>
            <w:r>
              <w:rPr>
                <w:sz w:val="26"/>
              </w:rPr>
              <w:t>джетной политики, исполнение расходных обязательств.</w:t>
            </w:r>
          </w:p>
          <w:p w14:paraId="D0000000">
            <w:pPr>
              <w:pStyle w:val="Style_5"/>
              <w:widowControl w:val="0"/>
              <w:tabs>
                <w:tab w:leader="none" w:pos="360" w:val="left"/>
              </w:tabs>
              <w:ind w:firstLine="0" w:left="77"/>
              <w:jc w:val="both"/>
              <w:rPr>
                <w:sz w:val="26"/>
              </w:rPr>
            </w:pPr>
            <w:r>
              <w:rPr>
                <w:sz w:val="26"/>
              </w:rPr>
              <w:t>2. Повышение обоснованности, эффективности и прозрачности бюджетных расходов.</w:t>
            </w:r>
          </w:p>
        </w:tc>
      </w:tr>
    </w:tbl>
    <w:p w14:paraId="D1000000">
      <w:pPr>
        <w:widowControl w:val="0"/>
        <w:tabs>
          <w:tab w:leader="none" w:pos="1185" w:val="left"/>
        </w:tabs>
        <w:ind/>
        <w:rPr>
          <w:b w:val="1"/>
          <w:sz w:val="28"/>
        </w:rPr>
      </w:pPr>
    </w:p>
    <w:p w14:paraId="D2000000">
      <w:pPr>
        <w:widowControl w:val="0"/>
        <w:ind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D3000000">
      <w:pPr>
        <w:widowControl w:val="0"/>
        <w:ind/>
        <w:jc w:val="center"/>
        <w:rPr>
          <w:sz w:val="26"/>
        </w:rPr>
      </w:pPr>
      <w:r>
        <w:rPr>
          <w:sz w:val="26"/>
        </w:rPr>
        <w:t>под</w:t>
      </w:r>
      <w:r>
        <w:rPr>
          <w:sz w:val="26"/>
        </w:rPr>
        <w:t>пр</w:t>
      </w:r>
      <w:r>
        <w:rPr>
          <w:sz w:val="26"/>
        </w:rPr>
        <w:t>огра</w:t>
      </w:r>
      <w:r>
        <w:rPr>
          <w:sz w:val="26"/>
        </w:rPr>
        <w:t>м</w:t>
      </w:r>
      <w:r>
        <w:rPr>
          <w:sz w:val="26"/>
        </w:rPr>
        <w:t>мы «</w:t>
      </w:r>
      <w:r>
        <w:rPr>
          <w:sz w:val="26"/>
        </w:rPr>
        <w:t>Н</w:t>
      </w:r>
      <w:r>
        <w:rPr>
          <w:sz w:val="26"/>
        </w:rPr>
        <w:t>орма</w:t>
      </w:r>
      <w:r>
        <w:rPr>
          <w:sz w:val="26"/>
        </w:rPr>
        <w:t>тив</w:t>
      </w:r>
      <w:r>
        <w:rPr>
          <w:sz w:val="26"/>
        </w:rPr>
        <w:t>н</w:t>
      </w:r>
      <w:r>
        <w:rPr>
          <w:sz w:val="26"/>
        </w:rPr>
        <w:t>о</w:t>
      </w:r>
      <w:r>
        <w:rPr>
          <w:sz w:val="26"/>
        </w:rPr>
        <w:t>-</w:t>
      </w:r>
      <w:r>
        <w:rPr>
          <w:sz w:val="26"/>
        </w:rPr>
        <w:t>метод</w:t>
      </w:r>
      <w:r>
        <w:rPr>
          <w:sz w:val="26"/>
        </w:rPr>
        <w:t>ичес</w:t>
      </w:r>
      <w:r>
        <w:rPr>
          <w:sz w:val="26"/>
        </w:rPr>
        <w:t>к</w:t>
      </w:r>
      <w:r>
        <w:rPr>
          <w:sz w:val="26"/>
        </w:rPr>
        <w:t>о</w:t>
      </w:r>
      <w:r>
        <w:rPr>
          <w:sz w:val="26"/>
        </w:rPr>
        <w:t xml:space="preserve">е </w:t>
      </w:r>
      <w:r>
        <w:rPr>
          <w:sz w:val="26"/>
        </w:rPr>
        <w:t xml:space="preserve">обеспечение и организация </w:t>
      </w:r>
    </w:p>
    <w:p w14:paraId="D4000000">
      <w:pPr>
        <w:widowControl w:val="0"/>
        <w:ind/>
        <w:jc w:val="center"/>
        <w:rPr>
          <w:sz w:val="26"/>
        </w:rPr>
      </w:pPr>
      <w:r>
        <w:rPr>
          <w:sz w:val="26"/>
        </w:rPr>
        <w:t>бюджетного процесса»</w:t>
      </w:r>
    </w:p>
    <w:p w14:paraId="D5000000">
      <w:pPr>
        <w:widowControl w:val="0"/>
        <w:ind/>
        <w:jc w:val="center"/>
        <w:rPr>
          <w:sz w:val="26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0"/>
        <w:gridCol w:w="7740"/>
      </w:tblGrid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6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Наименование подпрограммы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D7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Подпрограмма</w:t>
            </w:r>
            <w:r>
              <w:rPr>
                <w:sz w:val="26"/>
              </w:rPr>
              <w:t xml:space="preserve"> 2</w:t>
            </w:r>
            <w:r>
              <w:rPr>
                <w:sz w:val="26"/>
              </w:rPr>
              <w:t xml:space="preserve"> «Нормативно-методическое обеспечение и организация бюджетного процесса» (далее – подпрограмма</w:t>
            </w:r>
            <w:r>
              <w:rPr>
                <w:sz w:val="26"/>
              </w:rPr>
              <w:t xml:space="preserve"> 2</w:t>
            </w:r>
            <w:r>
              <w:rPr>
                <w:sz w:val="26"/>
              </w:rPr>
              <w:t>)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8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Ответственный исполнитель подпрог</w:t>
            </w:r>
            <w:r>
              <w:rPr>
                <w:sz w:val="26"/>
              </w:rPr>
              <w:t>ра</w:t>
            </w:r>
            <w:r>
              <w:rPr>
                <w:sz w:val="26"/>
              </w:rPr>
              <w:t>ммы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D9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Админ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стра</w:t>
            </w:r>
            <w:r>
              <w:rPr>
                <w:sz w:val="26"/>
              </w:rPr>
              <w:t>ци</w:t>
            </w:r>
            <w:r>
              <w:rPr>
                <w:sz w:val="26"/>
              </w:rPr>
              <w:t>я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льшенекли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вс</w:t>
            </w:r>
            <w:r>
              <w:rPr>
                <w:sz w:val="26"/>
              </w:rPr>
              <w:t>кого</w:t>
            </w:r>
            <w:r>
              <w:rPr>
                <w:sz w:val="26"/>
              </w:rPr>
              <w:t xml:space="preserve">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A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Участники подпрограммы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DB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>
        <w:trPr>
          <w:trHeight w:hRule="atLeast" w:val="8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C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Программно-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инструменты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DD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отсутствуют</w:t>
            </w: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DE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Цели   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DF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нормативного прав</w:t>
            </w:r>
            <w:r>
              <w:rPr>
                <w:sz w:val="26"/>
              </w:rPr>
              <w:t>ов</w:t>
            </w:r>
            <w:r>
              <w:rPr>
                <w:sz w:val="26"/>
              </w:rPr>
              <w:t xml:space="preserve">ого </w:t>
            </w:r>
            <w:r>
              <w:rPr>
                <w:sz w:val="26"/>
              </w:rPr>
              <w:t>регу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рова</w:t>
            </w:r>
            <w:r>
              <w:rPr>
                <w:sz w:val="26"/>
              </w:rPr>
              <w:t>ния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методолог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ч</w:t>
            </w:r>
            <w:r>
              <w:rPr>
                <w:sz w:val="26"/>
              </w:rPr>
              <w:t>ес</w:t>
            </w:r>
            <w:r>
              <w:rPr>
                <w:sz w:val="26"/>
              </w:rPr>
              <w:t xml:space="preserve">кого </w:t>
            </w:r>
            <w:r>
              <w:rPr>
                <w:sz w:val="26"/>
              </w:rPr>
              <w:t>и информационно</w:t>
            </w:r>
            <w:r>
              <w:rPr>
                <w:sz w:val="26"/>
              </w:rPr>
              <w:t>го обеспечения</w:t>
            </w:r>
            <w:r>
              <w:rPr>
                <w:sz w:val="26"/>
              </w:rPr>
              <w:t xml:space="preserve"> бюджетного процесса, своевременная и ка</w:t>
            </w:r>
            <w:r>
              <w:rPr>
                <w:sz w:val="26"/>
              </w:rPr>
              <w:t>ч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ственная подготовка проекта решения о бюджете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</w:t>
            </w:r>
            <w:r>
              <w:rPr>
                <w:sz w:val="26"/>
              </w:rPr>
              <w:t xml:space="preserve">, организация исполнения бюджета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</w:t>
            </w:r>
            <w:r>
              <w:rPr>
                <w:sz w:val="26"/>
              </w:rPr>
              <w:t>го</w:t>
            </w:r>
            <w:r>
              <w:rPr>
                <w:sz w:val="26"/>
              </w:rPr>
              <w:t xml:space="preserve"> пос</w:t>
            </w:r>
            <w:r>
              <w:rPr>
                <w:sz w:val="26"/>
              </w:rPr>
              <w:t>елен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я</w:t>
            </w:r>
            <w:r>
              <w:rPr>
                <w:sz w:val="26"/>
              </w:rPr>
              <w:t>, фо</w:t>
            </w:r>
            <w:r>
              <w:rPr>
                <w:sz w:val="26"/>
              </w:rPr>
              <w:t>рми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>ание бюдж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но</w:t>
            </w:r>
            <w:r>
              <w:rPr>
                <w:sz w:val="26"/>
              </w:rPr>
              <w:t>й отч</w:t>
            </w:r>
            <w:r>
              <w:rPr>
                <w:sz w:val="26"/>
              </w:rPr>
              <w:t xml:space="preserve">етности.                                      </w:t>
            </w:r>
          </w:p>
        </w:tc>
      </w:tr>
      <w:tr>
        <w:trPr>
          <w:trHeight w:hRule="atLeast" w:val="1531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0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 xml:space="preserve">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E1000000">
            <w:pPr>
              <w:pStyle w:val="Style_5"/>
              <w:widowControl w:val="0"/>
              <w:numPr>
                <w:ilvl w:val="0"/>
                <w:numId w:val="3"/>
              </w:numPr>
              <w:tabs>
                <w:tab w:leader="none" w:pos="360" w:val="left"/>
                <w:tab w:leader="none" w:pos="720" w:val="clear"/>
              </w:tabs>
              <w:ind w:firstLine="77" w:left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Совершенствование нормативно правовых актов Большенеклиновского сельского поселения, </w:t>
            </w:r>
            <w:r>
              <w:rPr>
                <w:sz w:val="26"/>
              </w:rPr>
              <w:t xml:space="preserve"> регулир</w:t>
            </w:r>
            <w:r>
              <w:rPr>
                <w:sz w:val="26"/>
              </w:rPr>
              <w:t>ующих бюджетные правоотношения</w:t>
            </w:r>
            <w:r>
              <w:rPr>
                <w:sz w:val="26"/>
              </w:rPr>
              <w:t>.</w:t>
            </w:r>
          </w:p>
          <w:p w14:paraId="E2000000">
            <w:pPr>
              <w:pStyle w:val="Style_5"/>
              <w:widowControl w:val="0"/>
              <w:numPr>
                <w:ilvl w:val="0"/>
                <w:numId w:val="3"/>
              </w:numPr>
              <w:tabs>
                <w:tab w:leader="none" w:pos="360" w:val="left"/>
                <w:tab w:leader="none" w:pos="720" w:val="clear"/>
              </w:tabs>
              <w:ind w:firstLine="77" w:left="0"/>
              <w:jc w:val="both"/>
              <w:rPr>
                <w:sz w:val="26"/>
              </w:rPr>
            </w:pPr>
            <w:r>
              <w:rPr>
                <w:sz w:val="26"/>
              </w:rPr>
              <w:t>Совер</w:t>
            </w:r>
            <w:r>
              <w:rPr>
                <w:sz w:val="26"/>
              </w:rPr>
              <w:t>ше</w:t>
            </w:r>
            <w:r>
              <w:rPr>
                <w:sz w:val="26"/>
              </w:rPr>
              <w:t>нств</w:t>
            </w:r>
            <w:r>
              <w:rPr>
                <w:sz w:val="26"/>
              </w:rPr>
              <w:t>ова</w:t>
            </w:r>
            <w:r>
              <w:rPr>
                <w:sz w:val="26"/>
              </w:rPr>
              <w:t>ни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 сос</w:t>
            </w:r>
            <w:r>
              <w:rPr>
                <w:sz w:val="26"/>
              </w:rPr>
              <w:t>тав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ия и ор</w:t>
            </w:r>
            <w:r>
              <w:rPr>
                <w:sz w:val="26"/>
              </w:rPr>
              <w:t>га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зации исполнения бюджета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поселения.</w:t>
            </w:r>
          </w:p>
          <w:p w14:paraId="E3000000">
            <w:pPr>
              <w:pStyle w:val="Style_5"/>
              <w:widowControl w:val="0"/>
              <w:numPr>
                <w:ilvl w:val="0"/>
                <w:numId w:val="3"/>
              </w:numPr>
              <w:tabs>
                <w:tab w:leader="none" w:pos="360" w:val="left"/>
                <w:tab w:leader="none" w:pos="720" w:val="clear"/>
              </w:tabs>
              <w:ind w:firstLine="77" w:left="0"/>
              <w:jc w:val="both"/>
              <w:rPr>
                <w:sz w:val="26"/>
              </w:rPr>
            </w:pPr>
            <w:r>
              <w:rPr>
                <w:sz w:val="26"/>
              </w:rPr>
              <w:t>Осуществле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е полномочий по внутреннему муниципальному финансовому контролю в сфере бюджетных правоотношений и по контролю в отношении закупок для обеспечени</w:t>
            </w:r>
            <w:r>
              <w:rPr>
                <w:sz w:val="26"/>
              </w:rPr>
              <w:t xml:space="preserve">я </w:t>
            </w:r>
            <w:r>
              <w:rPr>
                <w:sz w:val="26"/>
              </w:rPr>
              <w:t>муни</w:t>
            </w:r>
            <w:r>
              <w:rPr>
                <w:sz w:val="26"/>
              </w:rPr>
              <w:t>ципа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 xml:space="preserve">ных </w:t>
            </w:r>
            <w:r>
              <w:rPr>
                <w:sz w:val="26"/>
              </w:rPr>
              <w:t>нуж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льшенекл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ов</w:t>
            </w:r>
            <w:r>
              <w:rPr>
                <w:sz w:val="26"/>
              </w:rPr>
              <w:t>ског</w:t>
            </w:r>
            <w:r>
              <w:rPr>
                <w:sz w:val="26"/>
              </w:rPr>
              <w:t>о сельского поселения</w:t>
            </w:r>
            <w:r>
              <w:rPr>
                <w:sz w:val="26"/>
              </w:rPr>
              <w:t xml:space="preserve"> в рамках полномочий, закрепленных за органами вн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 xml:space="preserve">реннего муниципального финансового </w:t>
            </w:r>
            <w:r>
              <w:rPr>
                <w:sz w:val="26"/>
              </w:rPr>
              <w:t xml:space="preserve">контроля </w:t>
            </w:r>
            <w:r>
              <w:rPr>
                <w:sz w:val="26"/>
              </w:rPr>
              <w:t>законодательством о контрактной системе в сфере закупок.</w:t>
            </w:r>
          </w:p>
        </w:tc>
      </w:tr>
      <w:tr>
        <w:trPr>
          <w:trHeight w:hRule="atLeast" w:val="1386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4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индикаторы и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показ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тели </w:t>
            </w:r>
            <w:r>
              <w:rPr>
                <w:sz w:val="26"/>
              </w:rPr>
              <w:t xml:space="preserve">     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по</w:t>
            </w:r>
            <w:r>
              <w:rPr>
                <w:sz w:val="26"/>
              </w:rPr>
              <w:t>дпр</w:t>
            </w:r>
            <w:r>
              <w:rPr>
                <w:sz w:val="26"/>
              </w:rPr>
              <w:t>ог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ммы     </w:t>
            </w:r>
            <w:r>
              <w:rPr>
                <w:sz w:val="26"/>
              </w:rPr>
              <w:t xml:space="preserve">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E5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1. Исполнение расходных обязательств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</w:t>
            </w:r>
            <w:r>
              <w:rPr>
                <w:sz w:val="26"/>
              </w:rPr>
              <w:t>я</w:t>
            </w:r>
            <w:r>
              <w:rPr>
                <w:sz w:val="26"/>
              </w:rPr>
              <w:t>,</w:t>
            </w:r>
            <w:r>
              <w:rPr>
                <w:sz w:val="26"/>
              </w:rPr>
              <w:t xml:space="preserve"> процентов.</w:t>
            </w:r>
          </w:p>
          <w:p w14:paraId="E6000000">
            <w:pPr>
              <w:widowControl w:val="0"/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2. </w:t>
            </w:r>
            <w:r>
              <w:rPr>
                <w:sz w:val="26"/>
              </w:rPr>
              <w:t>Соотношение количества проверок, по результатам которых пр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няты меры, и количества проверок,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по результатам которых выявлены наруш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ния б</w:t>
            </w:r>
            <w:r>
              <w:rPr>
                <w:sz w:val="26"/>
              </w:rPr>
              <w:t>юджет</w:t>
            </w:r>
            <w:r>
              <w:rPr>
                <w:sz w:val="26"/>
              </w:rPr>
              <w:t xml:space="preserve">ного </w:t>
            </w:r>
            <w:r>
              <w:rPr>
                <w:sz w:val="26"/>
              </w:rPr>
              <w:t>зак</w:t>
            </w:r>
            <w:r>
              <w:rPr>
                <w:sz w:val="26"/>
              </w:rPr>
              <w:t>он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дательств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Ро</w:t>
            </w:r>
            <w:r>
              <w:rPr>
                <w:sz w:val="26"/>
              </w:rPr>
              <w:t>ссийс</w:t>
            </w:r>
            <w:r>
              <w:rPr>
                <w:sz w:val="26"/>
              </w:rPr>
              <w:t xml:space="preserve">кой Федерации </w:t>
            </w:r>
            <w:r>
              <w:rPr>
                <w:sz w:val="26"/>
              </w:rPr>
              <w:br/>
            </w:r>
            <w:r>
              <w:rPr>
                <w:spacing w:val="-6"/>
                <w:sz w:val="26"/>
              </w:rPr>
              <w:t>и законодательства Российской Федерации о контрактной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системе в сфере закупок, процентов.</w:t>
            </w:r>
          </w:p>
          <w:p w14:paraId="E7000000">
            <w:pPr>
              <w:widowControl w:val="0"/>
              <w:ind/>
              <w:jc w:val="both"/>
              <w:rPr>
                <w:sz w:val="26"/>
              </w:rPr>
            </w:pPr>
          </w:p>
        </w:tc>
      </w:tr>
      <w:tr>
        <w:trPr>
          <w:trHeight w:hRule="atLeast" w:val="600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8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Этапы и сроки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реализации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E900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 постоянной основе, этапы не выделя</w:t>
            </w:r>
            <w:r>
              <w:rPr>
                <w:sz w:val="26"/>
              </w:rPr>
              <w:t xml:space="preserve">ются:         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01 </w:t>
            </w:r>
            <w:r>
              <w:rPr>
                <w:sz w:val="26"/>
              </w:rPr>
              <w:t>январ</w:t>
            </w:r>
            <w:r>
              <w:rPr>
                <w:sz w:val="26"/>
              </w:rPr>
              <w:t>я 201</w:t>
            </w:r>
            <w:r>
              <w:rPr>
                <w:sz w:val="26"/>
              </w:rPr>
              <w:t>9</w:t>
            </w:r>
            <w:r>
              <w:rPr>
                <w:sz w:val="26"/>
              </w:rPr>
              <w:t xml:space="preserve"> –</w:t>
            </w:r>
            <w:r>
              <w:rPr>
                <w:sz w:val="26"/>
              </w:rPr>
              <w:t xml:space="preserve"> 3</w:t>
            </w:r>
            <w:r>
              <w:rPr>
                <w:sz w:val="26"/>
              </w:rPr>
              <w:t>1</w:t>
            </w:r>
            <w:r>
              <w:rPr>
                <w:sz w:val="26"/>
              </w:rPr>
              <w:t xml:space="preserve"> декабря </w:t>
            </w:r>
            <w:r>
              <w:rPr>
                <w:sz w:val="26"/>
              </w:rPr>
              <w:t>2</w:t>
            </w:r>
            <w:r>
              <w:rPr>
                <w:sz w:val="26"/>
              </w:rPr>
              <w:t>0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 xml:space="preserve">0                               </w:t>
            </w:r>
          </w:p>
        </w:tc>
      </w:tr>
      <w:tr>
        <w:trPr>
          <w:trHeight w:hRule="atLeast" w:val="274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EA00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Ресурсное обеспечение 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EB000000">
            <w:pPr>
              <w:pStyle w:val="Style_5"/>
              <w:ind w:right="-75"/>
              <w:rPr>
                <w:sz w:val="26"/>
              </w:rPr>
            </w:pPr>
            <w:r>
              <w:rPr>
                <w:sz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</w:rPr>
              <w:t xml:space="preserve">2 </w:t>
            </w:r>
            <w:r>
              <w:rPr>
                <w:sz w:val="26"/>
              </w:rPr>
              <w:t xml:space="preserve">из средств  бюджета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</w:t>
            </w:r>
            <w:r>
              <w:rPr>
                <w:sz w:val="26"/>
              </w:rPr>
              <w:t xml:space="preserve"> составляет – </w:t>
            </w:r>
            <w:r>
              <w:rPr>
                <w:sz w:val="26"/>
              </w:rPr>
              <w:t>64443,4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ыс. руб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й </w:t>
            </w:r>
            <w:r>
              <w:rPr>
                <w:sz w:val="26"/>
              </w:rPr>
              <w:t xml:space="preserve">и 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ласт</w:t>
            </w:r>
            <w:r>
              <w:rPr>
                <w:sz w:val="26"/>
              </w:rPr>
              <w:t>ной б</w:t>
            </w:r>
            <w:r>
              <w:rPr>
                <w:sz w:val="26"/>
              </w:rPr>
              <w:t>ю</w:t>
            </w:r>
            <w:r>
              <w:rPr>
                <w:sz w:val="26"/>
              </w:rPr>
              <w:t>дж</w:t>
            </w:r>
            <w:r>
              <w:rPr>
                <w:sz w:val="26"/>
              </w:rPr>
              <w:t>ет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-2,4тыс.р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>б</w:t>
            </w:r>
            <w:r>
              <w:rPr>
                <w:sz w:val="26"/>
              </w:rPr>
              <w:t>ле</w:t>
            </w:r>
            <w:r>
              <w:rPr>
                <w:sz w:val="26"/>
              </w:rPr>
              <w:t>й.</w:t>
            </w:r>
            <w:r>
              <w:rPr>
                <w:sz w:val="26"/>
              </w:rPr>
              <w:t xml:space="preserve"> Всего </w:t>
            </w:r>
            <w:r>
              <w:rPr>
                <w:sz w:val="26"/>
              </w:rPr>
              <w:t>64445,</w:t>
            </w:r>
            <w:r>
              <w:rPr>
                <w:sz w:val="26"/>
              </w:rPr>
              <w:t>8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тыс.рублей.</w:t>
            </w:r>
            <w:r>
              <w:rPr>
                <w:sz w:val="26"/>
              </w:rPr>
              <w:t xml:space="preserve">   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объем бюджетных ассигнований н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реализацию подпрограммы </w:t>
            </w:r>
            <w:r>
              <w:rPr>
                <w:sz w:val="26"/>
              </w:rPr>
              <w:t xml:space="preserve">2 </w:t>
            </w:r>
            <w:r>
              <w:rPr>
                <w:sz w:val="26"/>
              </w:rPr>
              <w:t xml:space="preserve">по годам составляет (тыс. руб.):  </w:t>
            </w:r>
          </w:p>
          <w:p w14:paraId="EC000000">
            <w:pPr>
              <w:pStyle w:val="Style_5"/>
              <w:rPr>
                <w:sz w:val="26"/>
              </w:rPr>
            </w:pP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1281"/>
              <w:gridCol w:w="1984"/>
              <w:gridCol w:w="2203"/>
              <w:gridCol w:w="1823"/>
            </w:tblGrid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D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год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E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всего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F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областной бюджет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0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бюджет поселения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1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2019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2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  <w:r>
                    <w:rPr>
                      <w:sz w:val="26"/>
                    </w:rPr>
                    <w:t>5</w:t>
                  </w:r>
                  <w:r>
                    <w:rPr>
                      <w:sz w:val="26"/>
                    </w:rPr>
                    <w:t>15,5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3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4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  <w:r>
                    <w:rPr>
                      <w:sz w:val="26"/>
                    </w:rPr>
                    <w:t>515,3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5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2020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6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  <w:r>
                    <w:rPr>
                      <w:sz w:val="26"/>
                    </w:rPr>
                    <w:t>046,1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7000000">
                  <w:pPr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8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</w:t>
                  </w:r>
                  <w:r>
                    <w:rPr>
                      <w:sz w:val="26"/>
                    </w:rPr>
                    <w:t>045,9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9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</w:t>
                  </w:r>
                  <w:r>
                    <w:rPr>
                      <w:sz w:val="26"/>
                    </w:rPr>
                    <w:t>21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A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5544,</w:t>
                  </w:r>
                  <w:r>
                    <w:rPr>
                      <w:sz w:val="26"/>
                    </w:rPr>
                    <w:t>4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B000000">
                  <w:pPr>
                    <w:ind/>
                    <w:jc w:val="center"/>
                  </w:pPr>
                  <w:r>
                    <w:rPr>
                      <w:sz w:val="26"/>
                    </w:rPr>
                    <w:t>0</w:t>
                  </w:r>
                  <w:r>
                    <w:rPr>
                      <w:sz w:val="26"/>
                    </w:rPr>
                    <w:t>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C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5544,2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D00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2022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E000000">
                  <w:pPr>
                    <w:ind/>
                    <w:jc w:val="center"/>
                  </w:pPr>
                  <w:r>
                    <w:rPr>
                      <w:sz w:val="26"/>
                    </w:rPr>
                    <w:t>7</w:t>
                  </w:r>
                  <w:r>
                    <w:rPr>
                      <w:sz w:val="26"/>
                    </w:rPr>
                    <w:t>31</w:t>
                  </w:r>
                  <w:r>
                    <w:rPr>
                      <w:sz w:val="26"/>
                    </w:rPr>
                    <w:t>7,6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F000000">
                  <w:pPr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0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7</w:t>
                  </w:r>
                  <w:r>
                    <w:rPr>
                      <w:sz w:val="26"/>
                    </w:rPr>
                    <w:t>31</w:t>
                  </w:r>
                  <w:r>
                    <w:rPr>
                      <w:sz w:val="26"/>
                    </w:rPr>
                    <w:t>7,4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101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2023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2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7485,2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3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4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7485,0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501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2024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6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6911,0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7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8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6910,8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901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</w:t>
                  </w:r>
                  <w:r>
                    <w:rPr>
                      <w:sz w:val="26"/>
                    </w:rPr>
                    <w:t>5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A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6900,0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B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C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6899,8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D01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2026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E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0F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0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101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2027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2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3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4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501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2028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6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7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8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901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2029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A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B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C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D01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2030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E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3945,2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1F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0,2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0010000">
                  <w:pPr>
                    <w:ind/>
                    <w:jc w:val="center"/>
                  </w:pPr>
                  <w:r>
                    <w:rPr>
                      <w:sz w:val="26"/>
                    </w:rPr>
                    <w:t>3945,0</w:t>
                  </w:r>
                </w:p>
              </w:tc>
            </w:tr>
            <w:tr>
              <w:tc>
                <w:tcPr>
                  <w:tcW w:type="dxa" w:w="1281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101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Итого:</w:t>
                  </w:r>
                </w:p>
              </w:tc>
              <w:tc>
                <w:tcPr>
                  <w:tcW w:type="dxa" w:w="1984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201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64445,8</w:t>
                  </w:r>
                </w:p>
              </w:tc>
              <w:tc>
                <w:tcPr>
                  <w:tcW w:type="dxa" w:w="220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3010000">
                  <w:pPr>
                    <w:pStyle w:val="Style_5"/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2,4</w:t>
                  </w:r>
                </w:p>
              </w:tc>
              <w:tc>
                <w:tcPr>
                  <w:tcW w:type="dxa" w:w="182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24010000">
                  <w:pPr>
                    <w:ind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64443,4</w:t>
                  </w:r>
                </w:p>
              </w:tc>
            </w:tr>
          </w:tbl>
          <w:p w14:paraId="25010000">
            <w:pPr>
              <w:pStyle w:val="Style_5"/>
              <w:rPr>
                <w:sz w:val="26"/>
              </w:rPr>
            </w:pPr>
          </w:p>
          <w:p w14:paraId="26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>
        <w:trPr>
          <w:trHeight w:hRule="atLeast" w:val="1123"/>
        </w:trPr>
        <w:tc>
          <w:tcPr>
            <w:tcW w:type="dxa" w:w="2400"/>
            <w:tcMar>
              <w:left w:type="dxa" w:w="75"/>
              <w:right w:type="dxa" w:w="75"/>
            </w:tcMar>
          </w:tcPr>
          <w:p w14:paraId="27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Ожидае</w:t>
            </w:r>
            <w:r>
              <w:rPr>
                <w:sz w:val="26"/>
              </w:rPr>
              <w:t>м</w:t>
            </w:r>
            <w:r>
              <w:rPr>
                <w:sz w:val="26"/>
              </w:rPr>
              <w:t>ы</w:t>
            </w:r>
            <w:r>
              <w:rPr>
                <w:sz w:val="26"/>
              </w:rPr>
              <w:t xml:space="preserve">е 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 xml:space="preserve">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результаты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реализации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740"/>
            <w:tcMar>
              <w:left w:type="dxa" w:w="75"/>
              <w:right w:type="dxa" w:w="75"/>
            </w:tcMar>
          </w:tcPr>
          <w:p w14:paraId="28010000">
            <w:pPr>
              <w:pStyle w:val="Style_5"/>
              <w:widowControl w:val="0"/>
              <w:numPr>
                <w:ilvl w:val="0"/>
                <w:numId w:val="4"/>
              </w:numPr>
              <w:tabs>
                <w:tab w:leader="none" w:pos="360" w:val="left"/>
                <w:tab w:leader="none" w:pos="720" w:val="clear"/>
              </w:tabs>
              <w:ind w:firstLine="0" w:left="77"/>
              <w:jc w:val="both"/>
              <w:rPr>
                <w:sz w:val="26"/>
              </w:rPr>
            </w:pPr>
            <w:r>
              <w:rPr>
                <w:sz w:val="26"/>
              </w:rPr>
              <w:t>Разрабо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 xml:space="preserve">а и внесение в Собрание депутатов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в установленные сроки и соответствующих требованиям бюджетного законодат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льств</w:t>
            </w:r>
            <w:r>
              <w:rPr>
                <w:sz w:val="26"/>
              </w:rPr>
              <w:t>а про</w:t>
            </w:r>
            <w:r>
              <w:rPr>
                <w:sz w:val="26"/>
              </w:rPr>
              <w:t>ектов</w:t>
            </w:r>
            <w:r>
              <w:rPr>
                <w:sz w:val="26"/>
              </w:rPr>
              <w:t xml:space="preserve"> ре</w:t>
            </w:r>
            <w:r>
              <w:rPr>
                <w:sz w:val="26"/>
              </w:rPr>
              <w:t>ше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й о бюдж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 xml:space="preserve">е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 и об отчете об исполнении бюджета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поселения.</w:t>
            </w:r>
          </w:p>
          <w:p w14:paraId="29010000">
            <w:pPr>
              <w:pStyle w:val="Style_5"/>
              <w:widowControl w:val="0"/>
              <w:numPr>
                <w:ilvl w:val="0"/>
                <w:numId w:val="4"/>
              </w:numPr>
              <w:tabs>
                <w:tab w:leader="none" w:pos="360" w:val="left"/>
                <w:tab w:leader="none" w:pos="720" w:val="clear"/>
              </w:tabs>
              <w:ind w:firstLine="0" w:left="7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Качественная организация исполнения бюджета </w:t>
            </w:r>
            <w:r>
              <w:rPr>
                <w:sz w:val="26"/>
              </w:rPr>
              <w:t>Большенеклиновского</w:t>
            </w:r>
            <w:r>
              <w:rPr>
                <w:sz w:val="26"/>
              </w:rPr>
              <w:t xml:space="preserve"> сельского поселения.</w:t>
            </w:r>
          </w:p>
        </w:tc>
      </w:tr>
    </w:tbl>
    <w:p w14:paraId="2A010000">
      <w:pPr>
        <w:widowControl w:val="0"/>
        <w:tabs>
          <w:tab w:leader="none" w:pos="1185" w:val="left"/>
        </w:tabs>
        <w:ind w:firstLine="0" w:left="720"/>
        <w:rPr>
          <w:sz w:val="26"/>
        </w:rPr>
      </w:pPr>
      <w:r>
        <w:rPr>
          <w:sz w:val="26"/>
        </w:rPr>
        <w:t xml:space="preserve">                    </w:t>
      </w:r>
      <w:r>
        <w:rPr>
          <w:sz w:val="26"/>
        </w:rPr>
        <w:t xml:space="preserve"> </w:t>
      </w:r>
      <w:r>
        <w:rPr>
          <w:sz w:val="26"/>
        </w:rPr>
        <w:t xml:space="preserve">     </w:t>
      </w:r>
      <w:r>
        <w:rPr>
          <w:sz w:val="26"/>
        </w:rPr>
        <w:t xml:space="preserve"> 3. </w:t>
      </w:r>
      <w:r>
        <w:rPr>
          <w:sz w:val="26"/>
        </w:rPr>
        <w:t>П</w:t>
      </w:r>
      <w:r>
        <w:rPr>
          <w:sz w:val="26"/>
        </w:rPr>
        <w:t>р</w:t>
      </w:r>
      <w:r>
        <w:rPr>
          <w:sz w:val="26"/>
        </w:rPr>
        <w:t>есеч</w:t>
      </w:r>
      <w:r>
        <w:rPr>
          <w:sz w:val="26"/>
        </w:rPr>
        <w:t>ени</w:t>
      </w:r>
      <w:r>
        <w:rPr>
          <w:sz w:val="26"/>
        </w:rPr>
        <w:t>е</w:t>
      </w:r>
      <w:r>
        <w:rPr>
          <w:sz w:val="26"/>
        </w:rPr>
        <w:t xml:space="preserve"> </w:t>
      </w:r>
      <w:r>
        <w:rPr>
          <w:sz w:val="26"/>
        </w:rPr>
        <w:t>н</w:t>
      </w:r>
      <w:r>
        <w:rPr>
          <w:sz w:val="26"/>
        </w:rPr>
        <w:t>а</w:t>
      </w:r>
      <w:r>
        <w:rPr>
          <w:sz w:val="26"/>
        </w:rPr>
        <w:t xml:space="preserve">рушений </w:t>
      </w:r>
      <w:r>
        <w:rPr>
          <w:sz w:val="26"/>
        </w:rPr>
        <w:t>в</w:t>
      </w:r>
      <w:r>
        <w:rPr>
          <w:sz w:val="26"/>
        </w:rPr>
        <w:t xml:space="preserve"> </w:t>
      </w:r>
      <w:r>
        <w:rPr>
          <w:sz w:val="26"/>
        </w:rPr>
        <w:t>фи</w:t>
      </w:r>
      <w:r>
        <w:rPr>
          <w:sz w:val="26"/>
        </w:rPr>
        <w:t>нанс</w:t>
      </w:r>
      <w:r>
        <w:rPr>
          <w:sz w:val="26"/>
        </w:rPr>
        <w:t xml:space="preserve">ово-бюджетной сфере, </w:t>
      </w:r>
      <w:r>
        <w:rPr>
          <w:sz w:val="26"/>
        </w:rPr>
        <w:t xml:space="preserve"> </w:t>
      </w:r>
    </w:p>
    <w:p w14:paraId="2B010000">
      <w:pPr>
        <w:widowControl w:val="0"/>
        <w:tabs>
          <w:tab w:leader="none" w:pos="1185" w:val="left"/>
        </w:tabs>
        <w:ind w:firstLine="0" w:left="720"/>
        <w:rPr>
          <w:sz w:val="26"/>
        </w:rPr>
      </w:pPr>
      <w:r>
        <w:rPr>
          <w:sz w:val="26"/>
        </w:rPr>
        <w:t xml:space="preserve">                           </w:t>
      </w:r>
      <w:r>
        <w:rPr>
          <w:sz w:val="26"/>
        </w:rPr>
        <w:t>законодательства Ро</w:t>
      </w:r>
      <w:r>
        <w:rPr>
          <w:sz w:val="26"/>
        </w:rPr>
        <w:t>с</w:t>
      </w:r>
      <w:r>
        <w:rPr>
          <w:sz w:val="26"/>
        </w:rPr>
        <w:t>с</w:t>
      </w:r>
      <w:r>
        <w:rPr>
          <w:sz w:val="26"/>
        </w:rPr>
        <w:t xml:space="preserve">ийской Федерации о контрактной системе в </w:t>
      </w:r>
      <w:r>
        <w:rPr>
          <w:sz w:val="26"/>
        </w:rPr>
        <w:t xml:space="preserve"> </w:t>
      </w:r>
    </w:p>
    <w:p w14:paraId="2C010000">
      <w:pPr>
        <w:widowControl w:val="0"/>
        <w:tabs>
          <w:tab w:leader="none" w:pos="1185" w:val="left"/>
        </w:tabs>
        <w:ind w:firstLine="0" w:left="720"/>
        <w:rPr>
          <w:sz w:val="26"/>
        </w:rPr>
      </w:pPr>
      <w:r>
        <w:rPr>
          <w:sz w:val="26"/>
        </w:rPr>
        <w:t xml:space="preserve">                           </w:t>
      </w:r>
      <w:r>
        <w:rPr>
          <w:sz w:val="26"/>
        </w:rPr>
        <w:t>сфере закупок и принятие мер по недопущению их в дальнейшем</w:t>
      </w:r>
    </w:p>
    <w:p w14:paraId="2D010000">
      <w:pPr>
        <w:widowControl w:val="0"/>
        <w:ind/>
        <w:jc w:val="center"/>
        <w:outlineLvl w:val="1"/>
        <w:rPr>
          <w:sz w:val="28"/>
        </w:rPr>
      </w:pPr>
    </w:p>
    <w:p w14:paraId="2E010000">
      <w:pPr>
        <w:widowControl w:val="0"/>
        <w:ind/>
        <w:jc w:val="center"/>
        <w:outlineLvl w:val="1"/>
        <w:rPr>
          <w:sz w:val="26"/>
        </w:rPr>
      </w:pPr>
      <w:r>
        <w:rPr>
          <w:sz w:val="26"/>
        </w:rPr>
        <w:t>ПАСПОРТ</w:t>
      </w:r>
    </w:p>
    <w:p w14:paraId="2F010000">
      <w:pPr>
        <w:widowControl w:val="0"/>
        <w:ind/>
        <w:jc w:val="center"/>
        <w:rPr>
          <w:sz w:val="26"/>
        </w:rPr>
      </w:pPr>
      <w:r>
        <w:rPr>
          <w:sz w:val="26"/>
        </w:rPr>
        <w:t>подпр</w:t>
      </w:r>
      <w:r>
        <w:rPr>
          <w:sz w:val="26"/>
        </w:rPr>
        <w:t>ог</w:t>
      </w:r>
      <w:r>
        <w:rPr>
          <w:sz w:val="26"/>
        </w:rPr>
        <w:t>ра</w:t>
      </w:r>
      <w:r>
        <w:rPr>
          <w:sz w:val="26"/>
        </w:rPr>
        <w:t>м</w:t>
      </w:r>
      <w:r>
        <w:rPr>
          <w:sz w:val="26"/>
        </w:rPr>
        <w:t xml:space="preserve">мы </w:t>
      </w:r>
      <w:r>
        <w:rPr>
          <w:sz w:val="26"/>
        </w:rPr>
        <w:t>«С</w:t>
      </w:r>
      <w:r>
        <w:rPr>
          <w:sz w:val="26"/>
        </w:rPr>
        <w:t>ове</w:t>
      </w:r>
      <w:r>
        <w:rPr>
          <w:sz w:val="26"/>
        </w:rPr>
        <w:t>рше</w:t>
      </w:r>
      <w:r>
        <w:rPr>
          <w:sz w:val="26"/>
        </w:rPr>
        <w:t>нс</w:t>
      </w:r>
      <w:r>
        <w:rPr>
          <w:sz w:val="26"/>
        </w:rPr>
        <w:t>тво</w:t>
      </w:r>
      <w:r>
        <w:rPr>
          <w:sz w:val="26"/>
        </w:rPr>
        <w:t>ва</w:t>
      </w:r>
      <w:r>
        <w:rPr>
          <w:sz w:val="26"/>
        </w:rPr>
        <w:t>н</w:t>
      </w:r>
      <w:r>
        <w:rPr>
          <w:sz w:val="26"/>
        </w:rPr>
        <w:t>и</w:t>
      </w:r>
      <w:r>
        <w:rPr>
          <w:sz w:val="26"/>
        </w:rPr>
        <w:t>е систем</w:t>
      </w:r>
      <w:r>
        <w:rPr>
          <w:sz w:val="26"/>
        </w:rPr>
        <w:t>ы</w:t>
      </w:r>
      <w:r>
        <w:rPr>
          <w:sz w:val="26"/>
        </w:rPr>
        <w:t xml:space="preserve"> </w:t>
      </w:r>
      <w:r>
        <w:rPr>
          <w:sz w:val="26"/>
        </w:rPr>
        <w:t>ра</w:t>
      </w:r>
      <w:r>
        <w:rPr>
          <w:sz w:val="26"/>
        </w:rPr>
        <w:t>спре</w:t>
      </w:r>
      <w:r>
        <w:rPr>
          <w:sz w:val="26"/>
        </w:rPr>
        <w:t>деления финансовых ресурсов между уровнями бюджетной системы»</w:t>
      </w:r>
    </w:p>
    <w:p w14:paraId="30010000">
      <w:pPr>
        <w:widowControl w:val="0"/>
        <w:ind/>
        <w:jc w:val="center"/>
        <w:rPr>
          <w:sz w:val="26"/>
        </w:rPr>
      </w:pPr>
    </w:p>
    <w:tbl>
      <w:tblPr>
        <w:tblStyle w:val="Style_4"/>
        <w:tblLayout w:type="fixed"/>
        <w:tblCellMar>
          <w:left w:type="dxa" w:w="75"/>
          <w:right w:type="dxa" w:w="75"/>
        </w:tblCellMar>
      </w:tblPr>
      <w:tblGrid>
        <w:gridCol w:w="2403"/>
        <w:gridCol w:w="1570"/>
        <w:gridCol w:w="2061"/>
        <w:gridCol w:w="1985"/>
        <w:gridCol w:w="1986"/>
      </w:tblGrid>
      <w:tr>
        <w:trPr>
          <w:trHeight w:hRule="atLeast" w:val="600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31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Наи</w:t>
            </w:r>
            <w:r>
              <w:rPr>
                <w:sz w:val="26"/>
              </w:rPr>
              <w:t>м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нование </w:t>
            </w:r>
          </w:p>
          <w:p w14:paraId="32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подпрограммы</w:t>
            </w:r>
          </w:p>
        </w:tc>
        <w:tc>
          <w:tcPr>
            <w:tcW w:type="dxa" w:w="7602"/>
            <w:gridSpan w:val="4"/>
            <w:tcMar>
              <w:left w:type="dxa" w:w="75"/>
              <w:right w:type="dxa" w:w="75"/>
            </w:tcMar>
          </w:tcPr>
          <w:p w14:paraId="3301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-подпрограмма 3 «Совершенствование системы распределения финансовых ресурсов между уровнями бюджетной системы»</w:t>
            </w:r>
          </w:p>
        </w:tc>
      </w:tr>
      <w:tr>
        <w:trPr>
          <w:trHeight w:hRule="atLeast" w:val="600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34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Ответственный</w:t>
            </w:r>
            <w:r>
              <w:rPr>
                <w:sz w:val="26"/>
              </w:rPr>
              <w:t xml:space="preserve"> и</w:t>
            </w:r>
            <w:r>
              <w:rPr>
                <w:sz w:val="26"/>
              </w:rPr>
              <w:t>сп</w:t>
            </w:r>
            <w:r>
              <w:rPr>
                <w:sz w:val="26"/>
              </w:rPr>
              <w:t>олни</w:t>
            </w:r>
            <w:r>
              <w:rPr>
                <w:sz w:val="26"/>
              </w:rPr>
              <w:t>те</w:t>
            </w:r>
            <w:r>
              <w:rPr>
                <w:sz w:val="26"/>
              </w:rPr>
              <w:t xml:space="preserve">ль </w:t>
            </w:r>
          </w:p>
          <w:p w14:paraId="35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подп</w:t>
            </w:r>
            <w:r>
              <w:rPr>
                <w:sz w:val="26"/>
              </w:rPr>
              <w:t>рог</w:t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м</w:t>
            </w:r>
            <w:r>
              <w:rPr>
                <w:sz w:val="26"/>
              </w:rPr>
              <w:t>мы</w:t>
            </w:r>
          </w:p>
        </w:tc>
        <w:tc>
          <w:tcPr>
            <w:tcW w:type="dxa" w:w="7602"/>
            <w:gridSpan w:val="4"/>
            <w:tcMar>
              <w:left w:type="dxa" w:w="75"/>
              <w:right w:type="dxa" w:w="75"/>
            </w:tcMar>
          </w:tcPr>
          <w:p w14:paraId="3601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-Админ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тр</w:t>
            </w:r>
            <w:r>
              <w:rPr>
                <w:sz w:val="26"/>
              </w:rPr>
              <w:t>ац</w:t>
            </w:r>
            <w:r>
              <w:rPr>
                <w:sz w:val="26"/>
              </w:rPr>
              <w:t>ия Большенеклиновского сельского поселения</w:t>
            </w:r>
          </w:p>
        </w:tc>
      </w:tr>
      <w:tr>
        <w:trPr>
          <w:trHeight w:hRule="atLeast" w:val="600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37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Участники</w:t>
            </w:r>
          </w:p>
          <w:p w14:paraId="38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подпрограммы </w:t>
            </w:r>
          </w:p>
        </w:tc>
        <w:tc>
          <w:tcPr>
            <w:tcW w:type="dxa" w:w="7602"/>
            <w:gridSpan w:val="4"/>
            <w:tcMar>
              <w:left w:type="dxa" w:w="75"/>
              <w:right w:type="dxa" w:w="75"/>
            </w:tcMar>
          </w:tcPr>
          <w:p w14:paraId="3901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>отсутствуют</w:t>
            </w:r>
          </w:p>
        </w:tc>
      </w:tr>
      <w:tr>
        <w:trPr>
          <w:trHeight w:hRule="atLeast" w:val="800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3A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Программно-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целевые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инструменты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602"/>
            <w:gridSpan w:val="4"/>
            <w:tcMar>
              <w:left w:type="dxa" w:w="75"/>
              <w:right w:type="dxa" w:w="75"/>
            </w:tcMar>
          </w:tcPr>
          <w:p w14:paraId="3B01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-отсутствуют</w:t>
            </w:r>
          </w:p>
        </w:tc>
      </w:tr>
      <w:tr>
        <w:trPr>
          <w:trHeight w:hRule="atLeast" w:val="600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3C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Цель 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602"/>
            <w:gridSpan w:val="4"/>
            <w:tcMar>
              <w:left w:type="dxa" w:w="75"/>
              <w:right w:type="dxa" w:w="75"/>
            </w:tcMar>
          </w:tcPr>
          <w:p w14:paraId="3D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-обеспече</w:t>
            </w:r>
            <w:r>
              <w:rPr>
                <w:sz w:val="26"/>
              </w:rPr>
              <w:t>ни</w:t>
            </w:r>
            <w:r>
              <w:rPr>
                <w:sz w:val="26"/>
              </w:rPr>
              <w:t xml:space="preserve">е </w:t>
            </w:r>
            <w:r>
              <w:rPr>
                <w:sz w:val="26"/>
              </w:rPr>
              <w:t>эффе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>ивн</w:t>
            </w:r>
            <w:r>
              <w:rPr>
                <w:sz w:val="26"/>
              </w:rPr>
              <w:t>ого</w:t>
            </w:r>
            <w:r>
              <w:rPr>
                <w:sz w:val="26"/>
              </w:rPr>
              <w:t xml:space="preserve"> р</w:t>
            </w:r>
            <w:r>
              <w:rPr>
                <w:sz w:val="26"/>
              </w:rPr>
              <w:t>асп</w:t>
            </w:r>
            <w:r>
              <w:rPr>
                <w:sz w:val="26"/>
              </w:rPr>
              <w:t>ре</w:t>
            </w:r>
            <w:r>
              <w:rPr>
                <w:sz w:val="26"/>
              </w:rPr>
              <w:t>д</w:t>
            </w:r>
            <w:r>
              <w:rPr>
                <w:sz w:val="26"/>
              </w:rPr>
              <w:t>ел</w:t>
            </w:r>
            <w:r>
              <w:rPr>
                <w:sz w:val="26"/>
              </w:rPr>
              <w:t>ени</w:t>
            </w:r>
            <w:r>
              <w:rPr>
                <w:sz w:val="26"/>
              </w:rPr>
              <w:t>я фи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нс</w:t>
            </w:r>
            <w:r>
              <w:rPr>
                <w:sz w:val="26"/>
              </w:rPr>
              <w:t>овых ресурсов между бюджетом Большенеклиновского сельского поселения и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>Неклиновским районом</w:t>
            </w:r>
          </w:p>
        </w:tc>
      </w:tr>
      <w:tr>
        <w:trPr>
          <w:trHeight w:hRule="atLeast" w:val="1531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3E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Задачи   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602"/>
            <w:gridSpan w:val="4"/>
            <w:tcMar>
              <w:left w:type="dxa" w:w="75"/>
              <w:right w:type="dxa" w:w="75"/>
            </w:tcMar>
          </w:tcPr>
          <w:p w14:paraId="3F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- Совершенствование форм и механизмов предоставления межбюджетных трансфертов бюджету Не</w:t>
            </w:r>
            <w:r>
              <w:rPr>
                <w:sz w:val="26"/>
              </w:rPr>
              <w:t>кл</w:t>
            </w:r>
            <w:r>
              <w:rPr>
                <w:sz w:val="26"/>
              </w:rPr>
              <w:t>ин</w:t>
            </w:r>
            <w:r>
              <w:rPr>
                <w:sz w:val="26"/>
              </w:rPr>
              <w:t>овск</w:t>
            </w:r>
            <w:r>
              <w:rPr>
                <w:sz w:val="26"/>
              </w:rPr>
              <w:t>ог</w:t>
            </w:r>
            <w:r>
              <w:rPr>
                <w:sz w:val="26"/>
              </w:rPr>
              <w:t>о р</w:t>
            </w:r>
            <w:r>
              <w:rPr>
                <w:sz w:val="26"/>
              </w:rPr>
              <w:t>айо</w:t>
            </w:r>
            <w:r>
              <w:rPr>
                <w:sz w:val="26"/>
              </w:rPr>
              <w:t>на</w:t>
            </w:r>
            <w:r>
              <w:rPr>
                <w:sz w:val="26"/>
              </w:rPr>
              <w:t>.</w:t>
            </w:r>
          </w:p>
        </w:tc>
      </w:tr>
      <w:tr>
        <w:trPr>
          <w:trHeight w:hRule="atLeast" w:val="274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40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Це</w:t>
            </w:r>
            <w:r>
              <w:rPr>
                <w:sz w:val="26"/>
              </w:rPr>
              <w:t>л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 xml:space="preserve">вые    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ндикаторы и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показатели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</w:t>
            </w:r>
          </w:p>
        </w:tc>
        <w:tc>
          <w:tcPr>
            <w:tcW w:type="dxa" w:w="7602"/>
            <w:gridSpan w:val="4"/>
            <w:tcMar>
              <w:left w:type="dxa" w:w="75"/>
              <w:right w:type="dxa" w:w="75"/>
            </w:tcMar>
          </w:tcPr>
          <w:p w14:paraId="41010000">
            <w:pPr>
              <w:pStyle w:val="Style_5"/>
              <w:widowControl w:val="0"/>
              <w:numPr>
                <w:ilvl w:val="0"/>
                <w:numId w:val="5"/>
              </w:numPr>
              <w:ind w:firstLine="1" w:left="77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Темп роста о</w:t>
            </w:r>
            <w:r>
              <w:rPr>
                <w:color w:val="000000"/>
                <w:sz w:val="26"/>
              </w:rPr>
              <w:t>б</w:t>
            </w:r>
            <w:r>
              <w:rPr>
                <w:color w:val="000000"/>
                <w:sz w:val="26"/>
              </w:rPr>
              <w:t>ъ</w:t>
            </w:r>
            <w:r>
              <w:rPr>
                <w:color w:val="000000"/>
                <w:sz w:val="26"/>
              </w:rPr>
              <w:t>емов межбюджетных трансфертов в «денежной» форме, процентов.</w:t>
            </w:r>
          </w:p>
          <w:p w14:paraId="42010000">
            <w:pPr>
              <w:pStyle w:val="Style_5"/>
              <w:widowControl w:val="0"/>
              <w:numPr>
                <w:ilvl w:val="0"/>
                <w:numId w:val="5"/>
              </w:numPr>
              <w:ind w:firstLine="1" w:left="77"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Доля межбюджетных трансфертов из бюджета поселения бюджету Неклиновского района, проце</w:t>
            </w:r>
            <w:r>
              <w:rPr>
                <w:color w:val="000000"/>
                <w:sz w:val="26"/>
              </w:rPr>
              <w:t>нто</w:t>
            </w:r>
            <w:r>
              <w:rPr>
                <w:color w:val="000000"/>
                <w:sz w:val="26"/>
              </w:rPr>
              <w:t>в.</w:t>
            </w:r>
          </w:p>
          <w:p w14:paraId="43010000">
            <w:pPr>
              <w:pStyle w:val="Style_5"/>
              <w:widowControl w:val="0"/>
              <w:ind/>
              <w:jc w:val="both"/>
              <w:rPr>
                <w:color w:val="000000"/>
                <w:sz w:val="26"/>
              </w:rPr>
            </w:pPr>
          </w:p>
        </w:tc>
      </w:tr>
      <w:tr>
        <w:trPr>
          <w:trHeight w:hRule="atLeast" w:val="600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44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Э</w:t>
            </w:r>
            <w:r>
              <w:rPr>
                <w:sz w:val="26"/>
              </w:rPr>
              <w:t>т</w:t>
            </w:r>
            <w:r>
              <w:rPr>
                <w:sz w:val="26"/>
              </w:rPr>
              <w:t xml:space="preserve">апы </w:t>
            </w:r>
            <w:r>
              <w:rPr>
                <w:sz w:val="26"/>
              </w:rPr>
              <w:t>и ср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 xml:space="preserve">ки 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р</w:t>
            </w:r>
            <w:r>
              <w:rPr>
                <w:sz w:val="26"/>
              </w:rPr>
              <w:t>еализа</w:t>
            </w:r>
            <w:r>
              <w:rPr>
                <w:sz w:val="26"/>
              </w:rPr>
              <w:t>ц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 xml:space="preserve">и </w:t>
            </w:r>
            <w:r>
              <w:rPr>
                <w:sz w:val="26"/>
              </w:rPr>
              <w:t xml:space="preserve">  </w:t>
            </w:r>
            <w:r>
              <w:rPr>
                <w:sz w:val="26"/>
              </w:rPr>
              <w:t xml:space="preserve">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602"/>
            <w:gridSpan w:val="4"/>
            <w:tcMar>
              <w:left w:type="dxa" w:w="75"/>
              <w:right w:type="dxa" w:w="75"/>
            </w:tcMar>
          </w:tcPr>
          <w:p w14:paraId="4501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на постоянной основе, этапы не выделяются</w:t>
            </w:r>
            <w:r>
              <w:rPr>
                <w:sz w:val="26"/>
              </w:rPr>
              <w:t>:</w:t>
            </w:r>
          </w:p>
          <w:p w14:paraId="46010000">
            <w:pPr>
              <w:pStyle w:val="Style_5"/>
              <w:ind/>
              <w:jc w:val="both"/>
              <w:rPr>
                <w:sz w:val="26"/>
                <w:highlight w:val="yellow"/>
              </w:rPr>
            </w:pPr>
            <w:r>
              <w:rPr>
                <w:sz w:val="26"/>
              </w:rPr>
              <w:t>1 января 2019г.-31 декабря 2030г.</w:t>
            </w:r>
          </w:p>
        </w:tc>
      </w:tr>
      <w:tr>
        <w:trPr>
          <w:trHeight w:hRule="atLeast" w:val="942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47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Ресурсное обеспечение </w:t>
            </w:r>
          </w:p>
          <w:p w14:paraId="48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>подпрограммы</w:t>
            </w:r>
          </w:p>
        </w:tc>
        <w:tc>
          <w:tcPr>
            <w:tcW w:type="dxa" w:w="7602"/>
            <w:gridSpan w:val="4"/>
            <w:tcMar>
              <w:left w:type="dxa" w:w="75"/>
              <w:right w:type="dxa" w:w="75"/>
            </w:tcMar>
          </w:tcPr>
          <w:p w14:paraId="49010000">
            <w:pPr>
              <w:pStyle w:val="Style_5"/>
              <w:ind/>
              <w:jc w:val="both"/>
              <w:rPr>
                <w:sz w:val="26"/>
              </w:rPr>
            </w:pPr>
            <w:r>
              <w:rPr>
                <w:sz w:val="26"/>
              </w:rPr>
              <w:t>объем бюджетных ассигнований на реализацию подпрограммы 3 из средств  бюджет</w:t>
            </w:r>
            <w:r>
              <w:rPr>
                <w:sz w:val="26"/>
              </w:rPr>
              <w:t>а  п</w:t>
            </w:r>
            <w:r>
              <w:rPr>
                <w:sz w:val="26"/>
              </w:rPr>
              <w:t>осел</w:t>
            </w:r>
            <w:r>
              <w:rPr>
                <w:sz w:val="26"/>
              </w:rPr>
              <w:t>ен</w:t>
            </w:r>
            <w:r>
              <w:rPr>
                <w:sz w:val="26"/>
              </w:rPr>
              <w:t>ия,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остав</w:t>
            </w:r>
            <w:r>
              <w:rPr>
                <w:sz w:val="26"/>
              </w:rPr>
              <w:t>ляе</w:t>
            </w:r>
            <w:r>
              <w:rPr>
                <w:sz w:val="26"/>
              </w:rPr>
              <w:t xml:space="preserve">т </w:t>
            </w:r>
            <w:r>
              <w:rPr>
                <w:sz w:val="26"/>
              </w:rPr>
              <w:t>–</w:t>
            </w:r>
            <w:r>
              <w:rPr>
                <w:sz w:val="26"/>
              </w:rPr>
              <w:t xml:space="preserve"> </w:t>
            </w:r>
            <w:r>
              <w:rPr>
                <w:color w:val="000000"/>
                <w:sz w:val="26"/>
              </w:rPr>
              <w:t>272,4</w:t>
            </w:r>
            <w:r>
              <w:rPr>
                <w:color w:val="000000"/>
                <w:sz w:val="26"/>
              </w:rPr>
              <w:t xml:space="preserve"> </w:t>
            </w:r>
            <w:r>
              <w:rPr>
                <w:sz w:val="26"/>
              </w:rPr>
              <w:t>ты</w:t>
            </w:r>
            <w:r>
              <w:rPr>
                <w:sz w:val="26"/>
              </w:rPr>
              <w:t>с</w:t>
            </w:r>
            <w:r>
              <w:rPr>
                <w:sz w:val="26"/>
              </w:rPr>
              <w:t>.</w:t>
            </w:r>
            <w:r>
              <w:rPr>
                <w:sz w:val="26"/>
              </w:rPr>
              <w:t xml:space="preserve"> руб</w:t>
            </w:r>
            <w:r>
              <w:rPr>
                <w:sz w:val="26"/>
              </w:rPr>
              <w:t>лей;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>объем бюджетных ассигнований на реализацию подпрограммы 3 по годам составляет (тыс. руб.):</w:t>
            </w:r>
          </w:p>
        </w:tc>
      </w:tr>
      <w:tr>
        <w:trPr>
          <w:trHeight w:hRule="atLeast" w:val="314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4A010000">
            <w:pPr>
              <w:pStyle w:val="Style_5"/>
              <w:rPr>
                <w:sz w:val="26"/>
              </w:rPr>
            </w:pPr>
          </w:p>
        </w:tc>
        <w:tc>
          <w:tcPr>
            <w:tcW w:type="dxa" w:w="1570"/>
            <w:tcMar>
              <w:left w:type="dxa" w:w="75"/>
              <w:right w:type="dxa" w:w="75"/>
            </w:tcMar>
          </w:tcPr>
          <w:p w14:paraId="4B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год</w:t>
            </w:r>
          </w:p>
        </w:tc>
        <w:tc>
          <w:tcPr>
            <w:tcW w:type="dxa" w:w="2061"/>
            <w:tcMar>
              <w:left w:type="dxa" w:w="75"/>
              <w:right w:type="dxa" w:w="75"/>
            </w:tcMar>
          </w:tcPr>
          <w:p w14:paraId="4C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</w:tcPr>
          <w:p w14:paraId="4D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бюджет поселения</w:t>
            </w:r>
          </w:p>
        </w:tc>
        <w:tc>
          <w:tcPr>
            <w:tcW w:type="dxa" w:w="1986"/>
            <w:tcMar>
              <w:left w:type="dxa" w:w="75"/>
              <w:right w:type="dxa" w:w="75"/>
            </w:tcMar>
          </w:tcPr>
          <w:p w14:paraId="4E010000">
            <w:pPr>
              <w:pStyle w:val="Style_5"/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275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4F010000">
            <w:pPr>
              <w:pStyle w:val="Style_5"/>
              <w:rPr>
                <w:sz w:val="26"/>
              </w:rPr>
            </w:pPr>
          </w:p>
        </w:tc>
        <w:tc>
          <w:tcPr>
            <w:tcW w:type="dxa" w:w="1570"/>
            <w:tcMar>
              <w:left w:type="dxa" w:w="75"/>
              <w:right w:type="dxa" w:w="75"/>
            </w:tcMar>
          </w:tcPr>
          <w:p w14:paraId="50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type="dxa" w:w="2061"/>
            <w:tcMar>
              <w:left w:type="dxa" w:w="75"/>
              <w:right w:type="dxa" w:w="75"/>
            </w:tcMar>
            <w:vAlign w:val="center"/>
          </w:tcPr>
          <w:p w14:paraId="51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47,2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  <w:vAlign w:val="center"/>
          </w:tcPr>
          <w:p w14:paraId="52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47,2</w:t>
            </w:r>
          </w:p>
        </w:tc>
        <w:tc>
          <w:tcPr>
            <w:tcW w:type="dxa" w:w="1986"/>
            <w:tcMar>
              <w:left w:type="dxa" w:w="75"/>
              <w:right w:type="dxa" w:w="75"/>
            </w:tcMar>
            <w:vAlign w:val="center"/>
          </w:tcPr>
          <w:p w14:paraId="5301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224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54010000">
            <w:pPr>
              <w:pStyle w:val="Style_5"/>
              <w:rPr>
                <w:sz w:val="26"/>
              </w:rPr>
            </w:pPr>
          </w:p>
        </w:tc>
        <w:tc>
          <w:tcPr>
            <w:tcW w:type="dxa" w:w="1570"/>
            <w:tcMar>
              <w:left w:type="dxa" w:w="75"/>
              <w:right w:type="dxa" w:w="75"/>
            </w:tcMar>
          </w:tcPr>
          <w:p w14:paraId="55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type="dxa" w:w="2061"/>
            <w:tcMar>
              <w:left w:type="dxa" w:w="75"/>
              <w:right w:type="dxa" w:w="75"/>
            </w:tcMar>
            <w:vAlign w:val="center"/>
          </w:tcPr>
          <w:p w14:paraId="56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47,3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  <w:vAlign w:val="center"/>
          </w:tcPr>
          <w:p w14:paraId="57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47,3</w:t>
            </w:r>
          </w:p>
        </w:tc>
        <w:tc>
          <w:tcPr>
            <w:tcW w:type="dxa" w:w="1986"/>
            <w:tcMar>
              <w:left w:type="dxa" w:w="75"/>
              <w:right w:type="dxa" w:w="75"/>
            </w:tcMar>
            <w:vAlign w:val="center"/>
          </w:tcPr>
          <w:p w14:paraId="5801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327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59010000">
            <w:pPr>
              <w:pStyle w:val="Style_5"/>
              <w:rPr>
                <w:sz w:val="26"/>
              </w:rPr>
            </w:pPr>
          </w:p>
        </w:tc>
        <w:tc>
          <w:tcPr>
            <w:tcW w:type="dxa" w:w="1570"/>
            <w:tcMar>
              <w:left w:type="dxa" w:w="75"/>
              <w:right w:type="dxa" w:w="75"/>
            </w:tcMar>
          </w:tcPr>
          <w:p w14:paraId="5A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type="dxa" w:w="2061"/>
            <w:tcMar>
              <w:left w:type="dxa" w:w="75"/>
              <w:right w:type="dxa" w:w="75"/>
            </w:tcMar>
            <w:vAlign w:val="center"/>
          </w:tcPr>
          <w:p w14:paraId="5B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49,3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  <w:vAlign w:val="center"/>
          </w:tcPr>
          <w:p w14:paraId="5C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49,3</w:t>
            </w:r>
          </w:p>
        </w:tc>
        <w:tc>
          <w:tcPr>
            <w:tcW w:type="dxa" w:w="1986"/>
            <w:tcMar>
              <w:left w:type="dxa" w:w="75"/>
              <w:right w:type="dxa" w:w="75"/>
            </w:tcMar>
            <w:vAlign w:val="center"/>
          </w:tcPr>
          <w:p w14:paraId="5D01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261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5E010000">
            <w:pPr>
              <w:pStyle w:val="Style_5"/>
              <w:rPr>
                <w:sz w:val="26"/>
              </w:rPr>
            </w:pPr>
          </w:p>
        </w:tc>
        <w:tc>
          <w:tcPr>
            <w:tcW w:type="dxa" w:w="1570"/>
            <w:tcMar>
              <w:left w:type="dxa" w:w="75"/>
              <w:right w:type="dxa" w:w="75"/>
            </w:tcMar>
          </w:tcPr>
          <w:p w14:paraId="5F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type="dxa" w:w="2061"/>
            <w:tcMar>
              <w:left w:type="dxa" w:w="75"/>
              <w:right w:type="dxa" w:w="75"/>
            </w:tcMar>
            <w:vAlign w:val="center"/>
          </w:tcPr>
          <w:p w14:paraId="60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63,1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  <w:vAlign w:val="center"/>
          </w:tcPr>
          <w:p w14:paraId="61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63,1</w:t>
            </w:r>
          </w:p>
        </w:tc>
        <w:tc>
          <w:tcPr>
            <w:tcW w:type="dxa" w:w="1986"/>
            <w:tcMar>
              <w:left w:type="dxa" w:w="75"/>
              <w:right w:type="dxa" w:w="75"/>
            </w:tcMar>
            <w:vAlign w:val="center"/>
          </w:tcPr>
          <w:p w14:paraId="6201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282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63010000">
            <w:pPr>
              <w:pStyle w:val="Style_5"/>
              <w:rPr>
                <w:sz w:val="26"/>
              </w:rPr>
            </w:pPr>
          </w:p>
        </w:tc>
        <w:tc>
          <w:tcPr>
            <w:tcW w:type="dxa" w:w="1570"/>
            <w:tcMar>
              <w:left w:type="dxa" w:w="75"/>
              <w:right w:type="dxa" w:w="75"/>
            </w:tcMar>
          </w:tcPr>
          <w:p w14:paraId="64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type="dxa" w:w="2061"/>
            <w:tcMar>
              <w:left w:type="dxa" w:w="75"/>
              <w:right w:type="dxa" w:w="75"/>
            </w:tcMar>
            <w:vAlign w:val="center"/>
          </w:tcPr>
          <w:p w14:paraId="65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  <w:vAlign w:val="center"/>
          </w:tcPr>
          <w:p w14:paraId="66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65,5</w:t>
            </w:r>
          </w:p>
        </w:tc>
        <w:tc>
          <w:tcPr>
            <w:tcW w:type="dxa" w:w="1986"/>
            <w:tcMar>
              <w:left w:type="dxa" w:w="75"/>
              <w:right w:type="dxa" w:w="75"/>
            </w:tcMar>
            <w:vAlign w:val="center"/>
          </w:tcPr>
          <w:p w14:paraId="6701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229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68010000">
            <w:pPr>
              <w:pStyle w:val="Style_5"/>
              <w:rPr>
                <w:sz w:val="26"/>
              </w:rPr>
            </w:pPr>
          </w:p>
        </w:tc>
        <w:tc>
          <w:tcPr>
            <w:tcW w:type="dxa" w:w="1570"/>
            <w:tcMar>
              <w:left w:type="dxa" w:w="75"/>
              <w:right w:type="dxa" w:w="75"/>
            </w:tcMar>
          </w:tcPr>
          <w:p w14:paraId="69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type="dxa" w:w="2061"/>
            <w:tcMar>
              <w:left w:type="dxa" w:w="75"/>
              <w:right w:type="dxa" w:w="75"/>
            </w:tcMar>
            <w:vAlign w:val="center"/>
          </w:tcPr>
          <w:p w14:paraId="6A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  <w:vAlign w:val="center"/>
          </w:tcPr>
          <w:p w14:paraId="6B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986"/>
            <w:tcMar>
              <w:left w:type="dxa" w:w="75"/>
              <w:right w:type="dxa" w:w="75"/>
            </w:tcMar>
            <w:vAlign w:val="center"/>
          </w:tcPr>
          <w:p w14:paraId="6C01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333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6D010000">
            <w:pPr>
              <w:pStyle w:val="Style_5"/>
              <w:rPr>
                <w:sz w:val="26"/>
              </w:rPr>
            </w:pPr>
          </w:p>
        </w:tc>
        <w:tc>
          <w:tcPr>
            <w:tcW w:type="dxa" w:w="1570"/>
            <w:tcMar>
              <w:left w:type="dxa" w:w="75"/>
              <w:right w:type="dxa" w:w="75"/>
            </w:tcMar>
          </w:tcPr>
          <w:p w14:paraId="6E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>025</w:t>
            </w:r>
          </w:p>
          <w:p w14:paraId="6F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>0</w:t>
            </w:r>
            <w:r>
              <w:rPr>
                <w:sz w:val="26"/>
              </w:rPr>
              <w:t>26</w:t>
            </w:r>
          </w:p>
          <w:p w14:paraId="70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2027</w:t>
            </w:r>
          </w:p>
          <w:p w14:paraId="71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>0</w:t>
            </w:r>
            <w:r>
              <w:rPr>
                <w:sz w:val="26"/>
              </w:rPr>
              <w:t>28</w:t>
            </w:r>
          </w:p>
          <w:p w14:paraId="72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</w:rPr>
              <w:t>29</w:t>
            </w:r>
          </w:p>
          <w:p w14:paraId="73010000">
            <w:pPr>
              <w:pStyle w:val="Style_5"/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t>0</w:t>
            </w:r>
            <w:r>
              <w:rPr>
                <w:sz w:val="26"/>
              </w:rPr>
              <w:t>3</w:t>
            </w:r>
            <w:r>
              <w:rPr>
                <w:sz w:val="26"/>
              </w:rPr>
              <w:t>0</w:t>
            </w:r>
          </w:p>
        </w:tc>
        <w:tc>
          <w:tcPr>
            <w:tcW w:type="dxa" w:w="2061"/>
            <w:tcMar>
              <w:left w:type="dxa" w:w="75"/>
              <w:right w:type="dxa" w:w="75"/>
            </w:tcMar>
            <w:vAlign w:val="center"/>
          </w:tcPr>
          <w:p w14:paraId="74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5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6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7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8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9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985"/>
            <w:tcMar>
              <w:left w:type="dxa" w:w="75"/>
              <w:right w:type="dxa" w:w="75"/>
            </w:tcMar>
            <w:vAlign w:val="center"/>
          </w:tcPr>
          <w:p w14:paraId="7A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B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C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D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E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  <w:p w14:paraId="7F01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  <w:tc>
          <w:tcPr>
            <w:tcW w:type="dxa" w:w="1986"/>
            <w:tcMar>
              <w:left w:type="dxa" w:w="75"/>
              <w:right w:type="dxa" w:w="75"/>
            </w:tcMar>
            <w:vAlign w:val="center"/>
          </w:tcPr>
          <w:p w14:paraId="80010000">
            <w:pPr>
              <w:ind/>
              <w:jc w:val="center"/>
              <w:rPr>
                <w:sz w:val="26"/>
              </w:rPr>
            </w:pPr>
          </w:p>
        </w:tc>
      </w:tr>
      <w:tr>
        <w:trPr>
          <w:trHeight w:hRule="atLeast" w:val="1123"/>
        </w:trPr>
        <w:tc>
          <w:tcPr>
            <w:tcW w:type="dxa" w:w="2403"/>
            <w:tcMar>
              <w:left w:type="dxa" w:w="75"/>
              <w:right w:type="dxa" w:w="75"/>
            </w:tcMar>
          </w:tcPr>
          <w:p w14:paraId="81010000">
            <w:pPr>
              <w:pStyle w:val="Style_5"/>
              <w:rPr>
                <w:sz w:val="26"/>
              </w:rPr>
            </w:pPr>
            <w:r>
              <w:rPr>
                <w:sz w:val="26"/>
              </w:rPr>
              <w:t xml:space="preserve">Ожидаемые 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результаты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реализации        </w:t>
            </w:r>
            <w:r>
              <w:rPr>
                <w:sz w:val="26"/>
              </w:rPr>
              <w:br/>
            </w:r>
            <w:r>
              <w:rPr>
                <w:sz w:val="26"/>
              </w:rPr>
              <w:t xml:space="preserve">подпрограммы      </w:t>
            </w:r>
          </w:p>
        </w:tc>
        <w:tc>
          <w:tcPr>
            <w:tcW w:type="dxa" w:w="7602"/>
            <w:gridSpan w:val="4"/>
            <w:tcMar>
              <w:left w:type="dxa" w:w="75"/>
              <w:right w:type="dxa" w:w="75"/>
            </w:tcMar>
          </w:tcPr>
          <w:p w14:paraId="82010000">
            <w:pPr>
              <w:ind/>
              <w:jc w:val="both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1.   Увеличение налоговых поступлений в местные бюджеты.</w:t>
            </w:r>
          </w:p>
          <w:p w14:paraId="8301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>2.   Распределение  межбюджетных трансфертов по утвержденным мет</w:t>
            </w:r>
            <w:r>
              <w:rPr>
                <w:sz w:val="26"/>
              </w:rPr>
              <w:t>одик</w:t>
            </w:r>
            <w:r>
              <w:rPr>
                <w:sz w:val="26"/>
              </w:rPr>
              <w:t xml:space="preserve">ам в </w:t>
            </w:r>
            <w:r>
              <w:rPr>
                <w:sz w:val="26"/>
              </w:rPr>
              <w:t>п</w:t>
            </w:r>
            <w:r>
              <w:rPr>
                <w:sz w:val="26"/>
              </w:rPr>
              <w:t>олном о</w:t>
            </w:r>
            <w:r>
              <w:rPr>
                <w:sz w:val="26"/>
              </w:rPr>
              <w:t>бъ</w:t>
            </w:r>
            <w:r>
              <w:rPr>
                <w:sz w:val="26"/>
              </w:rPr>
              <w:t>е</w:t>
            </w:r>
            <w:r>
              <w:rPr>
                <w:sz w:val="26"/>
              </w:rPr>
              <w:t>ме.</w:t>
            </w:r>
          </w:p>
        </w:tc>
      </w:tr>
    </w:tbl>
    <w:p w14:paraId="84010000">
      <w:pPr>
        <w:spacing w:line="252" w:lineRule="auto"/>
        <w:ind/>
        <w:rPr>
          <w:sz w:val="26"/>
        </w:rPr>
      </w:pPr>
    </w:p>
    <w:p w14:paraId="85010000">
      <w:pPr>
        <w:sectPr>
          <w:footerReference r:id="rId2" w:type="default"/>
          <w:pgSz w:h="16840" w:orient="portrait" w:w="11907"/>
          <w:pgMar w:bottom="567" w:footer="720" w:gutter="0" w:header="720" w:left="1077" w:right="567" w:top="567"/>
        </w:sectPr>
      </w:pPr>
    </w:p>
    <w:p w14:paraId="86010000">
      <w:pPr>
        <w:spacing w:line="252" w:lineRule="auto"/>
        <w:ind/>
        <w:jc w:val="center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 xml:space="preserve">                                                                                                          </w:t>
      </w:r>
      <w:r>
        <w:rPr>
          <w:sz w:val="24"/>
        </w:rPr>
        <w:t xml:space="preserve">                                         </w:t>
      </w:r>
      <w:r>
        <w:rPr>
          <w:sz w:val="24"/>
        </w:rPr>
        <w:t xml:space="preserve">  Приложение № 1</w:t>
      </w:r>
    </w:p>
    <w:p w14:paraId="8701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>муниципальной</w:t>
      </w:r>
      <w:r>
        <w:rPr>
          <w:sz w:val="24"/>
        </w:rPr>
        <w:t xml:space="preserve"> программе </w:t>
      </w:r>
      <w:r>
        <w:rPr>
          <w:sz w:val="24"/>
        </w:rPr>
        <w:t>Большенеклиновского</w:t>
      </w:r>
      <w:r>
        <w:rPr>
          <w:sz w:val="24"/>
        </w:rPr>
        <w:t xml:space="preserve"> сельск</w:t>
      </w:r>
      <w:r>
        <w:rPr>
          <w:sz w:val="24"/>
        </w:rPr>
        <w:t>о</w:t>
      </w:r>
      <w:r>
        <w:rPr>
          <w:sz w:val="24"/>
        </w:rPr>
        <w:t>го</w:t>
      </w:r>
      <w:r>
        <w:rPr>
          <w:sz w:val="24"/>
        </w:rPr>
        <w:t xml:space="preserve"> пос</w:t>
      </w:r>
      <w:r>
        <w:rPr>
          <w:sz w:val="24"/>
        </w:rPr>
        <w:t>елени</w:t>
      </w:r>
      <w:r>
        <w:rPr>
          <w:sz w:val="24"/>
        </w:rPr>
        <w:t>я</w:t>
      </w:r>
      <w:r>
        <w:rPr>
          <w:sz w:val="24"/>
        </w:rPr>
        <w:t xml:space="preserve"> «Управ</w:t>
      </w:r>
      <w:r>
        <w:rPr>
          <w:sz w:val="24"/>
        </w:rPr>
        <w:t>ле</w:t>
      </w:r>
      <w:r>
        <w:rPr>
          <w:sz w:val="24"/>
        </w:rPr>
        <w:t>н</w:t>
      </w:r>
      <w:r>
        <w:rPr>
          <w:sz w:val="24"/>
        </w:rPr>
        <w:t xml:space="preserve">ие </w:t>
      </w:r>
      <w:r>
        <w:rPr>
          <w:sz w:val="24"/>
        </w:rPr>
        <w:t>муници</w:t>
      </w:r>
      <w:r>
        <w:rPr>
          <w:sz w:val="24"/>
        </w:rPr>
        <w:t>п</w:t>
      </w:r>
      <w:r>
        <w:rPr>
          <w:sz w:val="24"/>
        </w:rPr>
        <w:t>а</w:t>
      </w:r>
      <w:r>
        <w:rPr>
          <w:sz w:val="24"/>
        </w:rPr>
        <w:t>льными</w:t>
      </w:r>
      <w:r>
        <w:rPr>
          <w:sz w:val="24"/>
        </w:rPr>
        <w:t xml:space="preserve"> финансами и создание условий для</w:t>
      </w:r>
      <w:r>
        <w:rPr>
          <w:sz w:val="24"/>
        </w:rPr>
        <w:t xml:space="preserve"> эффективного управления </w:t>
      </w:r>
      <w:r>
        <w:rPr>
          <w:sz w:val="24"/>
        </w:rPr>
        <w:t>муниц</w:t>
      </w:r>
      <w:r>
        <w:rPr>
          <w:sz w:val="24"/>
        </w:rPr>
        <w:t>и</w:t>
      </w:r>
      <w:r>
        <w:rPr>
          <w:sz w:val="24"/>
        </w:rPr>
        <w:t>пальными финансами»</w:t>
      </w:r>
    </w:p>
    <w:p w14:paraId="88010000">
      <w:pPr>
        <w:ind/>
        <w:jc w:val="center"/>
        <w:rPr>
          <w:sz w:val="24"/>
        </w:rPr>
      </w:pPr>
      <w:bookmarkStart w:id="1" w:name="Par400"/>
      <w:bookmarkEnd w:id="1"/>
    </w:p>
    <w:p w14:paraId="89010000">
      <w:pPr>
        <w:ind/>
        <w:jc w:val="center"/>
        <w:rPr>
          <w:sz w:val="24"/>
        </w:rPr>
      </w:pPr>
    </w:p>
    <w:p w14:paraId="8A010000">
      <w:pPr>
        <w:spacing w:line="252" w:lineRule="auto"/>
        <w:ind/>
        <w:jc w:val="right"/>
        <w:rPr>
          <w:sz w:val="24"/>
        </w:rPr>
      </w:pPr>
      <w:r>
        <w:rPr>
          <w:sz w:val="24"/>
        </w:rPr>
        <w:t xml:space="preserve">                           Таблица № 1</w:t>
      </w:r>
    </w:p>
    <w:p w14:paraId="8B010000">
      <w:pPr>
        <w:ind/>
        <w:jc w:val="center"/>
        <w:rPr>
          <w:sz w:val="24"/>
        </w:rPr>
      </w:pPr>
    </w:p>
    <w:p w14:paraId="8C010000">
      <w:pPr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8D010000">
      <w:pPr>
        <w:ind/>
        <w:jc w:val="center"/>
        <w:rPr>
          <w:sz w:val="24"/>
        </w:rPr>
      </w:pPr>
      <w:r>
        <w:rPr>
          <w:sz w:val="24"/>
        </w:rPr>
        <w:t>о показателях муниципальной программы Большенеклиновского сельского поселе</w:t>
      </w:r>
      <w:r>
        <w:rPr>
          <w:sz w:val="24"/>
        </w:rPr>
        <w:t>ния «Управ</w:t>
      </w:r>
      <w:r>
        <w:rPr>
          <w:sz w:val="24"/>
        </w:rPr>
        <w:t>лени</w:t>
      </w:r>
      <w:r>
        <w:rPr>
          <w:sz w:val="24"/>
        </w:rPr>
        <w:t>е мун</w:t>
      </w:r>
      <w:r>
        <w:rPr>
          <w:sz w:val="24"/>
        </w:rPr>
        <w:t>и</w:t>
      </w:r>
      <w:r>
        <w:rPr>
          <w:sz w:val="24"/>
        </w:rPr>
        <w:t>ципальн</w:t>
      </w:r>
      <w:r>
        <w:rPr>
          <w:sz w:val="24"/>
        </w:rPr>
        <w:t>ым</w:t>
      </w:r>
      <w:r>
        <w:rPr>
          <w:sz w:val="24"/>
        </w:rPr>
        <w:t>и</w:t>
      </w:r>
      <w:r>
        <w:rPr>
          <w:sz w:val="24"/>
        </w:rPr>
        <w:t xml:space="preserve"> финансам</w:t>
      </w:r>
      <w:r>
        <w:rPr>
          <w:sz w:val="24"/>
        </w:rPr>
        <w:t>и</w:t>
      </w:r>
      <w:r>
        <w:rPr>
          <w:sz w:val="24"/>
        </w:rPr>
        <w:t xml:space="preserve"> </w:t>
      </w:r>
      <w:r>
        <w:rPr>
          <w:sz w:val="24"/>
        </w:rPr>
        <w:t>и созд</w:t>
      </w:r>
      <w:r>
        <w:rPr>
          <w:sz w:val="24"/>
        </w:rPr>
        <w:t>ание условий для э</w:t>
      </w:r>
      <w:r>
        <w:rPr>
          <w:sz w:val="24"/>
        </w:rPr>
        <w:t>ф</w:t>
      </w:r>
      <w:r>
        <w:rPr>
          <w:sz w:val="24"/>
        </w:rPr>
        <w:t>фективного управления муниципальными финансами», подпрограмм муниципальной программы</w:t>
      </w:r>
      <w:r>
        <w:rPr>
          <w:sz w:val="24"/>
        </w:rPr>
        <w:t xml:space="preserve"> и их значениях</w:t>
      </w:r>
    </w:p>
    <w:p w14:paraId="8E010000">
      <w:pPr>
        <w:ind/>
        <w:jc w:val="center"/>
        <w:rPr>
          <w:sz w:val="24"/>
        </w:rPr>
      </w:pPr>
    </w:p>
    <w:tbl>
      <w:tblPr>
        <w:tblStyle w:val="Style_4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5"/>
        <w:gridCol w:w="2411"/>
        <w:gridCol w:w="710"/>
        <w:gridCol w:w="1277"/>
        <w:gridCol w:w="851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>
        <w:trPr>
          <w:trHeight w:hRule="atLeast" w:val="330"/>
        </w:trPr>
        <w:tc>
          <w:tcPr>
            <w:tcW w:type="dxa" w:w="5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90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24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показателя </w:t>
            </w:r>
          </w:p>
        </w:tc>
        <w:tc>
          <w:tcPr>
            <w:tcW w:type="dxa" w:w="7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каз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теля </w:t>
            </w:r>
          </w:p>
        </w:tc>
        <w:tc>
          <w:tcPr>
            <w:tcW w:type="dxa" w:w="12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type="dxa" w:w="1105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10000">
            <w:pPr>
              <w:widowControl w:val="0"/>
              <w:spacing w:line="360" w:lineRule="auto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Значения показат</w:t>
            </w:r>
            <w:r>
              <w:rPr>
                <w:sz w:val="22"/>
              </w:rPr>
              <w:t>елей</w:t>
            </w:r>
          </w:p>
        </w:tc>
      </w:tr>
      <w:tr>
        <w:trPr>
          <w:trHeight w:hRule="atLeast" w:val="225"/>
        </w:trPr>
        <w:tc>
          <w:tcPr>
            <w:tcW w:type="dxa" w:w="5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4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7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019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20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022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  <w:p w14:paraId="A1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  <w:p w14:paraId="A2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  <w:p w14:paraId="A4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</w:tr>
      <w:tr>
        <w:trPr>
          <w:trHeight w:hRule="atLeast" w:val="225"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>
        <w:trPr>
          <w:trHeight w:hRule="atLeast" w:val="225"/>
        </w:trPr>
        <w:tc>
          <w:tcPr>
            <w:tcW w:type="dxa" w:w="15990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«Управление муниципальными финансами и создание условий для </w:t>
            </w:r>
            <w:r>
              <w:rPr>
                <w:rFonts w:ascii="Times New Roman" w:hAnsi="Times New Roman"/>
                <w:sz w:val="24"/>
              </w:rPr>
              <w:t>эффективно</w:t>
            </w:r>
            <w:r>
              <w:rPr>
                <w:rFonts w:ascii="Times New Roman" w:hAnsi="Times New Roman"/>
                <w:sz w:val="24"/>
              </w:rPr>
              <w:t>го у</w:t>
            </w:r>
            <w:r>
              <w:rPr>
                <w:rFonts w:ascii="Times New Roman" w:hAnsi="Times New Roman"/>
                <w:sz w:val="24"/>
              </w:rPr>
              <w:t>правл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мун</w:t>
            </w:r>
            <w:r>
              <w:rPr>
                <w:rFonts w:ascii="Times New Roman" w:hAnsi="Times New Roman"/>
                <w:sz w:val="24"/>
              </w:rPr>
              <w:t>иц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пальными 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нансам</w:t>
            </w:r>
            <w:r>
              <w:rPr>
                <w:rFonts w:ascii="Times New Roman" w:hAnsi="Times New Roman"/>
                <w:sz w:val="24"/>
              </w:rPr>
              <w:t>и»</w:t>
            </w:r>
          </w:p>
        </w:tc>
      </w:tr>
      <w:tr>
        <w:trPr>
          <w:trHeight w:hRule="atLeast" w:val="225"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7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 </w:t>
            </w:r>
          </w:p>
          <w:p w14:paraId="B9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Наличие бюджетного прогноза </w:t>
            </w:r>
            <w:r>
              <w:rPr>
                <w:sz w:val="22"/>
              </w:rPr>
              <w:t>Большене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линовского сельского поселения</w:t>
            </w:r>
            <w:r>
              <w:rPr>
                <w:sz w:val="22"/>
              </w:rPr>
              <w:t xml:space="preserve"> на долг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срочный п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риод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домст-ве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да/нет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>
        <w:trPr>
          <w:trHeight w:hRule="atLeast" w:val="225"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Показатель 2. </w:t>
            </w:r>
          </w:p>
          <w:p w14:paraId="CB010000">
            <w:pPr>
              <w:widowControl w:val="0"/>
              <w:ind/>
              <w:rPr>
                <w:rFonts w:ascii="Calibri" w:hAnsi="Calibri"/>
                <w:b w:val="1"/>
                <w:sz w:val="22"/>
              </w:rPr>
            </w:pPr>
            <w:r>
              <w:rPr>
                <w:sz w:val="22"/>
              </w:rPr>
              <w:t>Темп роста налог</w:t>
            </w:r>
            <w:r>
              <w:rPr>
                <w:sz w:val="22"/>
              </w:rPr>
              <w:t>овых и нен</w:t>
            </w:r>
            <w:r>
              <w:rPr>
                <w:sz w:val="22"/>
              </w:rPr>
              <w:t>алог</w:t>
            </w:r>
            <w:r>
              <w:rPr>
                <w:sz w:val="22"/>
              </w:rPr>
              <w:t xml:space="preserve">овых 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 xml:space="preserve">оходов </w:t>
            </w:r>
            <w:r>
              <w:rPr>
                <w:sz w:val="22"/>
              </w:rPr>
              <w:t>ко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солидиров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 xml:space="preserve">ного  </w:t>
            </w:r>
            <w:r>
              <w:rPr>
                <w:sz w:val="22"/>
              </w:rPr>
              <w:t>бюджета Большене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линовского сельского поселения к уровню пред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дущего года (в сопоставимых  усл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виях)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10000">
            <w:pPr>
              <w:ind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домст-ве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</w:t>
            </w:r>
            <w:r>
              <w:rPr>
                <w:sz w:val="22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100,</w:t>
            </w:r>
            <w:r>
              <w:rPr>
                <w:sz w:val="22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</w:rPr>
              <w:t>1,9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  <w:r>
              <w:rPr>
                <w:sz w:val="22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  <w:r>
              <w:rPr>
                <w:sz w:val="22"/>
              </w:rPr>
              <w:t>,</w:t>
            </w:r>
            <w:r>
              <w:rPr>
                <w:sz w:val="22"/>
              </w:rPr>
              <w:t>4</w:t>
            </w:r>
          </w:p>
        </w:tc>
      </w:tr>
      <w:tr>
        <w:trPr>
          <w:trHeight w:hRule="atLeast" w:val="225"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10000">
            <w:pPr>
              <w:rPr>
                <w:sz w:val="22"/>
              </w:rPr>
            </w:pPr>
            <w:r>
              <w:rPr>
                <w:sz w:val="22"/>
              </w:rPr>
              <w:t>Показ</w:t>
            </w:r>
            <w:r>
              <w:rPr>
                <w:sz w:val="22"/>
              </w:rPr>
              <w:t xml:space="preserve">атель 3. </w:t>
            </w:r>
          </w:p>
          <w:p w14:paraId="DD010000">
            <w:pPr>
              <w:rPr>
                <w:sz w:val="22"/>
              </w:rPr>
            </w:pPr>
            <w:r>
              <w:rPr>
                <w:sz w:val="22"/>
              </w:rPr>
              <w:t>Доля</w:t>
            </w:r>
            <w:r>
              <w:rPr>
                <w:sz w:val="22"/>
              </w:rPr>
              <w:t xml:space="preserve"> прос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оченной</w:t>
            </w:r>
            <w:r>
              <w:rPr>
                <w:sz w:val="22"/>
              </w:rPr>
              <w:t xml:space="preserve"> к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едиторско</w:t>
            </w:r>
            <w:r>
              <w:rPr>
                <w:sz w:val="22"/>
              </w:rPr>
              <w:t>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задо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ж</w:t>
            </w:r>
            <w:r>
              <w:rPr>
                <w:sz w:val="22"/>
              </w:rPr>
              <w:t xml:space="preserve">енности в расходах </w:t>
            </w:r>
            <w:r>
              <w:rPr>
                <w:sz w:val="22"/>
              </w:rPr>
              <w:t xml:space="preserve">бюджета </w:t>
            </w:r>
            <w:r>
              <w:rPr>
                <w:sz w:val="22"/>
              </w:rPr>
              <w:t>поселения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домст-ве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>
        <w:trPr>
          <w:trHeight w:hRule="atLeast" w:val="225"/>
        </w:trPr>
        <w:tc>
          <w:tcPr>
            <w:tcW w:type="dxa" w:w="15990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«Долгосрочное финансовое планирование»</w:t>
            </w:r>
          </w:p>
        </w:tc>
      </w:tr>
      <w:tr>
        <w:trPr>
          <w:trHeight w:hRule="atLeast" w:val="225"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1.1. </w:t>
            </w:r>
          </w:p>
          <w:p w14:paraId="F0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Объем налоговых 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ходов 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бюджета </w:t>
            </w:r>
            <w:r>
              <w:rPr>
                <w:sz w:val="22"/>
              </w:rPr>
              <w:t>Бол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шенеклин</w:t>
            </w:r>
            <w:r>
              <w:rPr>
                <w:sz w:val="22"/>
              </w:rPr>
              <w:t>овского се</w:t>
            </w:r>
            <w:r>
              <w:rPr>
                <w:sz w:val="22"/>
              </w:rPr>
              <w:t>льск</w:t>
            </w:r>
            <w:r>
              <w:rPr>
                <w:sz w:val="22"/>
              </w:rPr>
              <w:t>ого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домст-ве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тыс</w:t>
            </w:r>
            <w:r>
              <w:rPr>
                <w:sz w:val="22"/>
              </w:rPr>
              <w:t>. </w:t>
            </w:r>
          </w:p>
          <w:p w14:paraId="F3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рублей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4127,7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4220,1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294,2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4952,9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5045,4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5654,7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5612,3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5721,2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686,2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770,1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865,5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1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972,5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5091,8</w:t>
            </w:r>
          </w:p>
        </w:tc>
      </w:tr>
      <w:tr>
        <w:trPr>
          <w:trHeight w:hRule="atLeast" w:val="225"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1.2. </w:t>
            </w:r>
          </w:p>
          <w:p w14:paraId="03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Доля расходов бюдж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та Большенеклино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ского сельского пос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ления, формируемых в рамках мун</w:t>
            </w:r>
            <w:r>
              <w:rPr>
                <w:sz w:val="22"/>
              </w:rPr>
              <w:t>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</w:t>
            </w:r>
            <w:r>
              <w:rPr>
                <w:sz w:val="22"/>
              </w:rPr>
              <w:t xml:space="preserve"> про</w:t>
            </w:r>
            <w:r>
              <w:rPr>
                <w:sz w:val="22"/>
              </w:rPr>
              <w:t>грамм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Бол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шен</w:t>
            </w:r>
            <w:r>
              <w:rPr>
                <w:sz w:val="22"/>
              </w:rPr>
              <w:t>ек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иновского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ельско</w:t>
            </w:r>
            <w:r>
              <w:rPr>
                <w:sz w:val="22"/>
              </w:rPr>
              <w:t>го поселения, в общем объеме расх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дов бюджета Больш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неклиновского сел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ского поселения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домст-ве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94,5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96,</w:t>
            </w:r>
            <w:r>
              <w:rPr>
                <w:sz w:val="22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96,</w:t>
            </w:r>
            <w:r>
              <w:rPr>
                <w:sz w:val="22"/>
              </w:rPr>
              <w:t>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94,0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94,0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96,9</w:t>
            </w:r>
          </w:p>
        </w:tc>
      </w:tr>
      <w:tr>
        <w:trPr>
          <w:trHeight w:hRule="atLeast" w:val="225"/>
        </w:trPr>
        <w:tc>
          <w:tcPr>
            <w:tcW w:type="dxa" w:w="15990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Style w:val="Style_7_ch"/>
                <w:rFonts w:ascii="Times New Roman" w:hAnsi="Times New Roman"/>
                <w:color w:val="000000"/>
                <w:u w:val="none"/>
              </w:rPr>
              <w:t>Подпрограмма 2</w:t>
            </w:r>
            <w:r>
              <w:rPr>
                <w:rStyle w:val="Style_7_ch"/>
                <w:color w:val="000000"/>
                <w:u w:val="none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Нормативно-метод</w:t>
            </w:r>
            <w:r>
              <w:rPr>
                <w:rFonts w:ascii="Times New Roman" w:hAnsi="Times New Roman"/>
              </w:rPr>
              <w:t>ическое</w:t>
            </w:r>
            <w:r>
              <w:rPr>
                <w:rFonts w:ascii="Times New Roman" w:hAnsi="Times New Roman"/>
                <w:b w:val="1"/>
              </w:rPr>
              <w:t xml:space="preserve">,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нфор</w:t>
            </w:r>
            <w:r>
              <w:rPr>
                <w:rFonts w:ascii="Times New Roman" w:hAnsi="Times New Roman"/>
              </w:rPr>
              <w:t>мацио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ное обе</w:t>
            </w:r>
            <w:r>
              <w:rPr>
                <w:rFonts w:ascii="Times New Roman" w:hAnsi="Times New Roman"/>
              </w:rPr>
              <w:t>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чение и 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анизац</w:t>
            </w:r>
            <w:r>
              <w:rPr>
                <w:rFonts w:ascii="Times New Roman" w:hAnsi="Times New Roman"/>
              </w:rPr>
              <w:t>ия бюджетного процесса»</w:t>
            </w:r>
          </w:p>
        </w:tc>
      </w:tr>
      <w:tr>
        <w:trPr>
          <w:trHeight w:hRule="atLeast" w:val="225"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2.1. И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 xml:space="preserve">полнение расходных обязательств бюджета </w:t>
            </w:r>
            <w:r>
              <w:rPr>
                <w:sz w:val="22"/>
              </w:rPr>
              <w:t>Большенеклиновского сельского поселения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домст-ве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95,0</w:t>
            </w:r>
          </w:p>
        </w:tc>
      </w:tr>
      <w:tr>
        <w:trPr>
          <w:trHeight w:hRule="atLeast" w:val="225"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20000">
            <w:pPr>
              <w:rPr>
                <w:sz w:val="22"/>
              </w:rPr>
            </w:pPr>
            <w:r>
              <w:rPr>
                <w:sz w:val="22"/>
              </w:rPr>
              <w:t>Пок</w:t>
            </w:r>
            <w:r>
              <w:rPr>
                <w:sz w:val="22"/>
              </w:rPr>
              <w:t>азате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 xml:space="preserve"> 2.2</w:t>
            </w:r>
            <w:r>
              <w:rPr>
                <w:sz w:val="22"/>
              </w:rPr>
              <w:t xml:space="preserve">. </w:t>
            </w:r>
            <w:r>
              <w:rPr>
                <w:sz w:val="22"/>
              </w:rPr>
              <w:t>Со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 xml:space="preserve">ношение 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личест</w:t>
            </w:r>
            <w:r>
              <w:rPr>
                <w:sz w:val="22"/>
              </w:rPr>
              <w:t>ва проверок, по результ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там которых пр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няты меры по устр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нению нарушений, и колич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ства проверок, по р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зультатам которых в</w:t>
            </w:r>
            <w:r>
              <w:rPr>
                <w:sz w:val="22"/>
              </w:rPr>
              <w:t>ы</w:t>
            </w:r>
            <w:r>
              <w:rPr>
                <w:sz w:val="22"/>
              </w:rPr>
              <w:t>явлены нар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шения в финансово-бюджетной сфере и законодател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ства Российской Фед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рации о </w:t>
            </w:r>
            <w:r>
              <w:rPr>
                <w:sz w:val="22"/>
              </w:rPr>
              <w:t>контрактно</w:t>
            </w:r>
            <w:r>
              <w:rPr>
                <w:sz w:val="22"/>
              </w:rPr>
              <w:t>й си</w:t>
            </w:r>
            <w:r>
              <w:rPr>
                <w:sz w:val="22"/>
              </w:rPr>
              <w:t>стеме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в сфере</w:t>
            </w:r>
            <w:r>
              <w:rPr>
                <w:sz w:val="22"/>
              </w:rPr>
              <w:t xml:space="preserve">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пок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м</w:t>
            </w:r>
            <w:r>
              <w:rPr>
                <w:sz w:val="22"/>
              </w:rPr>
              <w:t>ст-ве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25"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2.3. </w:t>
            </w:r>
          </w:p>
          <w:p w14:paraId="38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Соотношение колич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ства проведенных ан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лизов осущест</w:t>
            </w:r>
            <w:r>
              <w:rPr>
                <w:sz w:val="22"/>
              </w:rPr>
              <w:t>в</w:t>
            </w:r>
            <w:r>
              <w:rPr>
                <w:sz w:val="22"/>
              </w:rPr>
              <w:t>ления главными распоряд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телями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жетных средств</w:t>
            </w:r>
            <w:r>
              <w:rPr>
                <w:sz w:val="22"/>
              </w:rPr>
              <w:t xml:space="preserve"> внутренне</w:t>
            </w:r>
            <w:r>
              <w:rPr>
                <w:sz w:val="22"/>
              </w:rPr>
              <w:t>го ф</w:t>
            </w:r>
            <w:r>
              <w:rPr>
                <w:sz w:val="22"/>
              </w:rPr>
              <w:t>ина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вого ко</w:t>
            </w:r>
            <w:r>
              <w:rPr>
                <w:sz w:val="22"/>
              </w:rPr>
              <w:t>нт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оля и вну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еннего</w:t>
            </w:r>
            <w:r>
              <w:rPr>
                <w:sz w:val="22"/>
              </w:rPr>
              <w:t xml:space="preserve"> фина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сового аудита и 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щего количества главных распорядителей 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жетных средств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домст-ве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rPr>
          <w:trHeight w:hRule="atLeast" w:val="225"/>
        </w:trPr>
        <w:tc>
          <w:tcPr>
            <w:tcW w:type="dxa" w:w="15990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</w:t>
            </w:r>
            <w:r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 xml:space="preserve">Совершенствование системы распределения финансовых ресурсов </w:t>
            </w:r>
            <w:r>
              <w:rPr>
                <w:rFonts w:ascii="Times New Roman" w:hAnsi="Times New Roman"/>
              </w:rPr>
              <w:t xml:space="preserve">между </w:t>
            </w:r>
            <w:r>
              <w:rPr>
                <w:rFonts w:ascii="Times New Roman" w:hAnsi="Times New Roman"/>
              </w:rPr>
              <w:t>уров</w:t>
            </w:r>
            <w:r>
              <w:rPr>
                <w:rFonts w:ascii="Times New Roman" w:hAnsi="Times New Roman"/>
              </w:rPr>
              <w:t>нями</w:t>
            </w:r>
            <w:r>
              <w:rPr>
                <w:rFonts w:ascii="Times New Roman" w:hAnsi="Times New Roman"/>
              </w:rPr>
              <w:t xml:space="preserve"> бюдж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тной си</w:t>
            </w: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мы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rPr>
          <w:trHeight w:hRule="atLeast" w:val="225"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азател</w:t>
            </w:r>
            <w:r>
              <w:rPr>
                <w:sz w:val="22"/>
              </w:rPr>
              <w:t>ь 3</w:t>
            </w:r>
            <w:r>
              <w:rPr>
                <w:sz w:val="22"/>
              </w:rPr>
              <w:t xml:space="preserve">.1. </w:t>
            </w:r>
          </w:p>
          <w:p w14:paraId="4B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Темп роста объемов </w:t>
            </w:r>
            <w:r>
              <w:rPr>
                <w:sz w:val="22"/>
              </w:rPr>
              <w:t>межбюджетных трансфертов</w:t>
            </w:r>
            <w:r>
              <w:rPr>
                <w:sz w:val="22"/>
              </w:rPr>
              <w:t xml:space="preserve"> в «д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нежной» форме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домст-ве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>
        <w:trPr>
          <w:trHeight w:hRule="atLeast" w:val="225"/>
        </w:trPr>
        <w:tc>
          <w:tcPr>
            <w:tcW w:type="dxa" w:w="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2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</w:p>
        </w:tc>
        <w:tc>
          <w:tcPr>
            <w:tcW w:type="dxa" w:w="24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Показатель 3</w:t>
            </w:r>
            <w:r>
              <w:rPr>
                <w:sz w:val="22"/>
              </w:rPr>
              <w:t xml:space="preserve">.2. </w:t>
            </w:r>
          </w:p>
          <w:p w14:paraId="5D02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Доля </w:t>
            </w:r>
            <w:r>
              <w:rPr>
                <w:sz w:val="22"/>
              </w:rPr>
              <w:t>межбюдже</w:t>
            </w:r>
            <w:r>
              <w:rPr>
                <w:sz w:val="22"/>
              </w:rPr>
              <w:t>тных транс</w:t>
            </w:r>
            <w:r>
              <w:rPr>
                <w:sz w:val="22"/>
              </w:rPr>
              <w:t>ферт</w:t>
            </w:r>
            <w:r>
              <w:rPr>
                <w:sz w:val="22"/>
              </w:rPr>
              <w:t>ов из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бю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жета</w:t>
            </w:r>
            <w:r>
              <w:rPr>
                <w:sz w:val="22"/>
              </w:rPr>
              <w:t xml:space="preserve"> п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селения б</w:t>
            </w:r>
            <w:r>
              <w:rPr>
                <w:sz w:val="22"/>
              </w:rPr>
              <w:t>ю</w:t>
            </w:r>
            <w:r>
              <w:rPr>
                <w:sz w:val="22"/>
              </w:rPr>
              <w:t>д</w:t>
            </w:r>
            <w:r>
              <w:rPr>
                <w:sz w:val="22"/>
              </w:rPr>
              <w:t>жету Н</w:t>
            </w:r>
            <w:r>
              <w:rPr>
                <w:sz w:val="22"/>
              </w:rPr>
              <w:t>еклиновского района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домст-ве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ный</w:t>
            </w:r>
          </w:p>
        </w:tc>
        <w:tc>
          <w:tcPr>
            <w:tcW w:type="dxa" w:w="12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2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pStyle w:val="Style_6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14:paraId="6D020000">
      <w:pPr>
        <w:rPr>
          <w:sz w:val="22"/>
        </w:rPr>
      </w:pPr>
    </w:p>
    <w:p w14:paraId="6E020000">
      <w:pPr>
        <w:widowControl w:val="0"/>
        <w:ind/>
        <w:jc w:val="both"/>
        <w:rPr>
          <w:sz w:val="22"/>
        </w:rPr>
      </w:pPr>
    </w:p>
    <w:p w14:paraId="6F020000">
      <w:pPr>
        <w:spacing w:line="252" w:lineRule="auto"/>
        <w:ind/>
        <w:jc w:val="center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 xml:space="preserve">                                                                                  </w:t>
      </w:r>
      <w:r>
        <w:rPr>
          <w:sz w:val="24"/>
        </w:rPr>
        <w:t xml:space="preserve">          </w:t>
      </w:r>
      <w:r>
        <w:rPr>
          <w:sz w:val="24"/>
        </w:rPr>
        <w:t xml:space="preserve">    </w:t>
      </w:r>
      <w:r>
        <w:rPr>
          <w:sz w:val="24"/>
        </w:rPr>
        <w:t xml:space="preserve">     </w:t>
      </w:r>
      <w:r>
        <w:rPr>
          <w:sz w:val="24"/>
        </w:rPr>
        <w:t xml:space="preserve"> </w:t>
      </w:r>
      <w:r>
        <w:rPr>
          <w:sz w:val="24"/>
        </w:rPr>
        <w:t xml:space="preserve">       </w:t>
      </w:r>
      <w:r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 xml:space="preserve">         </w:t>
      </w:r>
      <w:r>
        <w:rPr>
          <w:sz w:val="24"/>
        </w:rPr>
        <w:t>П</w:t>
      </w:r>
      <w:r>
        <w:rPr>
          <w:sz w:val="24"/>
        </w:rPr>
        <w:t>р</w:t>
      </w:r>
      <w:r>
        <w:rPr>
          <w:sz w:val="24"/>
        </w:rPr>
        <w:t>иложен</w:t>
      </w:r>
      <w:r>
        <w:rPr>
          <w:sz w:val="24"/>
        </w:rPr>
        <w:t>ие № 3</w:t>
      </w:r>
    </w:p>
    <w:p w14:paraId="7002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 xml:space="preserve">к муниципальной программе </w:t>
      </w:r>
      <w:r>
        <w:rPr>
          <w:sz w:val="24"/>
        </w:rPr>
        <w:t>Большенеклиновского</w:t>
      </w:r>
      <w:r>
        <w:rPr>
          <w:sz w:val="24"/>
        </w:rPr>
        <w:t xml:space="preserve"> сельск</w:t>
      </w:r>
      <w:r>
        <w:rPr>
          <w:sz w:val="24"/>
        </w:rPr>
        <w:t>о</w:t>
      </w:r>
      <w:r>
        <w:rPr>
          <w:sz w:val="24"/>
        </w:rPr>
        <w:t>го поселения</w:t>
      </w:r>
      <w:r>
        <w:rPr>
          <w:sz w:val="24"/>
        </w:rPr>
        <w:t xml:space="preserve"> «Управление муниципальными финансами и создание условий для</w:t>
      </w:r>
      <w:r>
        <w:rPr>
          <w:sz w:val="24"/>
        </w:rPr>
        <w:t xml:space="preserve"> эффективного управления </w:t>
      </w:r>
      <w:r>
        <w:rPr>
          <w:sz w:val="24"/>
        </w:rPr>
        <w:t>муниц</w:t>
      </w:r>
      <w:r>
        <w:rPr>
          <w:sz w:val="24"/>
        </w:rPr>
        <w:t>и</w:t>
      </w:r>
      <w:r>
        <w:rPr>
          <w:sz w:val="24"/>
        </w:rPr>
        <w:t>пальными финансами»</w:t>
      </w:r>
    </w:p>
    <w:p w14:paraId="71020000">
      <w:pPr>
        <w:ind/>
        <w:jc w:val="right"/>
        <w:rPr>
          <w:sz w:val="24"/>
        </w:rPr>
      </w:pPr>
    </w:p>
    <w:p w14:paraId="72020000">
      <w:pPr>
        <w:spacing w:line="252" w:lineRule="auto"/>
        <w:ind/>
        <w:rPr>
          <w:sz w:val="24"/>
        </w:rPr>
      </w:pPr>
    </w:p>
    <w:p w14:paraId="7302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>Таблица № 3</w:t>
      </w:r>
    </w:p>
    <w:p w14:paraId="74020000">
      <w:pPr>
        <w:widowControl w:val="0"/>
        <w:ind w:firstLine="540" w:left="0"/>
        <w:jc w:val="both"/>
        <w:rPr>
          <w:sz w:val="24"/>
        </w:rPr>
      </w:pPr>
    </w:p>
    <w:p w14:paraId="75020000">
      <w:pPr>
        <w:widowControl w:val="0"/>
        <w:ind/>
        <w:jc w:val="center"/>
        <w:rPr>
          <w:sz w:val="24"/>
        </w:rPr>
      </w:pPr>
      <w:r>
        <w:rPr>
          <w:sz w:val="24"/>
        </w:rPr>
        <w:t>Расходы бюд</w:t>
      </w:r>
      <w:r>
        <w:rPr>
          <w:sz w:val="24"/>
        </w:rPr>
        <w:t xml:space="preserve">жета </w:t>
      </w:r>
      <w:r>
        <w:rPr>
          <w:sz w:val="24"/>
        </w:rPr>
        <w:t>Больш</w:t>
      </w:r>
      <w:r>
        <w:rPr>
          <w:sz w:val="24"/>
        </w:rPr>
        <w:t>енек</w:t>
      </w:r>
      <w:r>
        <w:rPr>
          <w:sz w:val="24"/>
        </w:rPr>
        <w:t>линов</w:t>
      </w:r>
      <w:r>
        <w:rPr>
          <w:sz w:val="24"/>
        </w:rPr>
        <w:t>с</w:t>
      </w:r>
      <w:r>
        <w:rPr>
          <w:sz w:val="24"/>
        </w:rPr>
        <w:t>кого се</w:t>
      </w:r>
      <w:r>
        <w:rPr>
          <w:sz w:val="24"/>
        </w:rPr>
        <w:t>ль</w:t>
      </w:r>
      <w:r>
        <w:rPr>
          <w:sz w:val="24"/>
        </w:rPr>
        <w:t>с</w:t>
      </w:r>
      <w:r>
        <w:rPr>
          <w:sz w:val="24"/>
        </w:rPr>
        <w:t>кого посе</w:t>
      </w:r>
      <w:r>
        <w:rPr>
          <w:sz w:val="24"/>
        </w:rPr>
        <w:t>л</w:t>
      </w:r>
      <w:r>
        <w:rPr>
          <w:sz w:val="24"/>
        </w:rPr>
        <w:t>е</w:t>
      </w:r>
      <w:r>
        <w:rPr>
          <w:sz w:val="24"/>
        </w:rPr>
        <w:t>ния</w:t>
      </w:r>
      <w:r>
        <w:rPr>
          <w:sz w:val="24"/>
        </w:rPr>
        <w:t xml:space="preserve"> на</w:t>
      </w:r>
      <w:r>
        <w:rPr>
          <w:sz w:val="24"/>
        </w:rPr>
        <w:t xml:space="preserve"> реализацию муниципальной программы </w:t>
      </w:r>
      <w:r>
        <w:rPr>
          <w:sz w:val="24"/>
        </w:rPr>
        <w:t>Большенеклиновского сельского п</w:t>
      </w:r>
      <w:r>
        <w:rPr>
          <w:sz w:val="24"/>
        </w:rPr>
        <w:t>о</w:t>
      </w:r>
      <w:r>
        <w:rPr>
          <w:sz w:val="24"/>
        </w:rPr>
        <w:t>селения</w:t>
      </w:r>
      <w:r>
        <w:rPr>
          <w:sz w:val="24"/>
        </w:rPr>
        <w:t xml:space="preserve"> «Управление </w:t>
      </w:r>
      <w:r>
        <w:rPr>
          <w:sz w:val="24"/>
        </w:rPr>
        <w:t>муниципальными финансами и создание условий для эффективного управления муниципальными финансами»</w:t>
      </w:r>
    </w:p>
    <w:p w14:paraId="76020000">
      <w:pPr>
        <w:widowControl w:val="0"/>
        <w:ind/>
        <w:jc w:val="center"/>
        <w:rPr>
          <w:sz w:val="28"/>
        </w:rPr>
      </w:pPr>
    </w:p>
    <w:tbl>
      <w:tblPr>
        <w:tblStyle w:val="Style_4"/>
        <w:tblInd w:type="dxa" w:w="-492"/>
        <w:tblLayout w:type="fixed"/>
        <w:tblCellMar>
          <w:left w:type="dxa" w:w="75"/>
          <w:right w:type="dxa" w:w="75"/>
        </w:tblCellMar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>
        <w:trPr>
          <w:trHeight w:hRule="atLeast" w:val="720"/>
        </w:trPr>
        <w:tc>
          <w:tcPr>
            <w:tcW w:type="dxa" w:w="2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</w:t>
            </w:r>
            <w:r>
              <w:rPr>
                <w:sz w:val="20"/>
              </w:rPr>
              <w:t xml:space="preserve">мы, </w:t>
            </w:r>
            <w:r>
              <w:rPr>
                <w:sz w:val="20"/>
              </w:rPr>
              <w:t>основ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ого мер</w:t>
            </w:r>
            <w:r>
              <w:rPr>
                <w:sz w:val="20"/>
              </w:rPr>
              <w:t>оп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иятия под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ы,</w:t>
            </w:r>
          </w:p>
          <w:p w14:paraId="7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ной целевой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7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7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7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40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7F020000">
            <w:pPr>
              <w:pStyle w:val="Style_5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647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8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униципальн</w:t>
            </w:r>
            <w:r>
              <w:rPr>
                <w:sz w:val="20"/>
              </w:rPr>
              <w:t>ой п</w:t>
            </w:r>
            <w:r>
              <w:rPr>
                <w:sz w:val="20"/>
              </w:rPr>
              <w:t>рогра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 xml:space="preserve">мы </w:t>
            </w:r>
          </w:p>
        </w:tc>
      </w:tr>
      <w:tr>
        <w:trPr>
          <w:trHeight w:hRule="atLeast" w:val="2012"/>
        </w:trPr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С</w:t>
            </w:r>
          </w:p>
        </w:tc>
        <w:tc>
          <w:tcPr>
            <w:tcW w:type="dxa" w:w="57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83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</w:t>
            </w:r>
            <w:r>
              <w:rPr>
                <w:sz w:val="20"/>
              </w:rPr>
              <w:t>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 xml:space="preserve">19 </w:t>
            </w:r>
          </w:p>
          <w:p w14:paraId="87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89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2021 </w:t>
            </w:r>
          </w:p>
          <w:p w14:paraId="8B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8D020000">
            <w:pPr>
              <w:pStyle w:val="Style_5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 </w:t>
            </w:r>
          </w:p>
          <w:p w14:paraId="8F020000">
            <w:pPr>
              <w:pStyle w:val="Style_5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</w:tr>
      <w:t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2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2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«Управление </w:t>
            </w:r>
            <w:r>
              <w:rPr>
                <w:sz w:val="20"/>
              </w:rPr>
              <w:t>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</w:t>
            </w:r>
            <w:r>
              <w:rPr>
                <w:sz w:val="20"/>
              </w:rPr>
              <w:t>ми финанса</w:t>
            </w:r>
            <w:r>
              <w:rPr>
                <w:sz w:val="20"/>
              </w:rPr>
              <w:t>ми и</w:t>
            </w:r>
            <w:r>
              <w:rPr>
                <w:sz w:val="20"/>
              </w:rPr>
              <w:t xml:space="preserve"> созд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ние усл</w:t>
            </w:r>
            <w:r>
              <w:rPr>
                <w:sz w:val="20"/>
              </w:rPr>
              <w:t>ов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й для эфф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ног</w:t>
            </w:r>
            <w:r>
              <w:rPr>
                <w:sz w:val="20"/>
              </w:rPr>
              <w:t>о управления муниц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пальными финансами»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</w:p>
          <w:p w14:paraId="AC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64718,2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5562,7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5093,4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20000">
            <w:pPr>
              <w:ind/>
              <w:jc w:val="center"/>
            </w:pPr>
            <w:r>
              <w:rPr>
                <w:sz w:val="16"/>
              </w:rPr>
              <w:t>5593,7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20000">
            <w:pPr>
              <w:ind/>
              <w:jc w:val="center"/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38</w:t>
            </w:r>
            <w:r>
              <w:rPr>
                <w:sz w:val="16"/>
              </w:rPr>
              <w:t>0,7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20000">
            <w:pPr>
              <w:ind/>
              <w:jc w:val="center"/>
            </w:pPr>
            <w:r>
              <w:rPr>
                <w:sz w:val="16"/>
              </w:rPr>
              <w:t>7550,7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2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6911,0</w:t>
            </w:r>
          </w:p>
          <w:p w14:paraId="B8020000">
            <w:pPr>
              <w:ind/>
              <w:jc w:val="center"/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20000">
            <w:pPr>
              <w:ind/>
              <w:jc w:val="center"/>
            </w:pPr>
            <w:r>
              <w:rPr>
                <w:sz w:val="16"/>
              </w:rPr>
              <w:t>6900,0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2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2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2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2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2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</w:tr>
      <w:tr>
        <w:trPr>
          <w:trHeight w:hRule="atLeast" w:val="525"/>
        </w:trPr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Администрация Большенекл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новского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ского посел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ия, вс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64718,2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  <w:r>
              <w:rPr>
                <w:sz w:val="16"/>
              </w:rPr>
              <w:t>62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5093,4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20000">
            <w:pPr>
              <w:ind/>
              <w:jc w:val="center"/>
            </w:pPr>
            <w:r>
              <w:rPr>
                <w:sz w:val="16"/>
              </w:rPr>
              <w:t>5</w:t>
            </w:r>
            <w:r>
              <w:rPr>
                <w:sz w:val="16"/>
              </w:rPr>
              <w:t>5</w:t>
            </w:r>
            <w:r>
              <w:rPr>
                <w:sz w:val="16"/>
              </w:rPr>
              <w:t>93,7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20000">
            <w:pPr>
              <w:ind/>
              <w:jc w:val="center"/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38</w:t>
            </w:r>
            <w:r>
              <w:rPr>
                <w:sz w:val="16"/>
              </w:rPr>
              <w:t>0,7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20000">
            <w:pPr>
              <w:ind/>
              <w:jc w:val="center"/>
            </w:pPr>
            <w:r>
              <w:rPr>
                <w:sz w:val="16"/>
              </w:rPr>
              <w:t>7550,7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20000">
            <w:pPr>
              <w:ind/>
              <w:jc w:val="center"/>
            </w:pPr>
            <w:r>
              <w:rPr>
                <w:sz w:val="16"/>
              </w:rPr>
              <w:t>6911,0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20000">
            <w:pPr>
              <w:ind/>
              <w:jc w:val="center"/>
            </w:pPr>
            <w:r>
              <w:rPr>
                <w:sz w:val="16"/>
              </w:rPr>
              <w:t>6900,0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2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2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2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2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2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</w:tr>
      <w:tr>
        <w:trPr>
          <w:trHeight w:hRule="atLeast" w:val="439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1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D2020000">
            <w:r>
              <w:t>«Долгосрочное финансовое планирование»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20000">
            <w:r>
              <w:t>Администрация Большенекл</w:t>
            </w:r>
            <w:r>
              <w:t>и</w:t>
            </w:r>
            <w:r>
              <w:t>новского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ния, вс</w:t>
            </w:r>
            <w:r>
              <w:t>е</w:t>
            </w:r>
            <w: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343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</w:t>
            </w:r>
            <w:r>
              <w:rPr>
                <w:sz w:val="20"/>
              </w:rPr>
              <w:t>е ме</w:t>
            </w:r>
            <w:r>
              <w:rPr>
                <w:sz w:val="20"/>
              </w:rPr>
              <w:t>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тие 1.1</w:t>
            </w:r>
            <w:r>
              <w:rPr>
                <w:sz w:val="20"/>
              </w:rPr>
              <w:t xml:space="preserve"> </w:t>
            </w:r>
          </w:p>
          <w:p w14:paraId="E6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z w:val="20"/>
              </w:rPr>
              <w:t>еализация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еропри</w:t>
            </w:r>
            <w:r>
              <w:rPr>
                <w:sz w:val="20"/>
              </w:rPr>
              <w:t>ятий по росту доходного потенци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 Большенеклиновского сельского поселения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20000">
            <w:r>
              <w:t>Администрация Большенекл</w:t>
            </w:r>
            <w:r>
              <w:t>и</w:t>
            </w:r>
            <w:r>
              <w:t>новского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ния, вс</w:t>
            </w:r>
            <w:r>
              <w:t>е</w:t>
            </w:r>
            <w: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20000">
            <w:r>
              <w:t>Основное мероприятие 1.2.</w:t>
            </w:r>
          </w:p>
          <w:p w14:paraId="FA02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Проведение оц</w:t>
            </w:r>
            <w:r>
              <w:rPr>
                <w:sz w:val="20"/>
              </w:rPr>
              <w:t>енки эффе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тивн</w:t>
            </w:r>
            <w:r>
              <w:rPr>
                <w:sz w:val="20"/>
              </w:rPr>
              <w:t xml:space="preserve">ости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алоговы</w:t>
            </w:r>
            <w:r>
              <w:rPr>
                <w:sz w:val="20"/>
              </w:rPr>
              <w:t xml:space="preserve">х 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ьгот (п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 xml:space="preserve">енных </w:t>
            </w:r>
            <w:r>
              <w:rPr>
                <w:sz w:val="20"/>
              </w:rPr>
              <w:t>ставок по налогам), уст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новленным законодательством Росто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ской области  о налогах и сборах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20000">
            <w:r>
              <w:t>Администрация Большенекл</w:t>
            </w:r>
            <w:r>
              <w:t>и</w:t>
            </w:r>
            <w:r>
              <w:t>новского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ния, вс</w:t>
            </w:r>
            <w:r>
              <w:t>е</w:t>
            </w:r>
            <w: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2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2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1.</w:t>
            </w:r>
            <w:r>
              <w:rPr>
                <w:sz w:val="20"/>
              </w:rPr>
              <w:t xml:space="preserve">3 </w:t>
            </w:r>
          </w:p>
          <w:p w14:paraId="0E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Формиро</w:t>
            </w:r>
            <w:r>
              <w:rPr>
                <w:sz w:val="20"/>
              </w:rPr>
              <w:t>вани</w:t>
            </w:r>
            <w:r>
              <w:rPr>
                <w:sz w:val="20"/>
              </w:rPr>
              <w:t>е рас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>одов бю</w:t>
            </w:r>
            <w:r>
              <w:rPr>
                <w:sz w:val="20"/>
              </w:rPr>
              <w:t>дж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та поселе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я в со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ветствии с муниципальн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ми 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граммами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Администрация Большенекл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новского 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ского посел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ния, вс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2 «Норм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тивно – методическое, 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формационное обеспечение и ор</w:t>
            </w:r>
            <w:r>
              <w:rPr>
                <w:sz w:val="20"/>
              </w:rPr>
              <w:t xml:space="preserve">ганизация </w:t>
            </w:r>
            <w:r>
              <w:rPr>
                <w:sz w:val="20"/>
              </w:rPr>
              <w:t>бюдж</w:t>
            </w:r>
            <w:r>
              <w:rPr>
                <w:sz w:val="20"/>
              </w:rPr>
              <w:t>етног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 процес</w:t>
            </w:r>
            <w:r>
              <w:rPr>
                <w:sz w:val="20"/>
              </w:rPr>
              <w:t>са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30000">
            <w:r>
              <w:t>Админист</w:t>
            </w:r>
            <w:r>
              <w:t>р</w:t>
            </w:r>
            <w:r>
              <w:t>а</w:t>
            </w:r>
            <w:r>
              <w:t>ция Бо</w:t>
            </w:r>
            <w:r>
              <w:t>льшенекл</w:t>
            </w:r>
            <w:r>
              <w:t>и</w:t>
            </w:r>
            <w:r>
              <w:t>новского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ния, вс</w:t>
            </w:r>
            <w:r>
              <w:t>е</w:t>
            </w:r>
            <w: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64445,8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5515,5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5046,1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30000">
            <w:pPr>
              <w:ind/>
              <w:jc w:val="center"/>
            </w:pPr>
            <w:r>
              <w:rPr>
                <w:sz w:val="16"/>
              </w:rPr>
              <w:t>5544,4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30000">
            <w:pPr>
              <w:ind/>
              <w:jc w:val="center"/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31</w:t>
            </w:r>
            <w:r>
              <w:rPr>
                <w:sz w:val="16"/>
              </w:rPr>
              <w:t>7,6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30000">
            <w:pPr>
              <w:ind/>
              <w:jc w:val="center"/>
            </w:pPr>
            <w:r>
              <w:rPr>
                <w:sz w:val="16"/>
              </w:rPr>
              <w:t>7485,2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30000">
            <w:pPr>
              <w:ind/>
              <w:jc w:val="center"/>
            </w:pPr>
            <w:r>
              <w:rPr>
                <w:sz w:val="16"/>
              </w:rPr>
              <w:t>6911,0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30000">
            <w:pPr>
              <w:ind/>
              <w:jc w:val="center"/>
            </w:pPr>
            <w:r>
              <w:rPr>
                <w:sz w:val="16"/>
              </w:rPr>
              <w:t>6900,0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3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3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3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3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3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</w:tr>
      <w:tr>
        <w:trPr>
          <w:trHeight w:hRule="atLeast" w:val="269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2.1 Разработка и совершенс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вование норматив</w:t>
            </w:r>
            <w:r>
              <w:rPr>
                <w:sz w:val="20"/>
              </w:rPr>
              <w:t>ного пр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во</w:t>
            </w:r>
            <w:r>
              <w:rPr>
                <w:sz w:val="20"/>
              </w:rPr>
              <w:t>вого</w:t>
            </w:r>
            <w:r>
              <w:rPr>
                <w:sz w:val="20"/>
              </w:rPr>
              <w:t xml:space="preserve"> регу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ировани</w:t>
            </w:r>
            <w:r>
              <w:rPr>
                <w:sz w:val="20"/>
              </w:rPr>
              <w:t xml:space="preserve">я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о организ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</w:t>
            </w:r>
            <w:r>
              <w:rPr>
                <w:sz w:val="20"/>
              </w:rPr>
              <w:t>ии бюд</w:t>
            </w:r>
            <w:r>
              <w:rPr>
                <w:sz w:val="20"/>
              </w:rPr>
              <w:t>жетного процесса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30000">
            <w:r>
              <w:t>Администрация Большенекл</w:t>
            </w:r>
            <w:r>
              <w:t>и</w:t>
            </w:r>
            <w:r>
              <w:t>новского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ния, вс</w:t>
            </w:r>
            <w:r>
              <w:t>е</w:t>
            </w:r>
            <w: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25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2.2 Обеспечение деятельности Администрации Больш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неклиновского сельского пос</w:t>
            </w:r>
            <w:r>
              <w:rPr>
                <w:sz w:val="20"/>
              </w:rPr>
              <w:t>еления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Адм</w:t>
            </w:r>
            <w:r>
              <w:rPr>
                <w:sz w:val="20"/>
              </w:rPr>
              <w:t>инис</w:t>
            </w:r>
            <w:r>
              <w:rPr>
                <w:sz w:val="20"/>
              </w:rPr>
              <w:t>траци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 xml:space="preserve"> Больше</w:t>
            </w:r>
            <w:r>
              <w:rPr>
                <w:sz w:val="20"/>
              </w:rPr>
              <w:t>не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новског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сел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ск</w:t>
            </w:r>
            <w:r>
              <w:rPr>
                <w:sz w:val="20"/>
              </w:rPr>
              <w:t>ого посел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ния, вс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3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64445,8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5515,</w:t>
            </w:r>
            <w:r>
              <w:rPr>
                <w:sz w:val="16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5046,1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30000">
            <w:pPr>
              <w:ind/>
              <w:jc w:val="center"/>
            </w:pPr>
            <w:r>
              <w:rPr>
                <w:sz w:val="16"/>
              </w:rPr>
              <w:t>5544,4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30000">
            <w:pPr>
              <w:ind/>
              <w:jc w:val="center"/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31</w:t>
            </w:r>
            <w:r>
              <w:rPr>
                <w:sz w:val="16"/>
              </w:rPr>
              <w:t>7,6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30000">
            <w:pPr>
              <w:ind/>
              <w:jc w:val="center"/>
            </w:pPr>
            <w:r>
              <w:rPr>
                <w:sz w:val="16"/>
              </w:rPr>
              <w:t>7485,2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30000">
            <w:pPr>
              <w:ind/>
              <w:jc w:val="center"/>
            </w:pPr>
            <w:r>
              <w:rPr>
                <w:sz w:val="16"/>
              </w:rPr>
              <w:t>6911,0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30000">
            <w:pPr>
              <w:ind/>
              <w:jc w:val="center"/>
            </w:pPr>
            <w:r>
              <w:rPr>
                <w:sz w:val="16"/>
              </w:rPr>
              <w:t>6900,0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3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3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3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3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3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</w:tr>
      <w:tr>
        <w:trPr>
          <w:trHeight w:hRule="atLeast" w:val="269"/>
        </w:trPr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3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1120000110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59608,2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4228,3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  <w:r>
              <w:rPr>
                <w:sz w:val="16"/>
              </w:rPr>
              <w:t>17,1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5150,5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30000">
            <w:pPr>
              <w:ind/>
              <w:jc w:val="center"/>
            </w:pPr>
            <w:r>
              <w:rPr>
                <w:sz w:val="16"/>
              </w:rPr>
              <w:t>67</w:t>
            </w:r>
            <w:r>
              <w:rPr>
                <w:sz w:val="16"/>
              </w:rPr>
              <w:t>25,3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30000">
            <w:pPr>
              <w:ind/>
              <w:jc w:val="center"/>
            </w:pPr>
            <w:r>
              <w:rPr>
                <w:sz w:val="16"/>
              </w:rPr>
              <w:t>6900,0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30000">
            <w:pPr>
              <w:ind/>
              <w:jc w:val="center"/>
            </w:pPr>
            <w:r>
              <w:rPr>
                <w:sz w:val="16"/>
              </w:rPr>
              <w:t>6600,0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30000">
            <w:pPr>
              <w:ind/>
              <w:jc w:val="center"/>
            </w:pPr>
            <w:r>
              <w:rPr>
                <w:sz w:val="16"/>
              </w:rPr>
              <w:t>6600,0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30000">
            <w:pPr>
              <w:ind/>
              <w:jc w:val="center"/>
            </w:pPr>
            <w:r>
              <w:rPr>
                <w:sz w:val="16"/>
              </w:rPr>
              <w:t>3782,</w:t>
            </w: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30000">
            <w:pPr>
              <w:ind/>
              <w:jc w:val="center"/>
            </w:pPr>
            <w:r>
              <w:rPr>
                <w:sz w:val="16"/>
              </w:rPr>
              <w:t>3782,0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30000">
            <w:pPr>
              <w:ind/>
              <w:jc w:val="center"/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782,</w:t>
            </w: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30000">
            <w:pPr>
              <w:ind/>
              <w:jc w:val="center"/>
            </w:pPr>
            <w:r>
              <w:rPr>
                <w:sz w:val="16"/>
              </w:rPr>
              <w:t>378</w:t>
            </w:r>
            <w:r>
              <w:rPr>
                <w:sz w:val="16"/>
              </w:rPr>
              <w:t>2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30000">
            <w:pPr>
              <w:ind/>
              <w:jc w:val="center"/>
            </w:pPr>
            <w:r>
              <w:rPr>
                <w:sz w:val="16"/>
              </w:rPr>
              <w:t>3782</w:t>
            </w:r>
            <w:r>
              <w:rPr>
                <w:sz w:val="16"/>
              </w:rPr>
              <w:t>,0</w:t>
            </w:r>
          </w:p>
        </w:tc>
      </w:tr>
      <w:tr>
        <w:trPr>
          <w:trHeight w:hRule="atLeast" w:val="269"/>
        </w:trPr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3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  <w:r>
              <w:rPr>
                <w:sz w:val="16"/>
              </w:rPr>
              <w:t>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11200</w:t>
            </w:r>
            <w:r>
              <w:rPr>
                <w:sz w:val="16"/>
              </w:rPr>
              <w:t>00190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4411,1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1276,1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515,4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30000">
            <w:pPr>
              <w:ind/>
              <w:jc w:val="center"/>
            </w:pPr>
            <w:r>
              <w:rPr>
                <w:sz w:val="16"/>
              </w:rPr>
              <w:t>384</w:t>
            </w:r>
            <w:r>
              <w:rPr>
                <w:sz w:val="16"/>
              </w:rPr>
              <w:t>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30000">
            <w:pPr>
              <w:ind/>
              <w:jc w:val="center"/>
            </w:pPr>
            <w:r>
              <w:rPr>
                <w:sz w:val="16"/>
              </w:rPr>
              <w:t>56</w:t>
            </w:r>
            <w:r>
              <w:rPr>
                <w:sz w:val="16"/>
              </w:rPr>
              <w:t>4,8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30000">
            <w:pPr>
              <w:ind/>
              <w:jc w:val="center"/>
            </w:pPr>
            <w:r>
              <w:rPr>
                <w:sz w:val="16"/>
              </w:rPr>
              <w:t>430,0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30000">
            <w:pPr>
              <w:ind/>
              <w:jc w:val="center"/>
            </w:pPr>
            <w:r>
              <w:rPr>
                <w:sz w:val="16"/>
              </w:rPr>
              <w:t>300,8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30000">
            <w:pPr>
              <w:ind/>
              <w:jc w:val="center"/>
            </w:pPr>
            <w:r>
              <w:rPr>
                <w:sz w:val="16"/>
              </w:rPr>
              <w:t>289,8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30000">
            <w:pPr>
              <w:ind/>
              <w:jc w:val="center"/>
            </w:pPr>
            <w:r>
              <w:rPr>
                <w:sz w:val="16"/>
              </w:rPr>
              <w:t>130,0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30000">
            <w:pPr>
              <w:ind/>
              <w:jc w:val="center"/>
            </w:pPr>
            <w:r>
              <w:rPr>
                <w:sz w:val="16"/>
              </w:rPr>
              <w:t>130,0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30000">
            <w:pPr>
              <w:ind/>
              <w:jc w:val="center"/>
            </w:pPr>
            <w:r>
              <w:rPr>
                <w:sz w:val="16"/>
              </w:rPr>
              <w:t>130,0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30000">
            <w:pPr>
              <w:ind/>
              <w:jc w:val="center"/>
            </w:pPr>
            <w:r>
              <w:rPr>
                <w:sz w:val="16"/>
              </w:rPr>
              <w:t>130,0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30000">
            <w:pPr>
              <w:ind/>
              <w:jc w:val="center"/>
            </w:pPr>
            <w:r>
              <w:rPr>
                <w:sz w:val="16"/>
              </w:rPr>
              <w:t>130,0</w:t>
            </w:r>
          </w:p>
        </w:tc>
      </w:tr>
      <w:tr>
        <w:trPr>
          <w:trHeight w:hRule="atLeast" w:val="269"/>
        </w:trPr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3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1120000190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424,1</w:t>
            </w:r>
          </w:p>
          <w:p w14:paraId="81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10,</w:t>
            </w:r>
            <w:r>
              <w:rPr>
                <w:sz w:val="16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</w:rPr>
              <w:t>3,4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27,3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155,0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>
              <w:rPr>
                <w:sz w:val="16"/>
              </w:rPr>
              <w:t>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33,0</w:t>
            </w:r>
          </w:p>
        </w:tc>
      </w:tr>
      <w:tr>
        <w:trPr>
          <w:trHeight w:hRule="atLeast" w:val="269"/>
        </w:trPr>
        <w:tc>
          <w:tcPr>
            <w:tcW w:type="dxa" w:w="25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3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1120072390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30000">
            <w:pPr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30000">
            <w:pPr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30000">
            <w:pPr>
              <w:ind/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30000">
            <w:pPr>
              <w:ind/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30000">
            <w:pPr>
              <w:ind/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30000">
            <w:pPr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</w:t>
            </w:r>
            <w:r>
              <w:rPr>
                <w:sz w:val="16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30000">
            <w:pPr>
              <w:ind/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30000">
            <w:pPr>
              <w:ind/>
              <w:jc w:val="center"/>
            </w:pPr>
            <w:r>
              <w:rPr>
                <w:sz w:val="16"/>
              </w:rPr>
              <w:t>0,2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30000">
            <w:pPr>
              <w:ind/>
              <w:jc w:val="center"/>
            </w:pPr>
            <w:r>
              <w:rPr>
                <w:sz w:val="16"/>
              </w:rPr>
              <w:t>0</w:t>
            </w:r>
            <w:r>
              <w:rPr>
                <w:sz w:val="16"/>
              </w:rPr>
              <w:t>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30000">
            <w:pPr>
              <w:ind/>
              <w:jc w:val="center"/>
            </w:pPr>
            <w:r>
              <w:rPr>
                <w:sz w:val="16"/>
              </w:rPr>
              <w:t>0,</w:t>
            </w:r>
            <w:r>
              <w:rPr>
                <w:sz w:val="16"/>
              </w:rPr>
              <w:t>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30000">
            <w:pPr>
              <w:ind/>
              <w:jc w:val="center"/>
            </w:pPr>
            <w:r>
              <w:rPr>
                <w:sz w:val="16"/>
              </w:rPr>
              <w:t>0,2</w:t>
            </w:r>
          </w:p>
        </w:tc>
      </w:tr>
      <w:tr>
        <w:trPr>
          <w:trHeight w:hRule="atLeast" w:val="269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2.3</w:t>
            </w:r>
          </w:p>
          <w:p w14:paraId="A0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Организация планирования и исполнения расходов бюджета Большенеклино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ского сельского поселения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30000">
            <w:r>
              <w:t>Администрация Большенекл</w:t>
            </w:r>
            <w:r>
              <w:t>и</w:t>
            </w:r>
            <w:r>
              <w:t>новского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ния, вс</w:t>
            </w:r>
            <w:r>
              <w:t>е</w:t>
            </w:r>
            <w: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>сновно</w:t>
            </w:r>
            <w:r>
              <w:rPr>
                <w:sz w:val="20"/>
              </w:rPr>
              <w:t>е меропр</w:t>
            </w:r>
            <w:r>
              <w:rPr>
                <w:sz w:val="20"/>
              </w:rPr>
              <w:t>ия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ие 2.4 </w:t>
            </w:r>
          </w:p>
          <w:p w14:paraId="B4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г</w:t>
            </w:r>
            <w:r>
              <w:rPr>
                <w:sz w:val="20"/>
              </w:rPr>
              <w:t>аниза</w:t>
            </w:r>
            <w:r>
              <w:rPr>
                <w:sz w:val="20"/>
              </w:rPr>
              <w:t>ция и осущест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ление внутреннего мун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ципального финансового контроля за соблюдением бюджетного законодател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ства Российской Федер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ции, контроля за соблюд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нием законодательства Российской Федерации о контрактной </w:t>
            </w:r>
            <w:r>
              <w:rPr>
                <w:sz w:val="20"/>
              </w:rPr>
              <w:t xml:space="preserve">системе в </w:t>
            </w:r>
            <w:r>
              <w:rPr>
                <w:sz w:val="20"/>
              </w:rPr>
              <w:t>сфер</w:t>
            </w:r>
            <w:r>
              <w:rPr>
                <w:sz w:val="20"/>
              </w:rPr>
              <w:t>е заку</w:t>
            </w:r>
            <w:r>
              <w:rPr>
                <w:sz w:val="20"/>
              </w:rPr>
              <w:t>пок полу</w:t>
            </w:r>
            <w:r>
              <w:rPr>
                <w:sz w:val="20"/>
              </w:rPr>
              <w:t>ча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ел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ми 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тв бю</w:t>
            </w:r>
            <w:r>
              <w:rPr>
                <w:sz w:val="20"/>
              </w:rPr>
              <w:t>джета Н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клиновского района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30000">
            <w:r>
              <w:t>Администрация Большенекл</w:t>
            </w:r>
            <w:r>
              <w:t>и</w:t>
            </w:r>
            <w:r>
              <w:t>новского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ния, вс</w:t>
            </w:r>
            <w:r>
              <w:t>е</w:t>
            </w:r>
            <w: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30000">
            <w:pPr>
              <w:pStyle w:val="Style_5"/>
              <w:ind/>
              <w:jc w:val="center"/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413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Подпрограмма 3</w:t>
            </w:r>
          </w:p>
          <w:p w14:paraId="C8030000">
            <w:pPr>
              <w:pStyle w:val="Style_5"/>
              <w:ind/>
              <w:jc w:val="both"/>
              <w:rPr>
                <w:sz w:val="20"/>
              </w:rPr>
            </w:pPr>
            <w:r>
              <w:rPr>
                <w:sz w:val="20"/>
              </w:rPr>
              <w:t>«Совершенствование си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темы распределения и 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рераспределения финанс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вых </w:t>
            </w:r>
            <w:r>
              <w:rPr>
                <w:sz w:val="20"/>
              </w:rPr>
              <w:t>ресурсов</w:t>
            </w:r>
          </w:p>
          <w:p w14:paraId="C9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межд</w:t>
            </w:r>
            <w:r>
              <w:rPr>
                <w:sz w:val="20"/>
              </w:rPr>
              <w:t>у уров</w:t>
            </w:r>
            <w:r>
              <w:rPr>
                <w:sz w:val="20"/>
              </w:rPr>
              <w:t>нями бюд</w:t>
            </w:r>
            <w:r>
              <w:rPr>
                <w:sz w:val="20"/>
              </w:rPr>
              <w:t>же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ной систе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>ы</w:t>
            </w:r>
            <w:r>
              <w:rPr>
                <w:sz w:val="20"/>
              </w:rPr>
              <w:t>»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30000">
            <w:r>
              <w:t>Адм</w:t>
            </w:r>
            <w:r>
              <w:t>инистрация Большенекл</w:t>
            </w:r>
            <w:r>
              <w:t>и</w:t>
            </w:r>
            <w:r>
              <w:t>новского сел</w:t>
            </w:r>
            <w:r>
              <w:t>ь</w:t>
            </w:r>
            <w:r>
              <w:t>ского посел</w:t>
            </w:r>
            <w:r>
              <w:t>е</w:t>
            </w:r>
            <w:r>
              <w:t>ния, вс</w:t>
            </w:r>
            <w:r>
              <w:t>е</w:t>
            </w:r>
            <w: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272,4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47,3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413"/>
        </w:trPr>
        <w:tc>
          <w:tcPr>
            <w:tcW w:type="dxa" w:w="25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Основное мероприятие 3.1</w:t>
            </w:r>
          </w:p>
          <w:p w14:paraId="DD030000">
            <w:pPr>
              <w:pStyle w:val="Style_5"/>
              <w:rPr>
                <w:sz w:val="20"/>
              </w:rPr>
            </w:pPr>
            <w:r>
              <w:rPr>
                <w:sz w:val="20"/>
              </w:rPr>
              <w:t>Повышение эффективности предоставления и расход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вания межбюджетных трансферто</w:t>
            </w:r>
            <w:r>
              <w:rPr>
                <w:sz w:val="20"/>
              </w:rPr>
              <w:t>в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30000">
            <w:r>
              <w:t>Админист</w:t>
            </w:r>
            <w:r>
              <w:t>раци</w:t>
            </w:r>
            <w:r>
              <w:t xml:space="preserve">я </w:t>
            </w:r>
            <w:r>
              <w:t>Боль</w:t>
            </w:r>
            <w:r>
              <w:t>шенек</w:t>
            </w:r>
            <w:r>
              <w:t>л</w:t>
            </w:r>
            <w:r>
              <w:t>и</w:t>
            </w:r>
            <w:r>
              <w:t>нов</w:t>
            </w:r>
            <w:r>
              <w:t xml:space="preserve">ского </w:t>
            </w:r>
            <w:r>
              <w:t>с</w:t>
            </w:r>
            <w:r>
              <w:t>е</w:t>
            </w:r>
            <w:r>
              <w:t>л</w:t>
            </w:r>
            <w:r>
              <w:t>ь</w:t>
            </w:r>
            <w:r>
              <w:t>с</w:t>
            </w:r>
            <w:r>
              <w:t>кого посе</w:t>
            </w:r>
            <w:r>
              <w:t>л</w:t>
            </w:r>
            <w:r>
              <w:t>е</w:t>
            </w:r>
            <w:r>
              <w:t>ния, вс</w:t>
            </w:r>
            <w:r>
              <w:t>е</w:t>
            </w:r>
            <w:r>
              <w:t>го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5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272,4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47,3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49,3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63,1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65,5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3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F0030000">
      <w:pPr>
        <w:widowControl w:val="0"/>
        <w:ind/>
        <w:jc w:val="both"/>
      </w:pPr>
    </w:p>
    <w:p w14:paraId="F1030000">
      <w:pPr>
        <w:widowControl w:val="0"/>
        <w:ind/>
        <w:jc w:val="both"/>
        <w:rPr>
          <w:sz w:val="24"/>
        </w:rPr>
      </w:pPr>
      <w:r>
        <w:t>&lt;</w:t>
      </w:r>
      <w:r>
        <w:rPr>
          <w:sz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F2030000">
      <w:pPr>
        <w:widowControl w:val="0"/>
        <w:ind/>
        <w:jc w:val="both"/>
        <w:rPr>
          <w:sz w:val="24"/>
        </w:rPr>
      </w:pPr>
      <w:r>
        <w:rPr>
          <w:sz w:val="24"/>
        </w:rPr>
        <w:t>&lt;2&gt;</w:t>
      </w:r>
      <w:bookmarkStart w:id="2" w:name="Par867"/>
      <w:bookmarkEnd w:id="2"/>
      <w:r>
        <w:rPr>
          <w:sz w:val="24"/>
        </w:rPr>
        <w:t>Корректировка расход</w:t>
      </w:r>
      <w:r>
        <w:rPr>
          <w:sz w:val="24"/>
        </w:rPr>
        <w:t>ов отчетно</w:t>
      </w:r>
      <w:r>
        <w:rPr>
          <w:sz w:val="24"/>
        </w:rPr>
        <w:t>го</w:t>
      </w:r>
      <w:r>
        <w:rPr>
          <w:sz w:val="24"/>
        </w:rPr>
        <w:t xml:space="preserve"> ф</w:t>
      </w:r>
      <w:r>
        <w:rPr>
          <w:sz w:val="24"/>
        </w:rPr>
        <w:t>инансо</w:t>
      </w:r>
      <w:r>
        <w:rPr>
          <w:sz w:val="24"/>
        </w:rPr>
        <w:t>во</w:t>
      </w:r>
      <w:r>
        <w:rPr>
          <w:sz w:val="24"/>
        </w:rPr>
        <w:t>г</w:t>
      </w:r>
      <w:r>
        <w:rPr>
          <w:sz w:val="24"/>
        </w:rPr>
        <w:t>о</w:t>
      </w:r>
      <w:r>
        <w:rPr>
          <w:sz w:val="24"/>
        </w:rPr>
        <w:t xml:space="preserve"> года </w:t>
      </w:r>
      <w:r>
        <w:rPr>
          <w:sz w:val="24"/>
        </w:rPr>
        <w:t xml:space="preserve">в </w:t>
      </w:r>
      <w:r>
        <w:rPr>
          <w:sz w:val="24"/>
        </w:rPr>
        <w:t>т</w:t>
      </w:r>
      <w:r>
        <w:rPr>
          <w:sz w:val="24"/>
        </w:rPr>
        <w:t>е</w:t>
      </w:r>
      <w:r>
        <w:rPr>
          <w:sz w:val="24"/>
        </w:rPr>
        <w:t>кущем ф</w:t>
      </w:r>
      <w:r>
        <w:rPr>
          <w:sz w:val="24"/>
        </w:rPr>
        <w:t>инансовом го</w:t>
      </w:r>
      <w:r>
        <w:rPr>
          <w:sz w:val="24"/>
        </w:rPr>
        <w:t>ду не допускается.</w:t>
      </w:r>
    </w:p>
    <w:p w14:paraId="F3030000">
      <w:pPr>
        <w:widowControl w:val="0"/>
        <w:ind/>
        <w:jc w:val="both"/>
        <w:outlineLvl w:val="2"/>
        <w:rPr>
          <w:sz w:val="24"/>
        </w:rPr>
      </w:pPr>
      <w:r>
        <w:rPr>
          <w:rStyle w:val="Style_7_ch"/>
          <w:sz w:val="24"/>
        </w:rPr>
        <w:fldChar w:fldCharType="begin"/>
      </w:r>
      <w:r>
        <w:rPr>
          <w:rStyle w:val="Style_7_ch"/>
          <w:sz w:val="24"/>
        </w:rPr>
        <w:instrText>HYPERLINK "file:///C:/Users/USER/Desktop/проект%20распоряжения%20Методика.docx#Par866"</w:instrText>
      </w:r>
      <w:r>
        <w:rPr>
          <w:rStyle w:val="Style_7_ch"/>
          <w:sz w:val="24"/>
        </w:rPr>
        <w:fldChar w:fldCharType="separate"/>
      </w:r>
      <w:r>
        <w:rPr>
          <w:rStyle w:val="Style_7_ch"/>
          <w:sz w:val="24"/>
        </w:rPr>
        <w:t>&lt;3&gt;</w:t>
      </w:r>
      <w:r>
        <w:rPr>
          <w:rStyle w:val="Style_7_ch"/>
          <w:sz w:val="24"/>
        </w:rPr>
        <w:fldChar w:fldCharType="end"/>
      </w:r>
      <w:r>
        <w:rPr>
          <w:sz w:val="24"/>
        </w:rPr>
        <w:t xml:space="preserve"> Здесь и далее в строке «всего» указываются все необходимые расходы на реализаци</w:t>
      </w:r>
      <w:r>
        <w:rPr>
          <w:sz w:val="24"/>
        </w:rPr>
        <w:t>ю муниципа</w:t>
      </w:r>
      <w:r>
        <w:rPr>
          <w:sz w:val="24"/>
        </w:rPr>
        <w:t>ль</w:t>
      </w:r>
      <w:r>
        <w:rPr>
          <w:sz w:val="24"/>
        </w:rPr>
        <w:t>но</w:t>
      </w:r>
      <w:r>
        <w:rPr>
          <w:sz w:val="24"/>
        </w:rPr>
        <w:t>й прог</w:t>
      </w:r>
      <w:r>
        <w:rPr>
          <w:sz w:val="24"/>
        </w:rPr>
        <w:t>ра</w:t>
      </w:r>
      <w:r>
        <w:rPr>
          <w:sz w:val="24"/>
        </w:rPr>
        <w:t>м</w:t>
      </w:r>
      <w:r>
        <w:rPr>
          <w:sz w:val="24"/>
        </w:rPr>
        <w:t>м</w:t>
      </w:r>
      <w:r>
        <w:rPr>
          <w:sz w:val="24"/>
        </w:rPr>
        <w:t>ы (под</w:t>
      </w:r>
      <w:r>
        <w:rPr>
          <w:sz w:val="24"/>
        </w:rPr>
        <w:t>пр</w:t>
      </w:r>
      <w:r>
        <w:rPr>
          <w:sz w:val="24"/>
        </w:rPr>
        <w:t>о</w:t>
      </w:r>
      <w:r>
        <w:rPr>
          <w:sz w:val="24"/>
        </w:rPr>
        <w:t>г</w:t>
      </w:r>
      <w:r>
        <w:rPr>
          <w:sz w:val="24"/>
        </w:rPr>
        <w:t xml:space="preserve">раммы, </w:t>
      </w:r>
      <w:r>
        <w:rPr>
          <w:sz w:val="24"/>
        </w:rPr>
        <w:t>осно</w:t>
      </w:r>
      <w:r>
        <w:rPr>
          <w:sz w:val="24"/>
        </w:rPr>
        <w:t>в</w:t>
      </w:r>
      <w:r>
        <w:rPr>
          <w:sz w:val="24"/>
        </w:rPr>
        <w:t>ного ме</w:t>
      </w:r>
      <w:r>
        <w:rPr>
          <w:sz w:val="24"/>
        </w:rPr>
        <w:t>роприятия, приоритетного основного мероприятия и мероприятия ведомственной целевой программы), учитывающие расходы, пред</w:t>
      </w:r>
      <w:r>
        <w:rPr>
          <w:sz w:val="24"/>
        </w:rPr>
        <w:t>у</w:t>
      </w:r>
      <w:r>
        <w:rPr>
          <w:sz w:val="24"/>
        </w:rPr>
        <w:t>смотренные нормативными правовыми актами, в результате которых возникают расходные</w:t>
      </w:r>
      <w:r>
        <w:rPr>
          <w:sz w:val="24"/>
        </w:rPr>
        <w:t xml:space="preserve"> обязатель</w:t>
      </w:r>
      <w:r>
        <w:rPr>
          <w:sz w:val="24"/>
        </w:rPr>
        <w:t>ст</w:t>
      </w:r>
      <w:r>
        <w:rPr>
          <w:sz w:val="24"/>
        </w:rPr>
        <w:t>ва</w:t>
      </w:r>
      <w:r>
        <w:rPr>
          <w:sz w:val="24"/>
        </w:rPr>
        <w:t xml:space="preserve"> </w:t>
      </w:r>
      <w:r>
        <w:rPr>
          <w:sz w:val="24"/>
        </w:rPr>
        <w:t>Больш</w:t>
      </w:r>
      <w:r>
        <w:rPr>
          <w:sz w:val="24"/>
        </w:rPr>
        <w:t>ен</w:t>
      </w:r>
      <w:r>
        <w:rPr>
          <w:sz w:val="24"/>
        </w:rPr>
        <w:t>е</w:t>
      </w:r>
      <w:r>
        <w:rPr>
          <w:sz w:val="24"/>
        </w:rPr>
        <w:t>к</w:t>
      </w:r>
      <w:r>
        <w:rPr>
          <w:sz w:val="24"/>
        </w:rPr>
        <w:t>линовс</w:t>
      </w:r>
      <w:r>
        <w:rPr>
          <w:sz w:val="24"/>
        </w:rPr>
        <w:t>ко</w:t>
      </w:r>
      <w:r>
        <w:rPr>
          <w:sz w:val="24"/>
        </w:rPr>
        <w:t>г</w:t>
      </w:r>
      <w:r>
        <w:rPr>
          <w:sz w:val="24"/>
        </w:rPr>
        <w:t>о</w:t>
      </w:r>
      <w:r>
        <w:rPr>
          <w:sz w:val="24"/>
        </w:rPr>
        <w:t xml:space="preserve"> сельск</w:t>
      </w:r>
      <w:r>
        <w:rPr>
          <w:sz w:val="24"/>
        </w:rPr>
        <w:t>ого п</w:t>
      </w:r>
      <w:r>
        <w:rPr>
          <w:sz w:val="24"/>
        </w:rPr>
        <w:t>о</w:t>
      </w:r>
      <w:r>
        <w:rPr>
          <w:sz w:val="24"/>
        </w:rPr>
        <w:t>селени</w:t>
      </w:r>
      <w:r>
        <w:rPr>
          <w:sz w:val="24"/>
        </w:rPr>
        <w:t>я</w:t>
      </w:r>
      <w:r>
        <w:rPr>
          <w:sz w:val="24"/>
        </w:rPr>
        <w:t>.</w:t>
      </w:r>
    </w:p>
    <w:p w14:paraId="F403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</w:t>
      </w:r>
      <w:r>
        <w:rPr>
          <w:sz w:val="24"/>
        </w:rPr>
        <w:t>ОМ.</w:t>
      </w:r>
    </w:p>
    <w:p w14:paraId="F5030000">
      <w:pPr>
        <w:widowControl w:val="0"/>
        <w:ind w:firstLine="540" w:left="0"/>
        <w:jc w:val="right"/>
        <w:rPr>
          <w:sz w:val="24"/>
        </w:rPr>
      </w:pPr>
    </w:p>
    <w:p w14:paraId="F603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br w:type="page"/>
      </w:r>
    </w:p>
    <w:p w14:paraId="F7030000">
      <w:pPr>
        <w:spacing w:line="252" w:lineRule="auto"/>
        <w:ind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 xml:space="preserve">  </w:t>
      </w:r>
      <w:r>
        <w:rPr>
          <w:sz w:val="24"/>
        </w:rPr>
        <w:t xml:space="preserve">  </w:t>
      </w:r>
      <w:r>
        <w:rPr>
          <w:sz w:val="24"/>
        </w:rPr>
        <w:t xml:space="preserve">      </w:t>
      </w:r>
      <w:r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     </w:t>
      </w:r>
      <w:r>
        <w:rPr>
          <w:sz w:val="24"/>
        </w:rPr>
        <w:t xml:space="preserve">  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 xml:space="preserve">       </w:t>
      </w:r>
      <w:r>
        <w:rPr>
          <w:sz w:val="24"/>
        </w:rPr>
        <w:t xml:space="preserve">            </w:t>
      </w:r>
      <w:r>
        <w:rPr>
          <w:sz w:val="24"/>
        </w:rPr>
        <w:t xml:space="preserve">                                                                                                                                         Приложение № 4</w:t>
      </w:r>
    </w:p>
    <w:p w14:paraId="F8030000">
      <w:pPr>
        <w:spacing w:line="252" w:lineRule="auto"/>
        <w:ind w:firstLine="0" w:left="8505"/>
        <w:jc w:val="center"/>
        <w:rPr>
          <w:sz w:val="24"/>
        </w:rPr>
      </w:pPr>
      <w:r>
        <w:rPr>
          <w:sz w:val="24"/>
        </w:rPr>
        <w:t xml:space="preserve">к муниципальной программе </w:t>
      </w:r>
      <w:r>
        <w:rPr>
          <w:sz w:val="24"/>
        </w:rPr>
        <w:t>Большенеклиновского</w:t>
      </w:r>
      <w:r>
        <w:rPr>
          <w:sz w:val="24"/>
        </w:rPr>
        <w:t xml:space="preserve"> сельс</w:t>
      </w:r>
      <w:r>
        <w:rPr>
          <w:sz w:val="24"/>
        </w:rPr>
        <w:t>к</w:t>
      </w:r>
      <w:r>
        <w:rPr>
          <w:sz w:val="24"/>
        </w:rPr>
        <w:t>о</w:t>
      </w:r>
      <w:r>
        <w:rPr>
          <w:sz w:val="24"/>
        </w:rPr>
        <w:t>го посел</w:t>
      </w:r>
      <w:r>
        <w:rPr>
          <w:sz w:val="24"/>
        </w:rPr>
        <w:t>ен</w:t>
      </w:r>
      <w:r>
        <w:rPr>
          <w:sz w:val="24"/>
        </w:rPr>
        <w:t>ия</w:t>
      </w:r>
      <w:r>
        <w:rPr>
          <w:sz w:val="24"/>
        </w:rPr>
        <w:t xml:space="preserve"> «Упра</w:t>
      </w:r>
      <w:r>
        <w:rPr>
          <w:sz w:val="24"/>
        </w:rPr>
        <w:t>вл</w:t>
      </w:r>
      <w:r>
        <w:rPr>
          <w:sz w:val="24"/>
        </w:rPr>
        <w:t>е</w:t>
      </w:r>
      <w:r>
        <w:rPr>
          <w:sz w:val="24"/>
        </w:rPr>
        <w:t>н</w:t>
      </w:r>
      <w:r>
        <w:rPr>
          <w:sz w:val="24"/>
        </w:rPr>
        <w:t>ие мун</w:t>
      </w:r>
      <w:r>
        <w:rPr>
          <w:sz w:val="24"/>
        </w:rPr>
        <w:t>иц</w:t>
      </w:r>
      <w:r>
        <w:rPr>
          <w:sz w:val="24"/>
        </w:rPr>
        <w:t>и</w:t>
      </w:r>
      <w:r>
        <w:rPr>
          <w:sz w:val="24"/>
        </w:rPr>
        <w:t>п</w:t>
      </w:r>
      <w:r>
        <w:rPr>
          <w:sz w:val="24"/>
        </w:rPr>
        <w:t>альными</w:t>
      </w:r>
      <w:r>
        <w:rPr>
          <w:sz w:val="24"/>
        </w:rPr>
        <w:t xml:space="preserve"> финансами и</w:t>
      </w:r>
      <w:r>
        <w:rPr>
          <w:sz w:val="24"/>
        </w:rPr>
        <w:t xml:space="preserve"> создание условий для</w:t>
      </w:r>
      <w:r>
        <w:rPr>
          <w:sz w:val="24"/>
        </w:rPr>
        <w:t xml:space="preserve"> эффективного управления </w:t>
      </w:r>
      <w:r>
        <w:rPr>
          <w:sz w:val="24"/>
        </w:rPr>
        <w:t>муниц</w:t>
      </w:r>
      <w:r>
        <w:rPr>
          <w:sz w:val="24"/>
        </w:rPr>
        <w:t>и</w:t>
      </w:r>
      <w:r>
        <w:rPr>
          <w:sz w:val="24"/>
        </w:rPr>
        <w:t>пальными финансами»</w:t>
      </w:r>
    </w:p>
    <w:p w14:paraId="F9030000">
      <w:pPr>
        <w:widowControl w:val="0"/>
        <w:ind w:firstLine="540" w:left="0"/>
        <w:jc w:val="right"/>
        <w:rPr>
          <w:sz w:val="24"/>
        </w:rPr>
      </w:pPr>
    </w:p>
    <w:p w14:paraId="FA030000">
      <w:pPr>
        <w:widowControl w:val="0"/>
        <w:ind w:firstLine="540" w:left="0"/>
        <w:jc w:val="right"/>
        <w:rPr>
          <w:sz w:val="24"/>
        </w:rPr>
      </w:pPr>
    </w:p>
    <w:p w14:paraId="FB03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Таблица № 4</w:t>
      </w:r>
    </w:p>
    <w:p w14:paraId="FC030000">
      <w:pPr>
        <w:widowControl w:val="0"/>
        <w:ind/>
        <w:jc w:val="center"/>
        <w:rPr>
          <w:sz w:val="24"/>
        </w:rPr>
      </w:pPr>
    </w:p>
    <w:p w14:paraId="FD03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FE03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на реализацию муниципальной программы </w:t>
      </w:r>
      <w:r>
        <w:rPr>
          <w:sz w:val="28"/>
        </w:rPr>
        <w:t>Большенеклиновского сельского поселения</w:t>
      </w:r>
      <w:r>
        <w:rPr>
          <w:sz w:val="28"/>
        </w:rPr>
        <w:t xml:space="preserve"> «Управление муниципальными ф</w:t>
      </w:r>
      <w:r>
        <w:rPr>
          <w:sz w:val="28"/>
        </w:rPr>
        <w:t>и</w:t>
      </w:r>
      <w:r>
        <w:rPr>
          <w:sz w:val="28"/>
        </w:rPr>
        <w:t xml:space="preserve">нансами и </w:t>
      </w:r>
      <w:r>
        <w:rPr>
          <w:sz w:val="28"/>
        </w:rPr>
        <w:t>со</w:t>
      </w:r>
      <w:r>
        <w:rPr>
          <w:sz w:val="28"/>
        </w:rPr>
        <w:t>зд</w:t>
      </w:r>
      <w:r>
        <w:rPr>
          <w:sz w:val="28"/>
        </w:rPr>
        <w:t>ание у</w:t>
      </w:r>
      <w:r>
        <w:rPr>
          <w:sz w:val="28"/>
        </w:rPr>
        <w:t>сл</w:t>
      </w:r>
      <w:r>
        <w:rPr>
          <w:sz w:val="28"/>
        </w:rPr>
        <w:t>о</w:t>
      </w:r>
      <w:r>
        <w:rPr>
          <w:sz w:val="28"/>
        </w:rPr>
        <w:t>в</w:t>
      </w:r>
      <w:r>
        <w:rPr>
          <w:sz w:val="28"/>
        </w:rPr>
        <w:t>ий для</w:t>
      </w:r>
      <w:r>
        <w:rPr>
          <w:sz w:val="28"/>
        </w:rPr>
        <w:t xml:space="preserve"> э</w:t>
      </w:r>
      <w:r>
        <w:rPr>
          <w:sz w:val="28"/>
        </w:rPr>
        <w:t>ф</w:t>
      </w:r>
      <w:r>
        <w:rPr>
          <w:sz w:val="28"/>
        </w:rPr>
        <w:t>ф</w:t>
      </w:r>
      <w:r>
        <w:rPr>
          <w:sz w:val="28"/>
        </w:rPr>
        <w:t>ективно</w:t>
      </w:r>
      <w:r>
        <w:rPr>
          <w:sz w:val="28"/>
        </w:rPr>
        <w:t>го управлени</w:t>
      </w:r>
      <w:r>
        <w:rPr>
          <w:sz w:val="28"/>
        </w:rPr>
        <w:t>я муниципальными финансами»</w:t>
      </w:r>
    </w:p>
    <w:p w14:paraId="FF030000">
      <w:pPr>
        <w:widowControl w:val="0"/>
        <w:ind/>
        <w:jc w:val="center"/>
        <w:rPr>
          <w:sz w:val="32"/>
        </w:rPr>
      </w:pPr>
    </w:p>
    <w:tbl>
      <w:tblPr>
        <w:tblStyle w:val="Style_4"/>
        <w:tblInd w:type="dxa" w:w="-459"/>
        <w:tblLayout w:type="fixed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>
        <w:trPr>
          <w:trHeight w:hRule="atLeast" w:val="300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40000">
            <w:pPr>
              <w:pStyle w:val="Style_5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мер и наимен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вание подпр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граммы</w:t>
            </w:r>
          </w:p>
        </w:tc>
        <w:tc>
          <w:tcPr>
            <w:tcW w:type="dxa" w:w="29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0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1138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03040000">
            <w:pPr>
              <w:ind w:firstLine="0" w:left="-104" w:right="-113"/>
              <w:jc w:val="center"/>
            </w:pPr>
            <w:r>
              <w:t>Объем ра</w:t>
            </w:r>
            <w:r>
              <w:t>с</w:t>
            </w:r>
            <w:r>
              <w:t>ходов вс</w:t>
            </w:r>
            <w:r>
              <w:t>е</w:t>
            </w:r>
            <w:r>
              <w:t>го</w:t>
            </w:r>
            <w:r>
              <w:br/>
            </w:r>
            <w:r>
              <w:t>(тыс. ру</w:t>
            </w:r>
            <w:r>
              <w:t>б</w:t>
            </w:r>
            <w:r>
              <w:t>лей),</w:t>
            </w:r>
          </w:p>
          <w:p w14:paraId="0404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20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4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06040000">
            <w:pPr>
              <w:pStyle w:val="Style_5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</w:t>
            </w:r>
            <w:r>
              <w:rPr>
                <w:sz w:val="20"/>
              </w:rPr>
              <w:t>пальной пр</w:t>
            </w:r>
            <w:r>
              <w:rPr>
                <w:sz w:val="20"/>
              </w:rPr>
              <w:t>ог</w:t>
            </w:r>
            <w:r>
              <w:rPr>
                <w:sz w:val="20"/>
              </w:rPr>
              <w:t>ра</w:t>
            </w:r>
            <w:r>
              <w:rPr>
                <w:sz w:val="20"/>
              </w:rPr>
              <w:t>ммы</w:t>
            </w:r>
          </w:p>
        </w:tc>
      </w:tr>
      <w:tr>
        <w:trPr>
          <w:trHeight w:hRule="atLeast" w:val="104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8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7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19</w:t>
            </w:r>
          </w:p>
          <w:p w14:paraId="08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99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9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0 </w:t>
            </w:r>
          </w:p>
          <w:p w14:paraId="0A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0B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14:paraId="0C04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0E04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14:paraId="0F04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1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1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4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40000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14:paraId="17040000">
      <w:pPr>
        <w:widowControl w:val="0"/>
        <w:ind/>
        <w:jc w:val="right"/>
        <w:outlineLvl w:val="2"/>
      </w:pPr>
    </w:p>
    <w:tbl>
      <w:tblPr>
        <w:tblStyle w:val="Style_4"/>
        <w:tblInd w:type="dxa" w:w="-45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>
        <w:trPr>
          <w:trHeight w:hRule="atLeast" w:val="315"/>
          <w:tblHeader/>
        </w:trPr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>
        <w:trPr>
          <w:trHeight w:hRule="atLeast" w:val="364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4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28040000">
            <w:pPr>
              <w:rPr>
                <w:color w:val="000000"/>
              </w:rPr>
            </w:pPr>
            <w:r>
              <w:t xml:space="preserve">«Управление </w:t>
            </w:r>
            <w:r>
              <w:t>муниципальн</w:t>
            </w:r>
            <w:r>
              <w:t>ы</w:t>
            </w:r>
            <w:r>
              <w:t>ми фина</w:t>
            </w:r>
            <w:r>
              <w:t>н</w:t>
            </w:r>
            <w:r>
              <w:t>сами и создание усл</w:t>
            </w:r>
            <w:r>
              <w:t>о</w:t>
            </w:r>
            <w:r>
              <w:t xml:space="preserve">вий для </w:t>
            </w:r>
            <w:r>
              <w:t>эффе</w:t>
            </w:r>
            <w:r>
              <w:t>к</w:t>
            </w:r>
            <w:r>
              <w:t>тивно</w:t>
            </w:r>
            <w:r>
              <w:t>го</w:t>
            </w:r>
            <w:r>
              <w:t xml:space="preserve"> у</w:t>
            </w:r>
            <w:r>
              <w:t>пра</w:t>
            </w:r>
            <w:r>
              <w:t>в</w:t>
            </w:r>
            <w:r>
              <w:t>ле</w:t>
            </w:r>
            <w:r>
              <w:t>ни</w:t>
            </w:r>
            <w:r>
              <w:t>я</w:t>
            </w:r>
            <w:r>
              <w:t xml:space="preserve"> </w:t>
            </w:r>
            <w:r>
              <w:t>муниц</w:t>
            </w:r>
            <w:r>
              <w:t>и</w:t>
            </w:r>
            <w:r>
              <w:t>па</w:t>
            </w:r>
            <w:r>
              <w:t>л</w:t>
            </w:r>
            <w:r>
              <w:t>ь</w:t>
            </w:r>
            <w:r>
              <w:t>ными ф</w:t>
            </w:r>
            <w:r>
              <w:t>и</w:t>
            </w:r>
            <w:r>
              <w:t>нансами»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40000">
            <w:pPr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>
              <w:rPr>
                <w:color w:val="000000"/>
              </w:rPr>
              <w:t>го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4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64718,2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4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5562,7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4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5093,4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40000">
            <w:pPr>
              <w:ind/>
              <w:jc w:val="center"/>
            </w:pPr>
            <w:r>
              <w:rPr>
                <w:sz w:val="16"/>
              </w:rPr>
              <w:t>5593,7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40000">
            <w:pPr>
              <w:ind/>
              <w:jc w:val="center"/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38</w:t>
            </w:r>
            <w:r>
              <w:rPr>
                <w:sz w:val="16"/>
              </w:rPr>
              <w:t>0,7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40000">
            <w:pPr>
              <w:ind/>
              <w:jc w:val="center"/>
            </w:pPr>
            <w:r>
              <w:rPr>
                <w:sz w:val="16"/>
              </w:rPr>
              <w:t>7550,7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40000">
            <w:pPr>
              <w:ind/>
              <w:jc w:val="center"/>
            </w:pPr>
            <w:r>
              <w:rPr>
                <w:sz w:val="16"/>
              </w:rPr>
              <w:t>6911,0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40000">
            <w:pPr>
              <w:ind/>
              <w:jc w:val="center"/>
            </w:pPr>
            <w:r>
              <w:rPr>
                <w:sz w:val="16"/>
              </w:rPr>
              <w:t>6900,0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4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4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4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4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4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4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64715,8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4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5562,</w:t>
            </w:r>
            <w:r>
              <w:rPr>
                <w:sz w:val="16"/>
              </w:rPr>
              <w:t>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4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5093,</w:t>
            </w:r>
            <w:r>
              <w:rPr>
                <w:sz w:val="16"/>
              </w:rPr>
              <w:t>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40000">
            <w:pPr>
              <w:ind/>
              <w:jc w:val="center"/>
            </w:pPr>
            <w:r>
              <w:rPr>
                <w:sz w:val="16"/>
              </w:rPr>
              <w:t>5593,</w:t>
            </w:r>
            <w:r>
              <w:rPr>
                <w:sz w:val="16"/>
              </w:rPr>
              <w:t>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40000">
            <w:pPr>
              <w:ind/>
              <w:jc w:val="center"/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38</w:t>
            </w:r>
            <w:r>
              <w:rPr>
                <w:sz w:val="16"/>
              </w:rPr>
              <w:t>0,5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40000">
            <w:pPr>
              <w:ind/>
              <w:jc w:val="center"/>
            </w:pPr>
            <w:r>
              <w:rPr>
                <w:sz w:val="16"/>
              </w:rPr>
              <w:t>7550,5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40000">
            <w:pPr>
              <w:ind/>
              <w:jc w:val="center"/>
            </w:pPr>
            <w:r>
              <w:rPr>
                <w:sz w:val="16"/>
              </w:rPr>
              <w:t>6910,8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40000">
            <w:pPr>
              <w:ind/>
              <w:jc w:val="center"/>
            </w:pPr>
            <w:r>
              <w:rPr>
                <w:sz w:val="16"/>
              </w:rPr>
              <w:t>6899,8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40000">
            <w:pPr>
              <w:ind/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40000">
            <w:pPr>
              <w:ind/>
              <w:jc w:val="center"/>
            </w:pPr>
            <w:r>
              <w:rPr>
                <w:sz w:val="16"/>
              </w:rPr>
              <w:t>3945,</w:t>
            </w:r>
            <w:r>
              <w:rPr>
                <w:sz w:val="16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40000">
            <w:pPr>
              <w:ind/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40000">
            <w:pPr>
              <w:ind/>
              <w:jc w:val="center"/>
            </w:pPr>
            <w:r>
              <w:rPr>
                <w:sz w:val="16"/>
              </w:rPr>
              <w:t>3945,</w:t>
            </w: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40000">
            <w:pPr>
              <w:ind/>
              <w:jc w:val="center"/>
            </w:pPr>
            <w:r>
              <w:rPr>
                <w:sz w:val="16"/>
              </w:rPr>
              <w:t>3945,0</w:t>
            </w:r>
          </w:p>
        </w:tc>
      </w:tr>
      <w:tr>
        <w:trPr>
          <w:trHeight w:hRule="atLeast" w:val="34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40000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ез</w:t>
            </w:r>
            <w:r>
              <w:rPr>
                <w:color w:val="000000"/>
              </w:rPr>
              <w:t>возмез</w:t>
            </w:r>
            <w:r>
              <w:rPr>
                <w:color w:val="000000"/>
              </w:rPr>
              <w:t>дн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посту</w:t>
            </w:r>
            <w:r>
              <w:rPr>
                <w:color w:val="000000"/>
              </w:rPr>
              <w:t>пл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ия в  б</w:t>
            </w:r>
            <w:r>
              <w:rPr>
                <w:color w:val="000000"/>
              </w:rPr>
              <w:t>юджет поселе</w:t>
            </w:r>
            <w:r>
              <w:rPr>
                <w:color w:val="000000"/>
              </w:rPr>
              <w:t>ния, &lt;2&gt;, &lt;3&gt;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40000">
            <w:pPr>
              <w:rPr>
                <w:color w:val="000000"/>
                <w:sz w:val="16"/>
              </w:rPr>
            </w:pPr>
          </w:p>
          <w:p w14:paraId="47040000">
            <w:pPr>
              <w:rPr>
                <w:color w:val="000000"/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4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4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4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4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4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40000">
            <w:pPr>
              <w:rPr>
                <w:color w:val="000000"/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4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4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4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4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4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4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4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4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4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4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4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4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4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4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4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4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40000">
            <w:pPr>
              <w:rPr>
                <w:color w:val="000000"/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4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4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4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4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</w:t>
            </w:r>
            <w:r>
              <w:rPr>
                <w:color w:val="000000"/>
              </w:rPr>
              <w:t xml:space="preserve">источники </w:t>
            </w:r>
            <w:r>
              <w:rPr>
                <w:color w:val="000000"/>
              </w:rPr>
              <w:t>&lt;</w:t>
            </w:r>
            <w:r>
              <w:rPr>
                <w:color w:val="000000"/>
              </w:rPr>
              <w:t>3&gt;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40000">
            <w:pPr>
              <w:rPr>
                <w:color w:val="000000"/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4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4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4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40000">
            <w:pPr>
              <w:rPr>
                <w:color w:val="000000"/>
              </w:rPr>
            </w:pP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ограмма </w:t>
            </w:r>
            <w:r>
              <w:rPr>
                <w:color w:val="000000"/>
              </w:rPr>
              <w:t>1.</w:t>
            </w:r>
          </w:p>
          <w:p w14:paraId="8D040000">
            <w:pPr>
              <w:rPr>
                <w:color w:val="000000"/>
              </w:rPr>
            </w:pPr>
            <w:r>
              <w:rPr>
                <w:color w:val="000000"/>
              </w:rPr>
              <w:t>Долгосроч</w:t>
            </w:r>
            <w:r>
              <w:rPr>
                <w:color w:val="000000"/>
              </w:rPr>
              <w:t>ное финансовое 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4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40000">
            <w:pPr>
              <w:rPr>
                <w:color w:val="000000"/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4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4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4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40000">
            <w:pPr>
              <w:rPr>
                <w:color w:val="000000"/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4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4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4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4000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4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4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4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4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4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4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4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4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 xml:space="preserve">- 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лас</w:t>
            </w:r>
            <w:r>
              <w:rPr>
                <w:color w:val="000000"/>
              </w:rPr>
              <w:t xml:space="preserve">тного </w:t>
            </w:r>
            <w:r>
              <w:rPr>
                <w:color w:val="000000"/>
              </w:rPr>
              <w:t>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ета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40000">
            <w:pPr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4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4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4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4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4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</w:t>
            </w:r>
            <w:r>
              <w:rPr>
                <w:color w:val="000000"/>
              </w:rPr>
              <w:t>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4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4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4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4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4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40000">
            <w:pPr>
              <w:rPr>
                <w:color w:val="000000"/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4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4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4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4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4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4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4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F1040000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формационное обеспечение и организация бюджетного процесса</w:t>
            </w: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4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4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64445,8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4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5515,5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4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5046,1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40000">
            <w:pPr>
              <w:ind/>
              <w:jc w:val="center"/>
            </w:pPr>
            <w:r>
              <w:rPr>
                <w:sz w:val="16"/>
              </w:rPr>
              <w:t>5544,4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40000">
            <w:pPr>
              <w:ind/>
              <w:jc w:val="center"/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31</w:t>
            </w:r>
            <w:r>
              <w:rPr>
                <w:sz w:val="16"/>
              </w:rPr>
              <w:t>7,6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40000">
            <w:pPr>
              <w:ind/>
              <w:jc w:val="center"/>
            </w:pPr>
            <w:r>
              <w:rPr>
                <w:sz w:val="16"/>
              </w:rPr>
              <w:t>7485,2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40000">
            <w:pPr>
              <w:ind/>
              <w:jc w:val="center"/>
            </w:pPr>
            <w:r>
              <w:rPr>
                <w:sz w:val="16"/>
              </w:rPr>
              <w:t>6911,0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40000">
            <w:pPr>
              <w:ind/>
              <w:jc w:val="center"/>
            </w:pPr>
            <w:r>
              <w:rPr>
                <w:sz w:val="16"/>
              </w:rPr>
              <w:t>6900,0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40000">
            <w:pPr>
              <w:ind/>
              <w:jc w:val="center"/>
            </w:pPr>
            <w:r>
              <w:rPr>
                <w:sz w:val="16"/>
              </w:rPr>
              <w:t>394</w:t>
            </w:r>
            <w:r>
              <w:rPr>
                <w:sz w:val="16"/>
              </w:rPr>
              <w:t>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4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40000">
            <w:pPr>
              <w:ind/>
              <w:jc w:val="center"/>
            </w:pPr>
            <w:r>
              <w:rPr>
                <w:sz w:val="16"/>
              </w:rPr>
              <w:t>3</w:t>
            </w:r>
            <w:r>
              <w:rPr>
                <w:sz w:val="16"/>
              </w:rPr>
              <w:t>945,2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4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40000">
            <w:pPr>
              <w:ind/>
              <w:jc w:val="center"/>
            </w:pPr>
            <w:r>
              <w:rPr>
                <w:sz w:val="16"/>
              </w:rPr>
              <w:t>3945,2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5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64443,4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5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5515,3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50000">
            <w:pPr>
              <w:pStyle w:val="Style_5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5045,9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50000">
            <w:pPr>
              <w:ind/>
              <w:jc w:val="center"/>
            </w:pPr>
            <w:r>
              <w:rPr>
                <w:sz w:val="16"/>
              </w:rPr>
              <w:t>5544,2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50000">
            <w:pPr>
              <w:ind/>
              <w:jc w:val="center"/>
            </w:pPr>
            <w:r>
              <w:rPr>
                <w:sz w:val="16"/>
              </w:rPr>
              <w:t>7</w:t>
            </w:r>
            <w:r>
              <w:rPr>
                <w:sz w:val="16"/>
              </w:rPr>
              <w:t>31</w:t>
            </w:r>
            <w:r>
              <w:rPr>
                <w:sz w:val="16"/>
              </w:rPr>
              <w:t>7,4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50000">
            <w:pPr>
              <w:ind/>
              <w:jc w:val="center"/>
            </w:pPr>
            <w:r>
              <w:rPr>
                <w:sz w:val="16"/>
              </w:rPr>
              <w:t>7485,0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50000">
            <w:pPr>
              <w:ind/>
              <w:jc w:val="center"/>
            </w:pPr>
            <w:r>
              <w:rPr>
                <w:sz w:val="16"/>
              </w:rPr>
              <w:t>6910,8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50000">
            <w:pPr>
              <w:ind/>
              <w:jc w:val="center"/>
            </w:pPr>
            <w:r>
              <w:rPr>
                <w:sz w:val="16"/>
              </w:rPr>
              <w:t>6899,8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50000">
            <w:pPr>
              <w:ind/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50000">
            <w:pPr>
              <w:ind/>
              <w:jc w:val="center"/>
            </w:pPr>
            <w:r>
              <w:rPr>
                <w:sz w:val="16"/>
              </w:rPr>
              <w:t>3945,</w:t>
            </w:r>
            <w:r>
              <w:rPr>
                <w:sz w:val="16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50000">
            <w:pPr>
              <w:ind/>
              <w:jc w:val="center"/>
            </w:pPr>
            <w:r>
              <w:rPr>
                <w:sz w:val="16"/>
              </w:rPr>
              <w:t>3945,0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50000">
            <w:pPr>
              <w:ind/>
              <w:jc w:val="center"/>
            </w:pPr>
            <w:r>
              <w:rPr>
                <w:sz w:val="16"/>
              </w:rPr>
              <w:t>3945,</w:t>
            </w:r>
            <w:r>
              <w:rPr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50000">
            <w:pPr>
              <w:ind/>
              <w:jc w:val="center"/>
            </w:pPr>
            <w:r>
              <w:rPr>
                <w:sz w:val="16"/>
              </w:rPr>
              <w:t>3945,0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5000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50000">
            <w:pPr>
              <w:rPr>
                <w:color w:val="000000"/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5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5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5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5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</w:t>
            </w:r>
            <w:r>
              <w:rPr>
                <w:i w:val="1"/>
                <w:color w:val="000000"/>
              </w:rPr>
              <w:t>о</w:t>
            </w:r>
            <w:r>
              <w:rPr>
                <w:i w:val="1"/>
                <w:color w:val="000000"/>
              </w:rPr>
              <w:t>м ч</w:t>
            </w:r>
            <w:r>
              <w:rPr>
                <w:i w:val="1"/>
                <w:color w:val="000000"/>
              </w:rPr>
              <w:t>исле з</w:t>
            </w:r>
            <w:r>
              <w:rPr>
                <w:i w:val="1"/>
                <w:color w:val="000000"/>
              </w:rPr>
              <w:t xml:space="preserve">а </w:t>
            </w:r>
            <w:r>
              <w:rPr>
                <w:i w:val="1"/>
                <w:color w:val="000000"/>
              </w:rPr>
              <w:t>с</w:t>
            </w:r>
            <w:r>
              <w:rPr>
                <w:i w:val="1"/>
                <w:color w:val="000000"/>
              </w:rPr>
              <w:t>ч</w:t>
            </w:r>
            <w:r>
              <w:rPr>
                <w:i w:val="1"/>
                <w:color w:val="000000"/>
              </w:rPr>
              <w:t>ет сре</w:t>
            </w:r>
            <w:r>
              <w:rPr>
                <w:i w:val="1"/>
                <w:color w:val="000000"/>
              </w:rPr>
              <w:t>д</w:t>
            </w:r>
            <w:r>
              <w:rPr>
                <w:i w:val="1"/>
                <w:color w:val="000000"/>
              </w:rPr>
              <w:t>с</w:t>
            </w:r>
            <w:r>
              <w:rPr>
                <w:i w:val="1"/>
                <w:color w:val="000000"/>
              </w:rPr>
              <w:t>т</w:t>
            </w:r>
            <w:r>
              <w:rPr>
                <w:i w:val="1"/>
                <w:color w:val="000000"/>
              </w:rPr>
              <w:t>в: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5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5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5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5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50000">
            <w:pPr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5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5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5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5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5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5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5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5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5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5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50000">
            <w:pPr>
              <w:ind/>
              <w:jc w:val="center"/>
            </w:pPr>
            <w:r>
              <w:rPr>
                <w:color w:val="000000"/>
                <w:sz w:val="16"/>
              </w:rPr>
              <w:t>0,2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5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5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5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5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5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5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5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</w:p>
          <w:p w14:paraId="55050000">
            <w:pPr>
              <w:rPr>
                <w:color w:val="000000"/>
              </w:rPr>
            </w:pPr>
            <w:r>
              <w:rPr>
                <w:color w:val="000000"/>
              </w:rPr>
              <w:t>Совершенств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сист</w:t>
            </w:r>
            <w:r>
              <w:rPr>
                <w:color w:val="000000"/>
              </w:rPr>
              <w:t>емы распре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</w:t>
            </w:r>
            <w:r>
              <w:rPr>
                <w:color w:val="000000"/>
              </w:rPr>
              <w:t>ния фи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овых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рсов меж</w:t>
            </w:r>
            <w:r>
              <w:rPr>
                <w:color w:val="000000"/>
              </w:rPr>
              <w:t xml:space="preserve">ду уровнями </w:t>
            </w:r>
            <w:r>
              <w:rPr>
                <w:color w:val="000000"/>
              </w:rPr>
              <w:t>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жетной сист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мы»</w:t>
            </w:r>
          </w:p>
          <w:p w14:paraId="56050000">
            <w:pPr>
              <w:rPr>
                <w:color w:val="000000"/>
              </w:rPr>
            </w:pPr>
          </w:p>
          <w:p w14:paraId="57050000">
            <w:pPr>
              <w:rPr>
                <w:color w:val="000000"/>
              </w:rPr>
            </w:pPr>
          </w:p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5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47,</w:t>
            </w:r>
            <w:r>
              <w:rPr>
                <w:color w:val="000000"/>
                <w:sz w:val="16"/>
              </w:rPr>
              <w:t>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272,4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47,2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47,3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49,3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63,1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65,5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50000">
            <w:pPr>
              <w:ind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50000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5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C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5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5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5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 xml:space="preserve">в </w:t>
            </w:r>
            <w:r>
              <w:rPr>
                <w:i w:val="1"/>
                <w:color w:val="000000"/>
              </w:rPr>
              <w:t>том</w:t>
            </w:r>
            <w:r>
              <w:rPr>
                <w:i w:val="1"/>
                <w:color w:val="000000"/>
              </w:rPr>
              <w:t xml:space="preserve"> числе </w:t>
            </w:r>
            <w:r>
              <w:rPr>
                <w:i w:val="1"/>
                <w:color w:val="000000"/>
              </w:rPr>
              <w:t>за с</w:t>
            </w:r>
            <w:r>
              <w:rPr>
                <w:i w:val="1"/>
                <w:color w:val="000000"/>
              </w:rPr>
              <w:t>ч</w:t>
            </w:r>
            <w:r>
              <w:rPr>
                <w:i w:val="1"/>
                <w:color w:val="000000"/>
              </w:rPr>
              <w:t>е</w:t>
            </w:r>
            <w:r>
              <w:rPr>
                <w:i w:val="1"/>
                <w:color w:val="000000"/>
              </w:rPr>
              <w:t>т ср</w:t>
            </w:r>
            <w:r>
              <w:rPr>
                <w:i w:val="1"/>
                <w:color w:val="000000"/>
              </w:rPr>
              <w:t>едс</w:t>
            </w:r>
            <w:r>
              <w:rPr>
                <w:i w:val="1"/>
                <w:color w:val="000000"/>
              </w:rPr>
              <w:t>т</w:t>
            </w:r>
            <w:r>
              <w:rPr>
                <w:i w:val="1"/>
                <w:color w:val="000000"/>
              </w:rPr>
              <w:t>в</w:t>
            </w:r>
            <w:r>
              <w:rPr>
                <w:i w:val="1"/>
                <w:color w:val="000000"/>
              </w:rPr>
              <w:t>: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5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5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5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5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50000">
            <w:pPr>
              <w:rPr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5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5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50000">
            <w:pPr>
              <w:rPr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50000">
            <w:pPr>
              <w:rPr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5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5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5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5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5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5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5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1"/>
        </w:trPr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9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5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color w:val="000000"/>
              </w:rPr>
              <w:t>&lt;3&gt;</w:t>
            </w:r>
          </w:p>
        </w:tc>
        <w:tc>
          <w:tcPr>
            <w:tcW w:type="dxa" w:w="11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50000">
            <w:pPr>
              <w:rPr>
                <w:color w:val="000000"/>
                <w:sz w:val="16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50000">
            <w:pPr>
              <w:rPr>
                <w:color w:val="000000"/>
                <w:sz w:val="16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5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50000">
            <w:pPr>
              <w:rPr>
                <w:color w:val="000000"/>
                <w:sz w:val="16"/>
              </w:rPr>
            </w:pP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5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50000">
            <w:pPr>
              <w:rPr>
                <w:color w:val="000000"/>
                <w:sz w:val="16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50000">
            <w:pPr>
              <w:rPr>
                <w:color w:val="000000"/>
                <w:sz w:val="16"/>
              </w:rPr>
            </w:pPr>
          </w:p>
        </w:tc>
      </w:tr>
    </w:tbl>
    <w:p w14:paraId="BA050000">
      <w:pPr>
        <w:widowControl w:val="0"/>
        <w:ind/>
        <w:jc w:val="both"/>
        <w:outlineLvl w:val="2"/>
      </w:pPr>
    </w:p>
    <w:p w14:paraId="BB050000">
      <w:pPr>
        <w:widowControl w:val="0"/>
        <w:ind/>
        <w:jc w:val="both"/>
        <w:rPr>
          <w:sz w:val="24"/>
        </w:rPr>
      </w:pPr>
      <w:r>
        <w:rPr>
          <w:sz w:val="24"/>
        </w:rPr>
        <w:t>&lt;1&gt;  При необходимости данную таблицу можно размещать более чем на одной странице (например, 20</w:t>
      </w:r>
      <w:r>
        <w:rPr>
          <w:sz w:val="24"/>
        </w:rPr>
        <w:t>19-</w:t>
      </w:r>
      <w:r>
        <w:rPr>
          <w:sz w:val="24"/>
        </w:rPr>
        <w:t>2024гг.</w:t>
      </w:r>
      <w:r>
        <w:rPr>
          <w:sz w:val="24"/>
        </w:rPr>
        <w:t>, 20</w:t>
      </w:r>
      <w:r>
        <w:rPr>
          <w:sz w:val="24"/>
        </w:rPr>
        <w:t>2</w:t>
      </w:r>
      <w:r>
        <w:rPr>
          <w:sz w:val="24"/>
        </w:rPr>
        <w:t>5</w:t>
      </w:r>
      <w:r>
        <w:rPr>
          <w:sz w:val="24"/>
        </w:rPr>
        <w:t>-203</w:t>
      </w:r>
      <w:r>
        <w:rPr>
          <w:sz w:val="24"/>
        </w:rPr>
        <w:t>0гг</w:t>
      </w:r>
      <w:r>
        <w:rPr>
          <w:sz w:val="24"/>
        </w:rPr>
        <w:t>.</w:t>
      </w:r>
      <w:r>
        <w:rPr>
          <w:sz w:val="24"/>
        </w:rPr>
        <w:t>)</w:t>
      </w:r>
    </w:p>
    <w:p w14:paraId="BC050000">
      <w:pPr>
        <w:widowControl w:val="0"/>
        <w:ind/>
        <w:jc w:val="both"/>
        <w:outlineLvl w:val="2"/>
        <w:rPr>
          <w:sz w:val="24"/>
        </w:rPr>
      </w:pPr>
      <w:r>
        <w:rPr>
          <w:sz w:val="24"/>
        </w:rPr>
        <w:t xml:space="preserve">&lt;2&gt; </w:t>
      </w:r>
      <w:r>
        <w:rPr>
          <w:sz w:val="24"/>
        </w:rPr>
        <w:t>Корректиро</w:t>
      </w:r>
      <w:r>
        <w:rPr>
          <w:sz w:val="24"/>
        </w:rPr>
        <w:t>вка расходов отчетного ф</w:t>
      </w:r>
      <w:r>
        <w:rPr>
          <w:sz w:val="24"/>
        </w:rPr>
        <w:t xml:space="preserve">инансового года в текущем финансовом году не допускается. </w:t>
      </w:r>
    </w:p>
    <w:p w14:paraId="BD050000">
      <w:pPr>
        <w:widowControl w:val="0"/>
        <w:ind w:right="-143"/>
        <w:jc w:val="both"/>
        <w:outlineLvl w:val="2"/>
        <w:rPr>
          <w:color w:val="000000"/>
          <w:sz w:val="24"/>
        </w:rPr>
      </w:pPr>
      <w:r>
        <w:rPr>
          <w:color w:val="000000"/>
          <w:sz w:val="24"/>
        </w:rPr>
        <w:t>&lt;3&gt; Здесь и далее в таблице сумма строк « бюджет района» и «безвозмездные поступления» должна соответств</w:t>
      </w:r>
      <w:r>
        <w:rPr>
          <w:color w:val="000000"/>
          <w:sz w:val="24"/>
        </w:rPr>
        <w:t>овать строке «Всего» Таблицы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6</w:t>
      </w:r>
      <w:r>
        <w:rPr>
          <w:color w:val="000000"/>
          <w:sz w:val="24"/>
        </w:rPr>
        <w:t>.</w:t>
      </w:r>
    </w:p>
    <w:p w14:paraId="BE050000">
      <w:pPr>
        <w:rPr>
          <w:sz w:val="24"/>
        </w:rPr>
      </w:pPr>
    </w:p>
    <w:sectPr>
      <w:footerReference r:id="rId1" w:type="default"/>
      <w:pgSz w:h="11907" w:orient="landscape" w:w="16840"/>
      <w:pgMar w:bottom="851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810" w:left="1350"/>
      </w:pPr>
    </w:lvl>
    <w:lvl w:ilvl="1">
      <w:start w:val="1"/>
      <w:numFmt w:val="lowerLetter"/>
      <w:lvlText w:val="%2."/>
      <w:lvlJc w:val="left"/>
      <w:pPr>
        <w:ind w:hanging="360" w:left="1620"/>
      </w:pPr>
    </w:lvl>
    <w:lvl w:ilvl="2">
      <w:start w:val="1"/>
      <w:numFmt w:val="lowerRoman"/>
      <w:lvlText w:val="%3."/>
      <w:lvlJc w:val="right"/>
      <w:pPr>
        <w:ind w:hanging="180" w:left="2340"/>
      </w:pPr>
    </w:lvl>
    <w:lvl w:ilvl="3">
      <w:start w:val="1"/>
      <w:numFmt w:val="decimal"/>
      <w:lvlText w:val="%4."/>
      <w:lvlJc w:val="left"/>
      <w:pPr>
        <w:ind w:hanging="360" w:left="3060"/>
      </w:pPr>
    </w:lvl>
    <w:lvl w:ilvl="4">
      <w:start w:val="1"/>
      <w:numFmt w:val="lowerLetter"/>
      <w:lvlText w:val="%5."/>
      <w:lvlJc w:val="left"/>
      <w:pPr>
        <w:ind w:hanging="360" w:left="3780"/>
      </w:pPr>
    </w:lvl>
    <w:lvl w:ilvl="5">
      <w:start w:val="1"/>
      <w:numFmt w:val="lowerRoman"/>
      <w:lvlText w:val="%6."/>
      <w:lvlJc w:val="right"/>
      <w:pPr>
        <w:ind w:hanging="180" w:left="4500"/>
      </w:pPr>
    </w:lvl>
    <w:lvl w:ilvl="6">
      <w:start w:val="1"/>
      <w:numFmt w:val="decimal"/>
      <w:lvlText w:val="%7."/>
      <w:lvlJc w:val="left"/>
      <w:pPr>
        <w:ind w:hanging="360" w:left="5220"/>
      </w:pPr>
    </w:lvl>
    <w:lvl w:ilvl="7">
      <w:start w:val="1"/>
      <w:numFmt w:val="lowerLetter"/>
      <w:lvlText w:val="%8."/>
      <w:lvlJc w:val="left"/>
      <w:pPr>
        <w:ind w:hanging="360" w:left="5940"/>
      </w:pPr>
    </w:lvl>
    <w:lvl w:ilvl="8">
      <w:start w:val="1"/>
      <w:numFmt w:val="lowerRoman"/>
      <w:lvlText w:val="%9."/>
      <w:lvlJc w:val="right"/>
      <w:pPr>
        <w:ind w:hanging="180" w:left="6660"/>
      </w:pPr>
    </w:lvl>
  </w:abstractNum>
  <w:abstractNum w:abstractNumId="1">
    <w:lvl w:ilvl="0">
      <w:start w:val="3"/>
      <w:numFmt w:val="decimal"/>
      <w:lvlText w:val="%1."/>
      <w:lvlJc w:val="left"/>
      <w:pPr>
        <w:ind w:hanging="360" w:left="795"/>
      </w:pPr>
    </w:lvl>
    <w:lvl w:ilvl="1">
      <w:start w:val="1"/>
      <w:numFmt w:val="lowerLetter"/>
      <w:lvlText w:val="%2."/>
      <w:lvlJc w:val="left"/>
      <w:pPr>
        <w:ind w:hanging="360" w:left="1515"/>
      </w:pPr>
    </w:lvl>
    <w:lvl w:ilvl="2">
      <w:start w:val="1"/>
      <w:numFmt w:val="lowerRoman"/>
      <w:lvlText w:val="%3."/>
      <w:lvlJc w:val="right"/>
      <w:pPr>
        <w:ind w:hanging="180" w:left="2235"/>
      </w:pPr>
    </w:lvl>
    <w:lvl w:ilvl="3">
      <w:start w:val="1"/>
      <w:numFmt w:val="decimal"/>
      <w:lvlText w:val="%4."/>
      <w:lvlJc w:val="left"/>
      <w:pPr>
        <w:ind w:hanging="360" w:left="2955"/>
      </w:pPr>
    </w:lvl>
    <w:lvl w:ilvl="4">
      <w:start w:val="1"/>
      <w:numFmt w:val="lowerLetter"/>
      <w:lvlText w:val="%5."/>
      <w:lvlJc w:val="left"/>
      <w:pPr>
        <w:ind w:hanging="360" w:left="3675"/>
      </w:pPr>
    </w:lvl>
    <w:lvl w:ilvl="5">
      <w:start w:val="1"/>
      <w:numFmt w:val="lowerRoman"/>
      <w:lvlText w:val="%6."/>
      <w:lvlJc w:val="right"/>
      <w:pPr>
        <w:ind w:hanging="180" w:left="4395"/>
      </w:pPr>
    </w:lvl>
    <w:lvl w:ilvl="6">
      <w:start w:val="1"/>
      <w:numFmt w:val="decimal"/>
      <w:lvlText w:val="%7."/>
      <w:lvlJc w:val="left"/>
      <w:pPr>
        <w:ind w:hanging="360" w:left="5115"/>
      </w:pPr>
    </w:lvl>
    <w:lvl w:ilvl="7">
      <w:start w:val="1"/>
      <w:numFmt w:val="lowerLetter"/>
      <w:lvlText w:val="%8."/>
      <w:lvlJc w:val="left"/>
      <w:pPr>
        <w:ind w:hanging="360" w:left="5835"/>
      </w:pPr>
    </w:lvl>
    <w:lvl w:ilvl="8">
      <w:start w:val="1"/>
      <w:numFmt w:val="lowerRoman"/>
      <w:lvlText w:val="%9."/>
      <w:lvlJc w:val="right"/>
      <w:pPr>
        <w:ind w:hanging="180" w:left="6555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leader="none" w:pos="2160" w:val="left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leader="none" w:pos="4320" w:val="left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leader="none" w:pos="6480" w:val="left"/>
        </w:tabs>
        <w:ind w:hanging="360" w:left="64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  <w:lvl w:ilvl="1">
      <w:start w:val="1"/>
      <w:numFmt w:val="decimal"/>
      <w:lvlText w:val="%2."/>
      <w:lvlJc w:val="left"/>
      <w:pPr>
        <w:tabs>
          <w:tab w:leader="none" w:pos="1221" w:val="left"/>
        </w:tabs>
        <w:ind w:hanging="360" w:left="1221"/>
      </w:pPr>
    </w:lvl>
    <w:lvl w:ilvl="2">
      <w:start w:val="1"/>
      <w:numFmt w:val="decimal"/>
      <w:lvlText w:val="%3."/>
      <w:lvlJc w:val="left"/>
      <w:pPr>
        <w:tabs>
          <w:tab w:leader="none" w:pos="1941" w:val="left"/>
        </w:tabs>
        <w:ind w:hanging="360" w:left="1941"/>
      </w:pPr>
    </w:lvl>
    <w:lvl w:ilvl="3">
      <w:start w:val="1"/>
      <w:numFmt w:val="decimal"/>
      <w:lvlText w:val="%4."/>
      <w:lvlJc w:val="left"/>
      <w:pPr>
        <w:tabs>
          <w:tab w:leader="none" w:pos="2661" w:val="left"/>
        </w:tabs>
        <w:ind w:hanging="360" w:left="2661"/>
      </w:pPr>
    </w:lvl>
    <w:lvl w:ilvl="4">
      <w:start w:val="1"/>
      <w:numFmt w:val="decimal"/>
      <w:lvlText w:val="%5."/>
      <w:lvlJc w:val="left"/>
      <w:pPr>
        <w:tabs>
          <w:tab w:leader="none" w:pos="3381" w:val="left"/>
        </w:tabs>
        <w:ind w:hanging="360" w:left="3381"/>
      </w:pPr>
    </w:lvl>
    <w:lvl w:ilvl="5">
      <w:start w:val="1"/>
      <w:numFmt w:val="decimal"/>
      <w:lvlText w:val="%6."/>
      <w:lvlJc w:val="left"/>
      <w:pPr>
        <w:tabs>
          <w:tab w:leader="none" w:pos="4101" w:val="left"/>
        </w:tabs>
        <w:ind w:hanging="360" w:left="4101"/>
      </w:pPr>
    </w:lvl>
    <w:lvl w:ilvl="6">
      <w:start w:val="1"/>
      <w:numFmt w:val="decimal"/>
      <w:lvlText w:val="%7."/>
      <w:lvlJc w:val="left"/>
      <w:pPr>
        <w:tabs>
          <w:tab w:leader="none" w:pos="4821" w:val="left"/>
        </w:tabs>
        <w:ind w:hanging="360" w:left="4821"/>
      </w:pPr>
    </w:lvl>
    <w:lvl w:ilvl="7">
      <w:start w:val="1"/>
      <w:numFmt w:val="decimal"/>
      <w:lvlText w:val="%8."/>
      <w:lvlJc w:val="left"/>
      <w:pPr>
        <w:tabs>
          <w:tab w:leader="none" w:pos="5541" w:val="left"/>
        </w:tabs>
        <w:ind w:hanging="360" w:left="5541"/>
      </w:pPr>
    </w:lvl>
    <w:lvl w:ilvl="8">
      <w:start w:val="1"/>
      <w:numFmt w:val="decimal"/>
      <w:lvlText w:val="%9."/>
      <w:lvlJc w:val="left"/>
      <w:pPr>
        <w:tabs>
          <w:tab w:leader="none" w:pos="6261" w:val="left"/>
        </w:tabs>
        <w:ind w:hanging="360" w:left="6261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Отчетный"/>
    <w:basedOn w:val="Style_8"/>
    <w:link w:val="Style_9_ch"/>
    <w:pPr>
      <w:spacing w:after="120" w:line="360" w:lineRule="auto"/>
      <w:ind w:firstLine="720" w:left="0"/>
      <w:jc w:val="both"/>
    </w:pPr>
    <w:rPr>
      <w:sz w:val="26"/>
    </w:rPr>
  </w:style>
  <w:style w:styleId="Style_9_ch" w:type="character">
    <w:name w:val="Отчетный"/>
    <w:basedOn w:val="Style_8_ch"/>
    <w:link w:val="Style_9"/>
    <w:rPr>
      <w:sz w:val="26"/>
    </w:rPr>
  </w:style>
  <w:style w:styleId="Style_10" w:type="paragraph">
    <w:name w:val="toc 2"/>
    <w:next w:val="Style_8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ConsPlusNormal"/>
    <w:link w:val="Style_11_ch"/>
    <w:pPr>
      <w:widowControl w:val="0"/>
      <w:ind w:firstLine="720" w:left="0"/>
    </w:pPr>
    <w:rPr>
      <w:rFonts w:ascii="Arial" w:hAnsi="Arial"/>
    </w:rPr>
  </w:style>
  <w:style w:styleId="Style_11_ch" w:type="character">
    <w:name w:val="ConsPlusNormal"/>
    <w:link w:val="Style_11"/>
    <w:rPr>
      <w:rFonts w:ascii="Arial" w:hAnsi="Arial"/>
    </w:rPr>
  </w:style>
  <w:style w:styleId="Style_12" w:type="paragraph">
    <w:name w:val="toc 4"/>
    <w:next w:val="Style_8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Основной текст5"/>
    <w:basedOn w:val="Style_8"/>
    <w:link w:val="Style_13_ch"/>
    <w:pPr>
      <w:widowControl w:val="0"/>
      <w:spacing w:line="202" w:lineRule="exact"/>
      <w:ind/>
    </w:pPr>
    <w:rPr>
      <w:sz w:val="18"/>
    </w:rPr>
  </w:style>
  <w:style w:styleId="Style_13_ch" w:type="character">
    <w:name w:val="Основной текст5"/>
    <w:basedOn w:val="Style_8_ch"/>
    <w:link w:val="Style_13"/>
    <w:rPr>
      <w:sz w:val="18"/>
    </w:rPr>
  </w:style>
  <w:style w:styleId="Style_14" w:type="paragraph">
    <w:name w:val="toc 6"/>
    <w:next w:val="Style_8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8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basedOn w:val="Style_8"/>
    <w:next w:val="Style_8"/>
    <w:link w:val="Style_16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6_ch" w:type="character">
    <w:name w:val="heading 3"/>
    <w:basedOn w:val="Style_8_ch"/>
    <w:link w:val="Style_16"/>
    <w:rPr>
      <w:rFonts w:ascii="Arial" w:hAnsi="Arial"/>
      <w:b w:val="1"/>
      <w:sz w:val="26"/>
    </w:rPr>
  </w:style>
  <w:style w:styleId="Style_17" w:type="paragraph">
    <w:name w:val="Body Text Indent"/>
    <w:basedOn w:val="Style_8"/>
    <w:link w:val="Style_17_ch"/>
    <w:pPr>
      <w:ind w:firstLine="709" w:left="0"/>
      <w:jc w:val="both"/>
    </w:pPr>
    <w:rPr>
      <w:sz w:val="28"/>
    </w:rPr>
  </w:style>
  <w:style w:styleId="Style_17_ch" w:type="character">
    <w:name w:val="Body Text Indent"/>
    <w:basedOn w:val="Style_8_ch"/>
    <w:link w:val="Style_17"/>
    <w:rPr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Знак1"/>
    <w:basedOn w:val="Style_8"/>
    <w:link w:val="Style_19_ch"/>
    <w:pPr>
      <w:spacing w:afterAutospacing="on" w:beforeAutospacing="on"/>
      <w:ind/>
    </w:pPr>
    <w:rPr>
      <w:rFonts w:ascii="Tahoma" w:hAnsi="Tahoma"/>
    </w:rPr>
  </w:style>
  <w:style w:styleId="Style_19_ch" w:type="character">
    <w:name w:val="Знак1"/>
    <w:basedOn w:val="Style_8_ch"/>
    <w:link w:val="Style_19"/>
    <w:rPr>
      <w:rFonts w:ascii="Tahoma" w:hAnsi="Tahoma"/>
    </w:rPr>
  </w:style>
  <w:style w:styleId="Style_5" w:type="paragraph">
    <w:name w:val="ConsPlusCell"/>
    <w:link w:val="Style_5_ch"/>
    <w:rPr>
      <w:sz w:val="28"/>
    </w:rPr>
  </w:style>
  <w:style w:styleId="Style_5_ch" w:type="character">
    <w:name w:val="ConsPlusCell"/>
    <w:link w:val="Style_5"/>
    <w:rPr>
      <w:sz w:val="28"/>
    </w:rPr>
  </w:style>
  <w:style w:styleId="Style_20" w:type="paragraph">
    <w:name w:val="Strong"/>
    <w:link w:val="Style_20_ch"/>
    <w:rPr>
      <w:b w:val="1"/>
    </w:rPr>
  </w:style>
  <w:style w:styleId="Style_20_ch" w:type="character">
    <w:name w:val="Strong"/>
    <w:link w:val="Style_20"/>
    <w:rPr>
      <w:b w:val="1"/>
    </w:rPr>
  </w:style>
  <w:style w:styleId="Style_21" w:type="paragraph">
    <w:name w:val="toc 3"/>
    <w:next w:val="Style_8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3" w:type="paragraph">
    <w:name w:val="Postan"/>
    <w:basedOn w:val="Style_8"/>
    <w:link w:val="Style_3_ch"/>
    <w:pPr>
      <w:ind/>
      <w:jc w:val="center"/>
    </w:pPr>
    <w:rPr>
      <w:sz w:val="28"/>
    </w:rPr>
  </w:style>
  <w:style w:styleId="Style_3_ch" w:type="character">
    <w:name w:val="Postan"/>
    <w:basedOn w:val="Style_8_ch"/>
    <w:link w:val="Style_3"/>
    <w:rPr>
      <w:sz w:val="28"/>
    </w:rPr>
  </w:style>
  <w:style w:styleId="Style_22" w:type="paragraph">
    <w:name w:val="header"/>
    <w:basedOn w:val="Style_8"/>
    <w:link w:val="Style_22_ch"/>
    <w:pPr>
      <w:tabs>
        <w:tab w:leader="none" w:pos="4153" w:val="center"/>
        <w:tab w:leader="none" w:pos="8306" w:val="right"/>
      </w:tabs>
      <w:ind/>
    </w:pPr>
  </w:style>
  <w:style w:styleId="Style_22_ch" w:type="character">
    <w:name w:val="header"/>
    <w:basedOn w:val="Style_8_ch"/>
    <w:link w:val="Style_22"/>
  </w:style>
  <w:style w:styleId="Style_23" w:type="paragraph">
    <w:name w:val="heading 5"/>
    <w:next w:val="Style_8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Body Text Indent 3"/>
    <w:basedOn w:val="Style_8"/>
    <w:link w:val="Style_24_ch"/>
    <w:pPr>
      <w:spacing w:after="120"/>
      <w:ind w:firstLine="0" w:left="283"/>
    </w:pPr>
    <w:rPr>
      <w:sz w:val="16"/>
    </w:rPr>
  </w:style>
  <w:style w:styleId="Style_24_ch" w:type="character">
    <w:name w:val="Body Text Indent 3"/>
    <w:basedOn w:val="Style_8_ch"/>
    <w:link w:val="Style_24"/>
    <w:rPr>
      <w:sz w:val="16"/>
    </w:rPr>
  </w:style>
  <w:style w:styleId="Style_25" w:type="paragraph">
    <w:name w:val="heading 1"/>
    <w:basedOn w:val="Style_8"/>
    <w:next w:val="Style_8"/>
    <w:link w:val="Style_2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5_ch" w:type="character">
    <w:name w:val="heading 1"/>
    <w:basedOn w:val="Style_8_ch"/>
    <w:link w:val="Style_25"/>
    <w:rPr>
      <w:rFonts w:ascii="AG Souvenir" w:hAnsi="AG Souvenir"/>
      <w:b w:val="1"/>
      <w:spacing w:val="38"/>
      <w:sz w:val="28"/>
    </w:rPr>
  </w:style>
  <w:style w:styleId="Style_26" w:type="paragraph">
    <w:name w:val="Нормальный (таблица)"/>
    <w:basedOn w:val="Style_8"/>
    <w:next w:val="Style_8"/>
    <w:link w:val="Style_26_ch"/>
    <w:pPr>
      <w:widowControl w:val="0"/>
      <w:ind/>
      <w:jc w:val="both"/>
    </w:pPr>
    <w:rPr>
      <w:rFonts w:ascii="Arial" w:hAnsi="Arial"/>
      <w:sz w:val="24"/>
    </w:rPr>
  </w:style>
  <w:style w:styleId="Style_26_ch" w:type="character">
    <w:name w:val="Нормальный (таблица)"/>
    <w:basedOn w:val="Style_8_ch"/>
    <w:link w:val="Style_26"/>
    <w:rPr>
      <w:rFonts w:ascii="Arial" w:hAnsi="Arial"/>
      <w:sz w:val="24"/>
    </w:rPr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8"/>
    <w:link w:val="Style_2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8_ch" w:type="character">
    <w:name w:val="toc 1"/>
    <w:link w:val="Style_28"/>
    <w:rPr>
      <w:rFonts w:ascii="XO Thames" w:hAnsi="XO Thames"/>
      <w:b w:val="1"/>
      <w:sz w:val="28"/>
    </w:rPr>
  </w:style>
  <w:style w:styleId="Style_29" w:type="paragraph">
    <w:name w:val="Гипертекстовая ссылка"/>
    <w:link w:val="Style_29_ch"/>
    <w:rPr>
      <w:color w:val="106BBE"/>
      <w:sz w:val="26"/>
    </w:rPr>
  </w:style>
  <w:style w:styleId="Style_29_ch" w:type="character">
    <w:name w:val="Гипертекстовая ссылка"/>
    <w:link w:val="Style_29"/>
    <w:rPr>
      <w:color w:val="106BBE"/>
      <w:sz w:val="26"/>
    </w:rPr>
  </w:style>
  <w:style w:styleId="Style_30" w:type="paragraph">
    <w:name w:val="Знак11"/>
    <w:basedOn w:val="Style_8"/>
    <w:link w:val="Style_30_ch"/>
    <w:pPr>
      <w:spacing w:afterAutospacing="on" w:beforeAutospacing="on"/>
      <w:ind/>
    </w:pPr>
    <w:rPr>
      <w:rFonts w:ascii="Tahoma" w:hAnsi="Tahoma"/>
    </w:rPr>
  </w:style>
  <w:style w:styleId="Style_30_ch" w:type="character">
    <w:name w:val="Знак11"/>
    <w:basedOn w:val="Style_8_ch"/>
    <w:link w:val="Style_30"/>
    <w:rPr>
      <w:rFonts w:ascii="Tahoma" w:hAnsi="Tahoma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Body Text"/>
    <w:basedOn w:val="Style_8"/>
    <w:link w:val="Style_32_ch"/>
    <w:rPr>
      <w:sz w:val="28"/>
    </w:rPr>
  </w:style>
  <w:style w:styleId="Style_32_ch" w:type="character">
    <w:name w:val="Body Text"/>
    <w:basedOn w:val="Style_8_ch"/>
    <w:link w:val="Style_32"/>
    <w:rPr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3" w:type="paragraph">
    <w:name w:val="toc 9"/>
    <w:next w:val="Style_8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 Знак1"/>
    <w:basedOn w:val="Style_8"/>
    <w:link w:val="Style_34_ch"/>
    <w:pPr>
      <w:spacing w:afterAutospacing="on" w:beforeAutospacing="on"/>
      <w:ind/>
    </w:pPr>
    <w:rPr>
      <w:rFonts w:ascii="Tahoma" w:hAnsi="Tahoma"/>
    </w:rPr>
  </w:style>
  <w:style w:styleId="Style_34_ch" w:type="character">
    <w:name w:val=" Знак1"/>
    <w:basedOn w:val="Style_8_ch"/>
    <w:link w:val="Style_34"/>
    <w:rPr>
      <w:rFonts w:ascii="Tahoma" w:hAnsi="Tahoma"/>
    </w:rPr>
  </w:style>
  <w:style w:styleId="Style_35" w:type="paragraph">
    <w:name w:val="Основной текст1"/>
    <w:link w:val="Style_35_ch"/>
    <w:rPr>
      <w:rFonts w:ascii="Courier New" w:hAnsi="Courier New"/>
      <w:color w:val="000000"/>
      <w:spacing w:val="0"/>
      <w:sz w:val="18"/>
      <w:highlight w:val="white"/>
    </w:rPr>
  </w:style>
  <w:style w:styleId="Style_35_ch" w:type="character">
    <w:name w:val="Основной текст1"/>
    <w:link w:val="Style_35"/>
    <w:rPr>
      <w:rFonts w:ascii="Courier New" w:hAnsi="Courier New"/>
      <w:color w:val="000000"/>
      <w:spacing w:val="0"/>
      <w:sz w:val="18"/>
      <w:highlight w:val="white"/>
    </w:rPr>
  </w:style>
  <w:style w:styleId="Style_36" w:type="paragraph">
    <w:name w:val="Balloon Text"/>
    <w:basedOn w:val="Style_8"/>
    <w:link w:val="Style_36_ch"/>
    <w:rPr>
      <w:rFonts w:ascii="Tahoma" w:hAnsi="Tahoma"/>
      <w:sz w:val="16"/>
    </w:rPr>
  </w:style>
  <w:style w:styleId="Style_36_ch" w:type="character">
    <w:name w:val="Balloon Text"/>
    <w:basedOn w:val="Style_8_ch"/>
    <w:link w:val="Style_36"/>
    <w:rPr>
      <w:rFonts w:ascii="Tahoma" w:hAnsi="Tahoma"/>
      <w:sz w:val="16"/>
    </w:rPr>
  </w:style>
  <w:style w:styleId="Style_6" w:type="paragraph">
    <w:name w:val="Без интервала1"/>
    <w:link w:val="Style_6_ch"/>
    <w:rPr>
      <w:rFonts w:ascii="Calibri" w:hAnsi="Calibri"/>
      <w:sz w:val="22"/>
    </w:rPr>
  </w:style>
  <w:style w:styleId="Style_6_ch" w:type="character">
    <w:name w:val="Без интервала1"/>
    <w:link w:val="Style_6"/>
    <w:rPr>
      <w:rFonts w:ascii="Calibri" w:hAnsi="Calibri"/>
      <w:sz w:val="22"/>
    </w:rPr>
  </w:style>
  <w:style w:styleId="Style_37" w:type="paragraph">
    <w:name w:val="ConsPlusNonformat"/>
    <w:link w:val="Style_37_ch"/>
    <w:rPr>
      <w:rFonts w:ascii="Courier New" w:hAnsi="Courier New"/>
    </w:rPr>
  </w:style>
  <w:style w:styleId="Style_37_ch" w:type="character">
    <w:name w:val="ConsPlusNonformat"/>
    <w:link w:val="Style_37"/>
    <w:rPr>
      <w:rFonts w:ascii="Courier New" w:hAnsi="Courier New"/>
    </w:rPr>
  </w:style>
  <w:style w:styleId="Style_38" w:type="paragraph">
    <w:name w:val="toc 8"/>
    <w:next w:val="Style_8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toc 5"/>
    <w:next w:val="Style_8"/>
    <w:link w:val="Style_3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9_ch" w:type="character">
    <w:name w:val="toc 5"/>
    <w:link w:val="Style_39"/>
    <w:rPr>
      <w:rFonts w:ascii="XO Thames" w:hAnsi="XO Thames"/>
      <w:sz w:val="28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40" w:type="paragraph">
    <w:name w:val="No Spacing"/>
    <w:link w:val="Style_40_ch"/>
    <w:rPr>
      <w:rFonts w:ascii="Calibri" w:hAnsi="Calibri"/>
      <w:sz w:val="22"/>
    </w:rPr>
  </w:style>
  <w:style w:styleId="Style_40_ch" w:type="character">
    <w:name w:val="No Spacing"/>
    <w:link w:val="Style_40"/>
    <w:rPr>
      <w:rFonts w:ascii="Calibri" w:hAnsi="Calibri"/>
      <w:sz w:val="22"/>
    </w:rPr>
  </w:style>
  <w:style w:styleId="Style_41" w:type="paragraph">
    <w:name w:val="Normal (Web)"/>
    <w:basedOn w:val="Style_8"/>
    <w:link w:val="Style_41_ch"/>
    <w:pPr>
      <w:spacing w:afterAutospacing="on" w:beforeAutospacing="on"/>
      <w:ind/>
    </w:pPr>
    <w:rPr>
      <w:sz w:val="24"/>
    </w:rPr>
  </w:style>
  <w:style w:styleId="Style_41_ch" w:type="character">
    <w:name w:val="Normal (Web)"/>
    <w:basedOn w:val="Style_8_ch"/>
    <w:link w:val="Style_41"/>
    <w:rPr>
      <w:sz w:val="24"/>
    </w:rPr>
  </w:style>
  <w:style w:styleId="Style_42" w:type="paragraph">
    <w:name w:val="Subtitle"/>
    <w:next w:val="Style_8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Title"/>
    <w:next w:val="Style_8"/>
    <w:link w:val="Style_4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3_ch" w:type="character">
    <w:name w:val="Title"/>
    <w:link w:val="Style_43"/>
    <w:rPr>
      <w:rFonts w:ascii="XO Thames" w:hAnsi="XO Thames"/>
      <w:b w:val="1"/>
      <w:caps w:val="1"/>
      <w:sz w:val="40"/>
    </w:rPr>
  </w:style>
  <w:style w:styleId="Style_44" w:type="paragraph">
    <w:name w:val="heading 4"/>
    <w:basedOn w:val="Style_8"/>
    <w:next w:val="Style_8"/>
    <w:link w:val="Style_44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44_ch" w:type="character">
    <w:name w:val="heading 4"/>
    <w:basedOn w:val="Style_8_ch"/>
    <w:link w:val="Style_44"/>
    <w:rPr>
      <w:b w:val="1"/>
      <w:sz w:val="28"/>
    </w:rPr>
  </w:style>
  <w:style w:styleId="Style_45" w:type="paragraph">
    <w:name w:val="Body text"/>
    <w:link w:val="Style_45_ch"/>
    <w:rPr>
      <w:rFonts w:ascii="Book Antiqua" w:hAnsi="Book Antiqua"/>
      <w:color w:val="000000"/>
      <w:spacing w:val="0"/>
      <w:sz w:val="29"/>
      <w:u w:val="none"/>
    </w:rPr>
  </w:style>
  <w:style w:styleId="Style_45_ch" w:type="character">
    <w:name w:val="Body text"/>
    <w:link w:val="Style_45"/>
    <w:rPr>
      <w:rFonts w:ascii="Book Antiqua" w:hAnsi="Book Antiqua"/>
      <w:color w:val="000000"/>
      <w:spacing w:val="0"/>
      <w:sz w:val="29"/>
      <w:u w:val="none"/>
    </w:rPr>
  </w:style>
  <w:style w:styleId="Style_46" w:type="paragraph">
    <w:name w:val="List Paragraph"/>
    <w:basedOn w:val="Style_8"/>
    <w:link w:val="Style_46_ch"/>
    <w:pPr>
      <w:ind w:firstLine="0" w:left="720"/>
    </w:pPr>
  </w:style>
  <w:style w:styleId="Style_46_ch" w:type="character">
    <w:name w:val="List Paragraph"/>
    <w:basedOn w:val="Style_8_ch"/>
    <w:link w:val="Style_46"/>
  </w:style>
  <w:style w:styleId="Style_47" w:type="paragraph">
    <w:name w:val="heading 2"/>
    <w:basedOn w:val="Style_8"/>
    <w:next w:val="Style_8"/>
    <w:link w:val="Style_47_ch"/>
    <w:uiPriority w:val="9"/>
    <w:qFormat/>
    <w:pPr>
      <w:keepNext w:val="1"/>
      <w:ind w:firstLine="0" w:left="709"/>
      <w:outlineLvl w:val="1"/>
    </w:pPr>
    <w:rPr>
      <w:sz w:val="28"/>
    </w:rPr>
  </w:style>
  <w:style w:styleId="Style_47_ch" w:type="character">
    <w:name w:val="heading 2"/>
    <w:basedOn w:val="Style_8_ch"/>
    <w:link w:val="Style_47"/>
    <w:rPr>
      <w:sz w:val="28"/>
    </w:rPr>
  </w:style>
  <w:style w:styleId="Style_48" w:type="paragraph">
    <w:name w:val="Document Map"/>
    <w:basedOn w:val="Style_8"/>
    <w:link w:val="Style_48_ch"/>
    <w:rPr>
      <w:rFonts w:ascii="Tahoma" w:hAnsi="Tahoma"/>
    </w:rPr>
  </w:style>
  <w:style w:styleId="Style_48_ch" w:type="character">
    <w:name w:val="Document Map"/>
    <w:basedOn w:val="Style_8_ch"/>
    <w:link w:val="Style_48"/>
    <w:rPr>
      <w:rFonts w:ascii="Tahoma" w:hAnsi="Tahoma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2023-05-31T08:44:35Z</dcterms:modified>
</cp:coreProperties>
</file>