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1" w:rsidRPr="002A338D" w:rsidRDefault="008A7D7C" w:rsidP="00226959">
      <w:pPr>
        <w:pStyle w:val="a3"/>
        <w:shd w:val="clear" w:color="auto" w:fill="FFFFFF"/>
        <w:spacing w:after="0" w:afterAutospacing="0"/>
        <w:ind w:firstLine="708"/>
        <w:jc w:val="both"/>
        <w:rPr>
          <w:b/>
          <w:sz w:val="28"/>
          <w:szCs w:val="28"/>
        </w:rPr>
      </w:pPr>
      <w:r w:rsidRPr="002A338D">
        <w:rPr>
          <w:b/>
          <w:sz w:val="28"/>
          <w:szCs w:val="28"/>
        </w:rPr>
        <w:t xml:space="preserve">Уважаемые </w:t>
      </w:r>
      <w:r w:rsidR="00EF5E94" w:rsidRPr="002A338D">
        <w:rPr>
          <w:b/>
          <w:sz w:val="28"/>
          <w:szCs w:val="28"/>
        </w:rPr>
        <w:t>жители</w:t>
      </w:r>
      <w:r w:rsidR="00EF5E94">
        <w:rPr>
          <w:b/>
          <w:sz w:val="28"/>
          <w:szCs w:val="28"/>
        </w:rPr>
        <w:t xml:space="preserve"> </w:t>
      </w:r>
      <w:r w:rsidR="00E87D0B">
        <w:rPr>
          <w:b/>
          <w:sz w:val="28"/>
          <w:szCs w:val="28"/>
        </w:rPr>
        <w:t xml:space="preserve">и депутаты </w:t>
      </w:r>
      <w:r w:rsidR="00446867" w:rsidRPr="002A338D">
        <w:rPr>
          <w:b/>
          <w:sz w:val="28"/>
          <w:szCs w:val="28"/>
        </w:rPr>
        <w:t>Большенеклиновского сельского поселения</w:t>
      </w:r>
      <w:r w:rsidR="000D08F1" w:rsidRPr="002A338D">
        <w:rPr>
          <w:b/>
          <w:sz w:val="28"/>
          <w:szCs w:val="28"/>
        </w:rPr>
        <w:t>!</w:t>
      </w:r>
    </w:p>
    <w:p w:rsidR="00B86676" w:rsidRPr="002A338D" w:rsidRDefault="00B97570" w:rsidP="00226959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2A338D">
        <w:rPr>
          <w:sz w:val="28"/>
          <w:szCs w:val="28"/>
        </w:rPr>
        <w:t>Ваше</w:t>
      </w:r>
      <w:r w:rsidR="00F64BC3" w:rsidRPr="002A338D">
        <w:rPr>
          <w:sz w:val="28"/>
          <w:szCs w:val="28"/>
        </w:rPr>
        <w:t>му вниманию</w:t>
      </w:r>
      <w:r w:rsidRPr="002A338D">
        <w:rPr>
          <w:sz w:val="28"/>
          <w:szCs w:val="28"/>
        </w:rPr>
        <w:t xml:space="preserve"> представляется отчет о работе </w:t>
      </w:r>
      <w:r w:rsidR="000D08F1" w:rsidRPr="002A338D">
        <w:rPr>
          <w:sz w:val="28"/>
          <w:szCs w:val="28"/>
        </w:rPr>
        <w:t>администрации Большенеклиновского сельского поселения, основных показател</w:t>
      </w:r>
      <w:r w:rsidR="00D17D1E" w:rsidRPr="002A338D">
        <w:rPr>
          <w:sz w:val="28"/>
          <w:szCs w:val="28"/>
        </w:rPr>
        <w:t>ях</w:t>
      </w:r>
      <w:r w:rsidR="000D08F1" w:rsidRPr="002A338D">
        <w:rPr>
          <w:sz w:val="28"/>
          <w:szCs w:val="28"/>
        </w:rPr>
        <w:t>, достигнутых в 202</w:t>
      </w:r>
      <w:r w:rsidR="00184CFE" w:rsidRPr="002A338D">
        <w:rPr>
          <w:sz w:val="28"/>
          <w:szCs w:val="28"/>
        </w:rPr>
        <w:t>2</w:t>
      </w:r>
      <w:r w:rsidR="000D08F1" w:rsidRPr="002A338D">
        <w:rPr>
          <w:sz w:val="28"/>
          <w:szCs w:val="28"/>
        </w:rPr>
        <w:t xml:space="preserve"> год</w:t>
      </w:r>
      <w:r w:rsidR="00E87D0B">
        <w:rPr>
          <w:sz w:val="28"/>
          <w:szCs w:val="28"/>
        </w:rPr>
        <w:t>у</w:t>
      </w:r>
      <w:r w:rsidR="00B813CC" w:rsidRPr="002A338D">
        <w:rPr>
          <w:sz w:val="28"/>
          <w:szCs w:val="28"/>
        </w:rPr>
        <w:t xml:space="preserve"> и о задачах на </w:t>
      </w:r>
      <w:r w:rsidR="00E87D0B">
        <w:rPr>
          <w:sz w:val="28"/>
          <w:szCs w:val="28"/>
        </w:rPr>
        <w:t>этот год.</w:t>
      </w:r>
    </w:p>
    <w:p w:rsidR="007161DF" w:rsidRPr="002A338D" w:rsidRDefault="000D08F1" w:rsidP="007A72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Главной задачей, стоящей перед администрацией сельского поселения, счита</w:t>
      </w:r>
      <w:r w:rsidR="00B813CC" w:rsidRPr="002A338D">
        <w:rPr>
          <w:rFonts w:ascii="Times New Roman" w:hAnsi="Times New Roman"/>
          <w:sz w:val="28"/>
          <w:szCs w:val="28"/>
        </w:rPr>
        <w:t>ю</w:t>
      </w:r>
      <w:r w:rsidRPr="002A338D">
        <w:rPr>
          <w:rFonts w:ascii="Times New Roman" w:hAnsi="Times New Roman"/>
          <w:sz w:val="28"/>
          <w:szCs w:val="28"/>
        </w:rPr>
        <w:t xml:space="preserve"> </w:t>
      </w:r>
      <w:r w:rsidR="007A7284">
        <w:rPr>
          <w:rFonts w:ascii="Times New Roman" w:hAnsi="Times New Roman"/>
          <w:sz w:val="28"/>
          <w:szCs w:val="28"/>
        </w:rPr>
        <w:t>повышение уровня жизни</w:t>
      </w:r>
      <w:r w:rsidR="00E87D0B">
        <w:rPr>
          <w:rFonts w:ascii="Times New Roman" w:hAnsi="Times New Roman"/>
          <w:sz w:val="28"/>
          <w:szCs w:val="28"/>
        </w:rPr>
        <w:t xml:space="preserve">, </w:t>
      </w:r>
      <w:r w:rsidR="007A7284">
        <w:rPr>
          <w:rFonts w:ascii="Times New Roman" w:hAnsi="Times New Roman"/>
          <w:sz w:val="28"/>
          <w:szCs w:val="28"/>
        </w:rPr>
        <w:t>развитие инфраструктуры</w:t>
      </w:r>
      <w:r w:rsidRPr="002A338D">
        <w:rPr>
          <w:rFonts w:ascii="Times New Roman" w:hAnsi="Times New Roman"/>
          <w:sz w:val="28"/>
          <w:szCs w:val="28"/>
        </w:rPr>
        <w:t>, решение проблем на селе</w:t>
      </w:r>
      <w:r w:rsidR="007A7284">
        <w:rPr>
          <w:rFonts w:ascii="Times New Roman" w:hAnsi="Times New Roman"/>
          <w:sz w:val="28"/>
          <w:szCs w:val="28"/>
        </w:rPr>
        <w:t>, исполнение наказов избирателей</w:t>
      </w:r>
      <w:r w:rsidRPr="002A338D">
        <w:rPr>
          <w:rFonts w:ascii="Times New Roman" w:hAnsi="Times New Roman"/>
          <w:sz w:val="28"/>
          <w:szCs w:val="28"/>
        </w:rPr>
        <w:t>. Это постоянная системная работа, результативность которой зависит, конечно, от возможностей местного бюджета.  </w:t>
      </w:r>
      <w:r w:rsidR="007161DF" w:rsidRPr="002A338D">
        <w:rPr>
          <w:rFonts w:ascii="Times New Roman" w:hAnsi="Times New Roman"/>
          <w:sz w:val="28"/>
          <w:szCs w:val="28"/>
        </w:rPr>
        <w:t xml:space="preserve">      Успех преобразований, происходящих в сельском поселении, во многом зависит от нашей совместной работы и от доверия друг к другу.</w:t>
      </w:r>
    </w:p>
    <w:p w:rsidR="007161DF" w:rsidRPr="002A338D" w:rsidRDefault="00184CFE" w:rsidP="007161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Жизнь не стоит на месте, некоторые вопросы в нашем сельском поселении решаются быстро, а некоторые требуют к себе длительной подготовки и серьезных вложений.</w:t>
      </w:r>
    </w:p>
    <w:p w:rsidR="007161DF" w:rsidRPr="002A338D" w:rsidRDefault="007161DF" w:rsidP="00716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338D">
        <w:rPr>
          <w:rStyle w:val="FontStyle14"/>
          <w:sz w:val="28"/>
          <w:szCs w:val="28"/>
        </w:rPr>
        <w:t xml:space="preserve">В целях осуществления </w:t>
      </w:r>
      <w:r w:rsidR="00EF5E94">
        <w:rPr>
          <w:rStyle w:val="FontStyle14"/>
          <w:sz w:val="28"/>
          <w:szCs w:val="28"/>
        </w:rPr>
        <w:t xml:space="preserve">полномочий </w:t>
      </w:r>
      <w:r w:rsidR="008A7D7C" w:rsidRPr="002A338D">
        <w:rPr>
          <w:rStyle w:val="FontStyle14"/>
          <w:sz w:val="28"/>
          <w:szCs w:val="28"/>
        </w:rPr>
        <w:t>исполнения, поставленных</w:t>
      </w:r>
      <w:r w:rsidRPr="002A338D">
        <w:rPr>
          <w:rStyle w:val="FontStyle14"/>
          <w:sz w:val="28"/>
          <w:szCs w:val="28"/>
        </w:rPr>
        <w:t xml:space="preserve"> перед администрацией </w:t>
      </w:r>
      <w:r w:rsidR="008A7D7C" w:rsidRPr="002A338D">
        <w:rPr>
          <w:rStyle w:val="FontStyle14"/>
          <w:sz w:val="28"/>
          <w:szCs w:val="28"/>
        </w:rPr>
        <w:t>задач, в</w:t>
      </w:r>
      <w:r w:rsidRPr="002A338D">
        <w:rPr>
          <w:rStyle w:val="FontStyle14"/>
          <w:sz w:val="28"/>
          <w:szCs w:val="28"/>
        </w:rPr>
        <w:t xml:space="preserve"> аппарате задействовано 14 штатных единиц</w:t>
      </w:r>
      <w:r w:rsidRPr="002A338D">
        <w:rPr>
          <w:rFonts w:ascii="Times New Roman" w:hAnsi="Times New Roman"/>
          <w:sz w:val="28"/>
          <w:szCs w:val="28"/>
        </w:rPr>
        <w:t>:</w:t>
      </w:r>
    </w:p>
    <w:p w:rsidR="007161DF" w:rsidRPr="002A338D" w:rsidRDefault="007161DF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муниципальных служащих – 6,0 единиц (0,5 – вакансия);</w:t>
      </w:r>
    </w:p>
    <w:p w:rsidR="007161DF" w:rsidRPr="002A338D" w:rsidRDefault="007161DF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 - технический персонал – 5;</w:t>
      </w:r>
    </w:p>
    <w:p w:rsidR="007161DF" w:rsidRPr="002A338D" w:rsidRDefault="007161DF" w:rsidP="007161DF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 - обслуживающий </w:t>
      </w:r>
      <w:r w:rsidR="008A7D7C" w:rsidRPr="002A338D">
        <w:rPr>
          <w:rFonts w:ascii="Times New Roman" w:hAnsi="Times New Roman"/>
          <w:sz w:val="28"/>
          <w:szCs w:val="28"/>
        </w:rPr>
        <w:t>персонал -</w:t>
      </w:r>
      <w:r w:rsidRPr="002A338D">
        <w:rPr>
          <w:rFonts w:ascii="Times New Roman" w:hAnsi="Times New Roman"/>
          <w:sz w:val="28"/>
          <w:szCs w:val="28"/>
        </w:rPr>
        <w:t xml:space="preserve"> 3.  </w:t>
      </w:r>
    </w:p>
    <w:p w:rsidR="002872A6" w:rsidRPr="002872A6" w:rsidRDefault="007161DF" w:rsidP="002872A6">
      <w:pPr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За отчетный период получено и </w:t>
      </w:r>
      <w:r w:rsidR="008A7D7C" w:rsidRPr="002A338D">
        <w:rPr>
          <w:rFonts w:ascii="Times New Roman" w:hAnsi="Times New Roman"/>
          <w:sz w:val="28"/>
          <w:szCs w:val="28"/>
        </w:rPr>
        <w:t xml:space="preserve">рассмотрено </w:t>
      </w:r>
      <w:r w:rsidR="001A3587">
        <w:rPr>
          <w:rFonts w:ascii="Times New Roman" w:hAnsi="Times New Roman"/>
          <w:sz w:val="28"/>
          <w:szCs w:val="28"/>
        </w:rPr>
        <w:t>10</w:t>
      </w:r>
      <w:r w:rsidRPr="002A338D">
        <w:rPr>
          <w:rFonts w:ascii="Times New Roman" w:hAnsi="Times New Roman"/>
          <w:sz w:val="28"/>
          <w:szCs w:val="28"/>
        </w:rPr>
        <w:t xml:space="preserve"> заявлений граждан</w:t>
      </w:r>
      <w:r w:rsidR="00C33D15">
        <w:rPr>
          <w:rFonts w:ascii="Times New Roman" w:hAnsi="Times New Roman"/>
          <w:sz w:val="28"/>
          <w:szCs w:val="28"/>
        </w:rPr>
        <w:t xml:space="preserve">. </w:t>
      </w:r>
      <w:r w:rsidRPr="002A338D">
        <w:rPr>
          <w:rFonts w:ascii="Times New Roman" w:hAnsi="Times New Roman"/>
          <w:sz w:val="28"/>
          <w:szCs w:val="28"/>
        </w:rPr>
        <w:t xml:space="preserve">Выдано справок – </w:t>
      </w:r>
      <w:r w:rsidR="005E40EE">
        <w:rPr>
          <w:rFonts w:ascii="Times New Roman" w:hAnsi="Times New Roman"/>
          <w:sz w:val="28"/>
          <w:szCs w:val="28"/>
        </w:rPr>
        <w:t>150</w:t>
      </w:r>
      <w:r w:rsidRPr="002A338D">
        <w:rPr>
          <w:rFonts w:ascii="Times New Roman" w:hAnsi="Times New Roman"/>
          <w:sz w:val="28"/>
          <w:szCs w:val="28"/>
        </w:rPr>
        <w:t xml:space="preserve">, выписок - </w:t>
      </w:r>
      <w:r w:rsidR="005E1A8D" w:rsidRPr="002A338D">
        <w:rPr>
          <w:rFonts w:ascii="Times New Roman" w:hAnsi="Times New Roman"/>
          <w:sz w:val="28"/>
          <w:szCs w:val="28"/>
        </w:rPr>
        <w:t>3</w:t>
      </w:r>
      <w:r w:rsidR="005E40EE">
        <w:rPr>
          <w:rFonts w:ascii="Times New Roman" w:hAnsi="Times New Roman"/>
          <w:sz w:val="28"/>
          <w:szCs w:val="28"/>
        </w:rPr>
        <w:t>2</w:t>
      </w:r>
      <w:r w:rsidRPr="002A338D">
        <w:rPr>
          <w:rFonts w:ascii="Times New Roman" w:hAnsi="Times New Roman"/>
          <w:sz w:val="28"/>
          <w:szCs w:val="28"/>
        </w:rPr>
        <w:t xml:space="preserve">. Проведено консультаций по </w:t>
      </w:r>
      <w:r w:rsidR="008A7D7C" w:rsidRPr="002A338D">
        <w:rPr>
          <w:rFonts w:ascii="Times New Roman" w:hAnsi="Times New Roman"/>
          <w:sz w:val="28"/>
          <w:szCs w:val="28"/>
        </w:rPr>
        <w:t>линии МФЦ</w:t>
      </w:r>
      <w:r w:rsidRPr="002A338D">
        <w:rPr>
          <w:rFonts w:ascii="Times New Roman" w:hAnsi="Times New Roman"/>
          <w:sz w:val="28"/>
          <w:szCs w:val="28"/>
        </w:rPr>
        <w:t xml:space="preserve"> — </w:t>
      </w:r>
      <w:r w:rsidR="005E40EE">
        <w:rPr>
          <w:rFonts w:ascii="Times New Roman" w:hAnsi="Times New Roman"/>
          <w:sz w:val="28"/>
          <w:szCs w:val="28"/>
        </w:rPr>
        <w:t>761</w:t>
      </w:r>
      <w:r w:rsidRPr="002A338D">
        <w:rPr>
          <w:rFonts w:ascii="Times New Roman" w:hAnsi="Times New Roman"/>
          <w:sz w:val="28"/>
          <w:szCs w:val="28"/>
        </w:rPr>
        <w:t xml:space="preserve">. Обработано и передано дел по социальным услугам — </w:t>
      </w:r>
      <w:r w:rsidR="005E40EE">
        <w:rPr>
          <w:rFonts w:ascii="Times New Roman" w:hAnsi="Times New Roman"/>
          <w:sz w:val="28"/>
          <w:szCs w:val="28"/>
        </w:rPr>
        <w:t>1052</w:t>
      </w:r>
      <w:r w:rsidRPr="002A338D">
        <w:rPr>
          <w:rFonts w:ascii="Times New Roman" w:hAnsi="Times New Roman"/>
          <w:sz w:val="28"/>
          <w:szCs w:val="28"/>
        </w:rPr>
        <w:t xml:space="preserve">. Принято </w:t>
      </w:r>
      <w:r w:rsidR="005E1A8D" w:rsidRPr="002A338D">
        <w:rPr>
          <w:rFonts w:ascii="Times New Roman" w:hAnsi="Times New Roman"/>
          <w:sz w:val="28"/>
          <w:szCs w:val="28"/>
        </w:rPr>
        <w:t>65</w:t>
      </w:r>
      <w:r w:rsidRPr="002A338D">
        <w:rPr>
          <w:rFonts w:ascii="Times New Roman" w:hAnsi="Times New Roman"/>
          <w:sz w:val="28"/>
          <w:szCs w:val="28"/>
        </w:rPr>
        <w:t xml:space="preserve"> постановлений, </w:t>
      </w:r>
      <w:r w:rsidR="005E1A8D" w:rsidRPr="002A338D">
        <w:rPr>
          <w:rFonts w:ascii="Times New Roman" w:hAnsi="Times New Roman"/>
          <w:sz w:val="28"/>
          <w:szCs w:val="28"/>
        </w:rPr>
        <w:t>66</w:t>
      </w:r>
      <w:r w:rsidRPr="002A338D">
        <w:rPr>
          <w:rFonts w:ascii="Times New Roman" w:hAnsi="Times New Roman"/>
          <w:sz w:val="28"/>
          <w:szCs w:val="28"/>
        </w:rPr>
        <w:t xml:space="preserve"> распоряжений.</w:t>
      </w:r>
      <w:r w:rsidR="007A7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38D"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="002872A6" w:rsidRPr="002872A6">
        <w:rPr>
          <w:rFonts w:ascii="Times New Roman" w:hAnsi="Times New Roman"/>
          <w:sz w:val="28"/>
          <w:szCs w:val="28"/>
        </w:rPr>
        <w:t>было оформлено  48 нотариальных документа, из них:</w:t>
      </w:r>
      <w:proofErr w:type="gramEnd"/>
    </w:p>
    <w:p w:rsidR="002872A6" w:rsidRPr="002872A6" w:rsidRDefault="002872A6" w:rsidP="007A7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72A6">
        <w:rPr>
          <w:rFonts w:ascii="Times New Roman" w:hAnsi="Times New Roman"/>
          <w:sz w:val="28"/>
          <w:szCs w:val="28"/>
        </w:rPr>
        <w:t>- 35 доверенностей, 1 – дубликат завещания, 12 свидетельствований верности копии документа.</w:t>
      </w:r>
    </w:p>
    <w:p w:rsidR="005E1A8D" w:rsidRPr="002A338D" w:rsidRDefault="005E1A8D" w:rsidP="007A72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За   </w:t>
      </w:r>
      <w:r w:rsidR="005E40EE">
        <w:rPr>
          <w:rFonts w:ascii="Times New Roman" w:hAnsi="Times New Roman"/>
          <w:sz w:val="28"/>
          <w:szCs w:val="28"/>
        </w:rPr>
        <w:t xml:space="preserve">2022 </w:t>
      </w:r>
      <w:r w:rsidRPr="002A338D">
        <w:rPr>
          <w:rFonts w:ascii="Times New Roman" w:hAnsi="Times New Roman"/>
          <w:sz w:val="28"/>
          <w:szCs w:val="28"/>
        </w:rPr>
        <w:t xml:space="preserve">год по системе «Дело» и по электронной почте поступило </w:t>
      </w:r>
      <w:r w:rsidR="005E40EE">
        <w:rPr>
          <w:sz w:val="28"/>
          <w:szCs w:val="28"/>
        </w:rPr>
        <w:t>3493</w:t>
      </w:r>
      <w:r w:rsidRPr="002A338D">
        <w:rPr>
          <w:rFonts w:ascii="Times New Roman" w:hAnsi="Times New Roman"/>
          <w:sz w:val="28"/>
          <w:szCs w:val="28"/>
        </w:rPr>
        <w:t xml:space="preserve"> входящих письма, которые рассмотрены специалистами и на </w:t>
      </w:r>
      <w:r w:rsidR="008A7D7C" w:rsidRPr="002A338D">
        <w:rPr>
          <w:rFonts w:ascii="Times New Roman" w:hAnsi="Times New Roman"/>
          <w:sz w:val="28"/>
          <w:szCs w:val="28"/>
        </w:rPr>
        <w:t>них даны</w:t>
      </w:r>
      <w:r w:rsidRPr="002A338D">
        <w:rPr>
          <w:rFonts w:ascii="Times New Roman" w:hAnsi="Times New Roman"/>
          <w:sz w:val="28"/>
          <w:szCs w:val="28"/>
        </w:rPr>
        <w:t xml:space="preserve"> ответы. </w:t>
      </w:r>
    </w:p>
    <w:p w:rsidR="005E1A8D" w:rsidRPr="002A338D" w:rsidRDefault="005E1A8D" w:rsidP="005E1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ab/>
        <w:t xml:space="preserve">В системе «ПОС» </w:t>
      </w:r>
      <w:r w:rsidR="005E40EE" w:rsidRPr="005E40EE">
        <w:rPr>
          <w:rFonts w:ascii="Times New Roman" w:hAnsi="Times New Roman"/>
          <w:sz w:val="28"/>
          <w:szCs w:val="28"/>
        </w:rPr>
        <w:t>поступило  2 обращения</w:t>
      </w:r>
      <w:r w:rsidRPr="005E40EE">
        <w:rPr>
          <w:rFonts w:ascii="Times New Roman" w:hAnsi="Times New Roman"/>
          <w:sz w:val="28"/>
          <w:szCs w:val="28"/>
        </w:rPr>
        <w:t>.</w:t>
      </w:r>
    </w:p>
    <w:p w:rsidR="005E40EE" w:rsidRPr="005E40EE" w:rsidRDefault="005E40EE" w:rsidP="005E40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E40EE">
        <w:rPr>
          <w:rFonts w:ascii="Times New Roman" w:hAnsi="Times New Roman"/>
          <w:sz w:val="28"/>
          <w:szCs w:val="28"/>
        </w:rPr>
        <w:t>В 2022 году   было проведено 3  публичных слушания, из них:</w:t>
      </w:r>
      <w:proofErr w:type="gramEnd"/>
    </w:p>
    <w:p w:rsidR="005E40EE" w:rsidRPr="005E40EE" w:rsidRDefault="005E40EE" w:rsidP="005E40EE">
      <w:pPr>
        <w:jc w:val="both"/>
        <w:rPr>
          <w:rFonts w:ascii="Times New Roman" w:hAnsi="Times New Roman"/>
          <w:sz w:val="28"/>
          <w:szCs w:val="28"/>
        </w:rPr>
      </w:pPr>
      <w:r w:rsidRPr="005E40EE">
        <w:rPr>
          <w:rFonts w:ascii="Times New Roman" w:hAnsi="Times New Roman"/>
          <w:sz w:val="28"/>
          <w:szCs w:val="28"/>
        </w:rPr>
        <w:t>-  о проекте решения Собрания депутатов Большенеклиновского сельского поселения «Отчет об исполнении  бюджета Большенеклиновского сельского поселения Неклиновского района  за 2021 год и плановый период 2022-2023 годов»;</w:t>
      </w:r>
    </w:p>
    <w:p w:rsidR="005E40EE" w:rsidRPr="005E40EE" w:rsidRDefault="005E40EE" w:rsidP="005E40EE">
      <w:pPr>
        <w:jc w:val="both"/>
        <w:rPr>
          <w:rFonts w:ascii="Times New Roman" w:hAnsi="Times New Roman"/>
          <w:sz w:val="28"/>
        </w:rPr>
      </w:pPr>
      <w:r w:rsidRPr="005E40EE">
        <w:rPr>
          <w:rFonts w:ascii="Times New Roman" w:hAnsi="Times New Roman"/>
          <w:sz w:val="28"/>
          <w:szCs w:val="28"/>
        </w:rPr>
        <w:t xml:space="preserve"> </w:t>
      </w:r>
      <w:r w:rsidRPr="005E40EE">
        <w:rPr>
          <w:rFonts w:ascii="Times New Roman" w:hAnsi="Times New Roman"/>
          <w:sz w:val="28"/>
        </w:rPr>
        <w:t xml:space="preserve"> -  о проекте решения «О принятии Устава муниципального образования «</w:t>
      </w:r>
      <w:proofErr w:type="spellStart"/>
      <w:r w:rsidRPr="005E40EE">
        <w:rPr>
          <w:rFonts w:ascii="Times New Roman" w:hAnsi="Times New Roman"/>
          <w:sz w:val="28"/>
        </w:rPr>
        <w:t>Большенеклиновское</w:t>
      </w:r>
      <w:proofErr w:type="spellEnd"/>
      <w:r w:rsidRPr="005E40EE">
        <w:rPr>
          <w:rFonts w:ascii="Times New Roman" w:hAnsi="Times New Roman"/>
          <w:sz w:val="28"/>
        </w:rPr>
        <w:t xml:space="preserve"> сельское поселение»;</w:t>
      </w:r>
    </w:p>
    <w:p w:rsidR="00683123" w:rsidRPr="002A338D" w:rsidRDefault="005E40EE" w:rsidP="005E4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0EE">
        <w:rPr>
          <w:rFonts w:ascii="Times New Roman" w:hAnsi="Times New Roman"/>
          <w:sz w:val="28"/>
        </w:rPr>
        <w:t xml:space="preserve"> - </w:t>
      </w:r>
      <w:r w:rsidRPr="005E40EE">
        <w:rPr>
          <w:rFonts w:ascii="Times New Roman" w:hAnsi="Times New Roman"/>
          <w:sz w:val="28"/>
          <w:szCs w:val="28"/>
        </w:rPr>
        <w:t>о проекте решения Собрания депутатов Большенеклиновского сельского поселения «О бюджете Большенеклиновского сельского поселения Неклиновского района на 2023 год и плановый период 2024-2025 годов».</w:t>
      </w:r>
      <w:r w:rsidR="005E1A8D" w:rsidRPr="002A338D">
        <w:rPr>
          <w:rFonts w:ascii="Times New Roman" w:hAnsi="Times New Roman"/>
          <w:sz w:val="28"/>
          <w:szCs w:val="28"/>
        </w:rPr>
        <w:lastRenderedPageBreak/>
        <w:tab/>
        <w:t xml:space="preserve">Действующий Устав муниципального образования «Большенеклиновское сельское поселение», принятый решением Собрания депутатов Большенеклиновского сельского поселения от 16.05.2022 № 30, был зарегистрирован 15.06.2022 года. </w:t>
      </w:r>
    </w:p>
    <w:p w:rsidR="00CC0BCC" w:rsidRPr="002A338D" w:rsidRDefault="00CC0BCC" w:rsidP="00CC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За </w:t>
      </w:r>
      <w:r w:rsidR="00F31300" w:rsidRPr="002A338D">
        <w:rPr>
          <w:rFonts w:ascii="Times New Roman" w:hAnsi="Times New Roman"/>
          <w:sz w:val="28"/>
          <w:szCs w:val="28"/>
        </w:rPr>
        <w:t xml:space="preserve">первое полугодие </w:t>
      </w:r>
      <w:r w:rsidRPr="002A338D">
        <w:rPr>
          <w:rFonts w:ascii="Times New Roman" w:hAnsi="Times New Roman"/>
          <w:sz w:val="28"/>
          <w:szCs w:val="28"/>
        </w:rPr>
        <w:t>202</w:t>
      </w:r>
      <w:r w:rsidR="00F31300" w:rsidRPr="002A338D">
        <w:rPr>
          <w:rFonts w:ascii="Times New Roman" w:hAnsi="Times New Roman"/>
          <w:sz w:val="28"/>
          <w:szCs w:val="28"/>
        </w:rPr>
        <w:t>2</w:t>
      </w:r>
      <w:r w:rsidRPr="002A338D">
        <w:rPr>
          <w:rFonts w:ascii="Times New Roman" w:hAnsi="Times New Roman"/>
          <w:sz w:val="28"/>
          <w:szCs w:val="28"/>
        </w:rPr>
        <w:t xml:space="preserve"> г. подготовлено </w:t>
      </w:r>
      <w:r w:rsidR="00A00191">
        <w:rPr>
          <w:rFonts w:ascii="Times New Roman" w:hAnsi="Times New Roman"/>
          <w:sz w:val="28"/>
          <w:szCs w:val="28"/>
        </w:rPr>
        <w:t>5</w:t>
      </w:r>
      <w:r w:rsidRPr="002A338D">
        <w:rPr>
          <w:rFonts w:ascii="Times New Roman" w:hAnsi="Times New Roman"/>
          <w:sz w:val="28"/>
          <w:szCs w:val="28"/>
        </w:rPr>
        <w:t xml:space="preserve"> пакет</w:t>
      </w:r>
      <w:r w:rsidR="00A00191">
        <w:rPr>
          <w:rFonts w:ascii="Times New Roman" w:hAnsi="Times New Roman"/>
          <w:sz w:val="28"/>
          <w:szCs w:val="28"/>
        </w:rPr>
        <w:t>ов</w:t>
      </w:r>
      <w:r w:rsidRPr="002A338D">
        <w:rPr>
          <w:rFonts w:ascii="Times New Roman" w:hAnsi="Times New Roman"/>
          <w:sz w:val="28"/>
          <w:szCs w:val="28"/>
        </w:rPr>
        <w:t xml:space="preserve"> документов для регистрации права собственности по земельным участкам, ранее принадлежащим собственникам, но не оформленным в Управлении Росреестра.</w:t>
      </w:r>
    </w:p>
    <w:p w:rsidR="00CC0BCC" w:rsidRPr="002A338D" w:rsidRDefault="00CC0BCC" w:rsidP="00CC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По </w:t>
      </w:r>
      <w:r w:rsidR="00A00191">
        <w:rPr>
          <w:rFonts w:ascii="Times New Roman" w:hAnsi="Times New Roman"/>
          <w:sz w:val="28"/>
          <w:szCs w:val="28"/>
        </w:rPr>
        <w:t>22</w:t>
      </w:r>
      <w:r w:rsidRPr="002A338D">
        <w:rPr>
          <w:rFonts w:ascii="Times New Roman" w:hAnsi="Times New Roman"/>
          <w:sz w:val="28"/>
          <w:szCs w:val="28"/>
        </w:rPr>
        <w:t xml:space="preserve"> свободным земельным участкам подготовлены распоряжения по согласованию схем расположения и о присвоении адресов.</w:t>
      </w:r>
    </w:p>
    <w:p w:rsidR="00CC0BCC" w:rsidRPr="002A338D" w:rsidRDefault="00CC0BCC" w:rsidP="00CC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Для кредитования населения в рамках программы «Сельское подворье» выдано </w:t>
      </w:r>
      <w:r w:rsidR="00A00191">
        <w:rPr>
          <w:rFonts w:ascii="Times New Roman" w:hAnsi="Times New Roman"/>
          <w:sz w:val="28"/>
          <w:szCs w:val="28"/>
        </w:rPr>
        <w:t>6</w:t>
      </w:r>
      <w:r w:rsidRPr="002A338D">
        <w:rPr>
          <w:rFonts w:ascii="Times New Roman" w:hAnsi="Times New Roman"/>
          <w:sz w:val="28"/>
          <w:szCs w:val="28"/>
        </w:rPr>
        <w:t xml:space="preserve"> выпис</w:t>
      </w:r>
      <w:r w:rsidR="00A00191">
        <w:rPr>
          <w:rFonts w:ascii="Times New Roman" w:hAnsi="Times New Roman"/>
          <w:sz w:val="28"/>
          <w:szCs w:val="28"/>
        </w:rPr>
        <w:t>о</w:t>
      </w:r>
      <w:r w:rsidRPr="002A338D">
        <w:rPr>
          <w:rFonts w:ascii="Times New Roman" w:hAnsi="Times New Roman"/>
          <w:sz w:val="28"/>
          <w:szCs w:val="28"/>
        </w:rPr>
        <w:t xml:space="preserve">к из </w:t>
      </w:r>
      <w:r w:rsidR="008A7D7C" w:rsidRPr="002A338D">
        <w:rPr>
          <w:rFonts w:ascii="Times New Roman" w:hAnsi="Times New Roman"/>
          <w:sz w:val="28"/>
          <w:szCs w:val="28"/>
        </w:rPr>
        <w:t>похозяйственней</w:t>
      </w:r>
      <w:r w:rsidRPr="002A338D">
        <w:rPr>
          <w:rFonts w:ascii="Times New Roman" w:hAnsi="Times New Roman"/>
          <w:sz w:val="28"/>
          <w:szCs w:val="28"/>
        </w:rPr>
        <w:t xml:space="preserve"> книги о наличии подсобного хозяйства.</w:t>
      </w:r>
    </w:p>
    <w:p w:rsidR="00F31300" w:rsidRPr="002A338D" w:rsidRDefault="00F31300" w:rsidP="00F31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Подготовлен и проведен договор купли-продажи земельного участка собственнику расположенных на земельном участке зданий, сооружений площадью 4600 кв.м. за 12752,86 рублей.</w:t>
      </w:r>
    </w:p>
    <w:p w:rsidR="00F31300" w:rsidRPr="002A338D" w:rsidRDefault="00F31300" w:rsidP="004D28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На территории поселения 24.03.2022г</w:t>
      </w:r>
      <w:r w:rsidR="004D28BC" w:rsidRPr="002A338D">
        <w:rPr>
          <w:rFonts w:ascii="Times New Roman" w:hAnsi="Times New Roman"/>
          <w:sz w:val="28"/>
          <w:szCs w:val="28"/>
        </w:rPr>
        <w:t>.</w:t>
      </w:r>
      <w:r w:rsidRPr="002A338D">
        <w:rPr>
          <w:rFonts w:ascii="Times New Roman" w:hAnsi="Times New Roman"/>
          <w:sz w:val="28"/>
          <w:szCs w:val="28"/>
        </w:rPr>
        <w:t xml:space="preserve"> Постановлением </w:t>
      </w:r>
      <w:r w:rsidRPr="002A338D">
        <w:rPr>
          <w:rFonts w:ascii="Times New Roman" w:hAnsi="Times New Roman"/>
          <w:sz w:val="28"/>
          <w:szCs w:val="28"/>
        </w:rPr>
        <w:tab/>
        <w:t xml:space="preserve">Администрации </w:t>
      </w:r>
      <w:r w:rsidR="004D28BC" w:rsidRPr="002A338D">
        <w:rPr>
          <w:rFonts w:ascii="Times New Roman" w:hAnsi="Times New Roman"/>
          <w:sz w:val="28"/>
          <w:szCs w:val="28"/>
        </w:rPr>
        <w:t>у</w:t>
      </w:r>
      <w:r w:rsidRPr="002A338D">
        <w:rPr>
          <w:rFonts w:ascii="Times New Roman" w:hAnsi="Times New Roman"/>
          <w:color w:val="000000"/>
          <w:sz w:val="28"/>
          <w:szCs w:val="28"/>
        </w:rPr>
        <w:t>твержден «Порядок деятельности общественных кладбищ на территории Большенеклиновского сельского поселения Неклиновского района Ростовской области»</w:t>
      </w:r>
      <w:r w:rsidR="00C33D15">
        <w:rPr>
          <w:rFonts w:ascii="Times New Roman" w:hAnsi="Times New Roman"/>
          <w:color w:val="000000"/>
          <w:sz w:val="28"/>
          <w:szCs w:val="28"/>
        </w:rPr>
        <w:t>, которым закреплено, что без согласования администрации Большенеклиновского сельского поселения нельзя производить захоронение, высадку деревьев и свалку строительного мусора на гражданских кладбищах. В прошлом году нашими специалистами начата большая работа по инвентаризации мест захоронения и присвоение инвентарн</w:t>
      </w:r>
      <w:r w:rsidR="007A7284">
        <w:rPr>
          <w:rFonts w:ascii="Times New Roman" w:hAnsi="Times New Roman"/>
          <w:color w:val="000000"/>
          <w:sz w:val="28"/>
          <w:szCs w:val="28"/>
        </w:rPr>
        <w:t>ых</w:t>
      </w:r>
      <w:r w:rsidR="00C33D15">
        <w:rPr>
          <w:rFonts w:ascii="Times New Roman" w:hAnsi="Times New Roman"/>
          <w:color w:val="000000"/>
          <w:sz w:val="28"/>
          <w:szCs w:val="28"/>
        </w:rPr>
        <w:t xml:space="preserve"> номер</w:t>
      </w:r>
      <w:r w:rsidR="007A7284">
        <w:rPr>
          <w:rFonts w:ascii="Times New Roman" w:hAnsi="Times New Roman"/>
          <w:color w:val="000000"/>
          <w:sz w:val="28"/>
          <w:szCs w:val="28"/>
        </w:rPr>
        <w:t>ов</w:t>
      </w:r>
      <w:r w:rsidRPr="002A338D">
        <w:rPr>
          <w:rFonts w:ascii="Times New Roman" w:hAnsi="Times New Roman"/>
          <w:color w:val="000000"/>
          <w:sz w:val="28"/>
          <w:szCs w:val="28"/>
        </w:rPr>
        <w:t>.</w:t>
      </w:r>
      <w:r w:rsidR="00C33D15">
        <w:rPr>
          <w:rFonts w:ascii="Times New Roman" w:hAnsi="Times New Roman"/>
          <w:color w:val="000000"/>
          <w:sz w:val="28"/>
          <w:szCs w:val="28"/>
        </w:rPr>
        <w:t xml:space="preserve"> В этом году эта работа продолжается. У нас в реестре муниципальной собственности числится 9 кладбищ. Потребуется достаточно большого времени для выполнения данной работы.</w:t>
      </w:r>
    </w:p>
    <w:p w:rsidR="00F31300" w:rsidRPr="002A338D" w:rsidRDefault="00F31300" w:rsidP="00F313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38D">
        <w:rPr>
          <w:rFonts w:ascii="Times New Roman" w:hAnsi="Times New Roman"/>
          <w:color w:val="000000"/>
          <w:sz w:val="28"/>
          <w:szCs w:val="28"/>
        </w:rPr>
        <w:t>Проводи</w:t>
      </w:r>
      <w:r w:rsidR="007D3CA5">
        <w:rPr>
          <w:rFonts w:ascii="Times New Roman" w:hAnsi="Times New Roman"/>
          <w:color w:val="000000"/>
          <w:sz w:val="28"/>
          <w:szCs w:val="28"/>
        </w:rPr>
        <w:t>лась</w:t>
      </w:r>
      <w:r w:rsidRPr="002A338D">
        <w:rPr>
          <w:rFonts w:ascii="Times New Roman" w:hAnsi="Times New Roman"/>
          <w:color w:val="000000"/>
          <w:sz w:val="28"/>
          <w:szCs w:val="28"/>
        </w:rPr>
        <w:t xml:space="preserve"> работа по </w:t>
      </w:r>
      <w:r w:rsidR="007D3CA5">
        <w:rPr>
          <w:rFonts w:ascii="Times New Roman" w:hAnsi="Times New Roman"/>
          <w:color w:val="000000"/>
          <w:sz w:val="28"/>
          <w:szCs w:val="28"/>
        </w:rPr>
        <w:t xml:space="preserve">технической инвентаризации и </w:t>
      </w:r>
      <w:r w:rsidRPr="002A338D">
        <w:rPr>
          <w:rFonts w:ascii="Times New Roman" w:hAnsi="Times New Roman"/>
          <w:color w:val="000000"/>
          <w:sz w:val="28"/>
          <w:szCs w:val="28"/>
        </w:rPr>
        <w:t>оформлению права собственности на газовые сети х.</w:t>
      </w:r>
      <w:r w:rsidR="007A7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338D">
        <w:rPr>
          <w:rFonts w:ascii="Times New Roman" w:hAnsi="Times New Roman"/>
          <w:color w:val="000000"/>
          <w:sz w:val="28"/>
          <w:szCs w:val="28"/>
        </w:rPr>
        <w:t>Едуш</w:t>
      </w:r>
      <w:proofErr w:type="spellEnd"/>
      <w:r w:rsidRPr="002A338D">
        <w:rPr>
          <w:rFonts w:ascii="Times New Roman" w:hAnsi="Times New Roman"/>
          <w:color w:val="000000"/>
          <w:sz w:val="28"/>
          <w:szCs w:val="28"/>
        </w:rPr>
        <w:t xml:space="preserve"> и с.</w:t>
      </w:r>
      <w:r w:rsidR="007A7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38D">
        <w:rPr>
          <w:rFonts w:ascii="Times New Roman" w:hAnsi="Times New Roman"/>
          <w:color w:val="000000"/>
          <w:sz w:val="28"/>
          <w:szCs w:val="28"/>
        </w:rPr>
        <w:t>Большая Неклиновка, пер.</w:t>
      </w:r>
      <w:r w:rsidR="007A7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338D">
        <w:rPr>
          <w:rFonts w:ascii="Times New Roman" w:hAnsi="Times New Roman"/>
          <w:color w:val="000000"/>
          <w:sz w:val="28"/>
          <w:szCs w:val="28"/>
        </w:rPr>
        <w:t>Цыбули</w:t>
      </w:r>
      <w:proofErr w:type="spellEnd"/>
      <w:r w:rsidRPr="002A338D">
        <w:rPr>
          <w:rFonts w:ascii="Times New Roman" w:hAnsi="Times New Roman"/>
          <w:color w:val="000000"/>
          <w:sz w:val="28"/>
          <w:szCs w:val="28"/>
        </w:rPr>
        <w:t xml:space="preserve">, для дальнейшей передачи </w:t>
      </w:r>
      <w:r w:rsidR="004D28BC" w:rsidRPr="002A338D">
        <w:rPr>
          <w:rFonts w:ascii="Times New Roman" w:hAnsi="Times New Roman"/>
          <w:color w:val="000000"/>
          <w:sz w:val="28"/>
          <w:szCs w:val="28"/>
        </w:rPr>
        <w:t xml:space="preserve">ПАО </w:t>
      </w:r>
      <w:r w:rsidRPr="002A338D">
        <w:rPr>
          <w:rFonts w:ascii="Times New Roman" w:hAnsi="Times New Roman"/>
          <w:color w:val="000000"/>
          <w:sz w:val="28"/>
          <w:szCs w:val="28"/>
        </w:rPr>
        <w:t>Газпром</w:t>
      </w:r>
      <w:r w:rsidR="004D28BC" w:rsidRPr="002A338D">
        <w:rPr>
          <w:rFonts w:ascii="Times New Roman" w:hAnsi="Times New Roman"/>
          <w:color w:val="000000"/>
          <w:sz w:val="28"/>
          <w:szCs w:val="28"/>
        </w:rPr>
        <w:t>газораспределение</w:t>
      </w:r>
      <w:r w:rsidRPr="002A338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31300" w:rsidRPr="002A338D" w:rsidRDefault="00F31300" w:rsidP="00F313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338D">
        <w:rPr>
          <w:rFonts w:ascii="Times New Roman" w:hAnsi="Times New Roman"/>
          <w:color w:val="000000"/>
          <w:sz w:val="28"/>
          <w:szCs w:val="28"/>
        </w:rPr>
        <w:t>Пров</w:t>
      </w:r>
      <w:r w:rsidR="00A00191">
        <w:rPr>
          <w:rFonts w:ascii="Times New Roman" w:hAnsi="Times New Roman"/>
          <w:color w:val="000000"/>
          <w:sz w:val="28"/>
          <w:szCs w:val="28"/>
        </w:rPr>
        <w:t>одилась  работа</w:t>
      </w:r>
      <w:r w:rsidRPr="002A338D">
        <w:rPr>
          <w:rFonts w:ascii="Times New Roman" w:hAnsi="Times New Roman"/>
          <w:color w:val="000000"/>
          <w:sz w:val="28"/>
          <w:szCs w:val="28"/>
        </w:rPr>
        <w:t xml:space="preserve"> по передач</w:t>
      </w:r>
      <w:r w:rsidR="004D28BC" w:rsidRPr="002A338D">
        <w:rPr>
          <w:rFonts w:ascii="Times New Roman" w:hAnsi="Times New Roman"/>
          <w:color w:val="000000"/>
          <w:sz w:val="28"/>
          <w:szCs w:val="28"/>
        </w:rPr>
        <w:t>е</w:t>
      </w:r>
      <w:r w:rsidRPr="002A338D">
        <w:rPr>
          <w:rFonts w:ascii="Times New Roman" w:hAnsi="Times New Roman"/>
          <w:color w:val="000000"/>
          <w:sz w:val="28"/>
          <w:szCs w:val="28"/>
        </w:rPr>
        <w:t xml:space="preserve"> в собственность администрации Неклиновского района</w:t>
      </w:r>
      <w:r w:rsidR="00A00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38D">
        <w:rPr>
          <w:rFonts w:ascii="Times New Roman" w:hAnsi="Times New Roman"/>
          <w:color w:val="000000"/>
          <w:sz w:val="28"/>
          <w:szCs w:val="28"/>
        </w:rPr>
        <w:t xml:space="preserve"> котла</w:t>
      </w:r>
      <w:r w:rsidR="007D3CA5">
        <w:rPr>
          <w:rFonts w:ascii="Times New Roman" w:hAnsi="Times New Roman"/>
          <w:color w:val="000000"/>
          <w:sz w:val="28"/>
          <w:szCs w:val="28"/>
        </w:rPr>
        <w:t xml:space="preserve"> Большенеклиновской библиотеки.</w:t>
      </w:r>
    </w:p>
    <w:p w:rsidR="00F31300" w:rsidRPr="002A338D" w:rsidRDefault="00F31300" w:rsidP="00F31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Подготовлен и направлен пакет документов на районный этап конкурса</w:t>
      </w:r>
      <w:r w:rsidR="007A7284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>на звание «Лучшее территориальное общественное</w:t>
      </w:r>
      <w:r w:rsidRPr="002A338D">
        <w:rPr>
          <w:rFonts w:ascii="Times New Roman" w:hAnsi="Times New Roman"/>
          <w:sz w:val="28"/>
          <w:szCs w:val="28"/>
        </w:rPr>
        <w:br/>
        <w:t>самоуправление в Ростовской области» ТОС «Едуш</w:t>
      </w:r>
      <w:r w:rsidRPr="002A338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A338D">
        <w:rPr>
          <w:rFonts w:ascii="Times New Roman" w:hAnsi="Times New Roman"/>
          <w:sz w:val="28"/>
          <w:szCs w:val="28"/>
        </w:rPr>
        <w:t>по итогам работы в 2021 г.</w:t>
      </w:r>
    </w:p>
    <w:p w:rsidR="004D28BC" w:rsidRPr="002A338D" w:rsidRDefault="004D28BC" w:rsidP="00F31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F31300" w:rsidRPr="002A338D" w:rsidTr="002872A6">
        <w:tc>
          <w:tcPr>
            <w:tcW w:w="9747" w:type="dxa"/>
          </w:tcPr>
          <w:p w:rsidR="004D28BC" w:rsidRPr="002A338D" w:rsidRDefault="00F31300" w:rsidP="002872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proofErr w:type="gramStart"/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>21 июня 2022 года состоялось собрание жителей села Большая Неклиновка по отбору проекта «Благоустройства территории кладбища села Большая Неклиновка» на сумму 1</w:t>
            </w:r>
            <w:r w:rsidR="00BB3959">
              <w:rPr>
                <w:rFonts w:ascii="Times New Roman" w:hAnsi="Times New Roman"/>
                <w:bCs/>
                <w:sz w:val="28"/>
                <w:szCs w:val="28"/>
              </w:rPr>
              <w:t>149,970</w:t>
            </w: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="00A5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рублей, жители поддержали данный проект, в настоящее время </w:t>
            </w:r>
            <w:r w:rsidR="002C322A">
              <w:rPr>
                <w:rFonts w:ascii="Times New Roman" w:hAnsi="Times New Roman"/>
                <w:bCs/>
                <w:sz w:val="28"/>
                <w:szCs w:val="28"/>
              </w:rPr>
              <w:t xml:space="preserve">по итогам </w:t>
            </w: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  <w:r w:rsidR="002C322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инициативного </w:t>
            </w:r>
            <w:proofErr w:type="spellStart"/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>бюджетирования</w:t>
            </w:r>
            <w:proofErr w:type="spellEnd"/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Губернаторского проекта поддержки местных инициатив «СДЕЛАЕМ ВМЕСТЕ»</w:t>
            </w:r>
            <w:r w:rsidR="002C32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C322A">
              <w:rPr>
                <w:rFonts w:ascii="Times New Roman" w:hAnsi="Times New Roman"/>
                <w:bCs/>
                <w:sz w:val="28"/>
                <w:szCs w:val="28"/>
              </w:rPr>
              <w:t>Большенеклиновское</w:t>
            </w:r>
            <w:proofErr w:type="spellEnd"/>
            <w:r w:rsidR="002C322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  <w:r w:rsidR="001A3587" w:rsidRPr="001A3587">
              <w:rPr>
                <w:rFonts w:ascii="Times New Roman" w:hAnsi="Times New Roman"/>
                <w:bCs/>
                <w:sz w:val="28"/>
                <w:szCs w:val="28"/>
              </w:rPr>
              <w:t xml:space="preserve"> вошл</w:t>
            </w:r>
            <w:r w:rsidR="002C322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A3587" w:rsidRPr="001A3587">
              <w:rPr>
                <w:rFonts w:ascii="Times New Roman" w:hAnsi="Times New Roman"/>
                <w:bCs/>
                <w:sz w:val="28"/>
                <w:szCs w:val="28"/>
              </w:rPr>
              <w:t xml:space="preserve"> в число победителей в Ростовской области на проведение в 2023г.</w:t>
            </w:r>
            <w:r w:rsidR="001A3587">
              <w:rPr>
                <w:rFonts w:ascii="Times New Roman" w:hAnsi="Times New Roman"/>
                <w:bCs/>
                <w:sz w:val="28"/>
                <w:szCs w:val="28"/>
              </w:rPr>
              <w:t xml:space="preserve"> данных</w:t>
            </w:r>
            <w:proofErr w:type="gramEnd"/>
            <w:r w:rsidR="001A3587">
              <w:rPr>
                <w:rFonts w:ascii="Times New Roman" w:hAnsi="Times New Roman"/>
                <w:bCs/>
                <w:sz w:val="28"/>
                <w:szCs w:val="28"/>
              </w:rPr>
              <w:t xml:space="preserve"> работ.</w:t>
            </w:r>
            <w:r w:rsidR="001A3587" w:rsidRPr="001A3587">
              <w:rPr>
                <w:rFonts w:ascii="Times New Roman" w:hAnsi="Times New Roman"/>
                <w:bCs/>
                <w:sz w:val="28"/>
                <w:szCs w:val="28"/>
              </w:rPr>
              <w:t xml:space="preserve"> Для </w:t>
            </w:r>
            <w:r w:rsidR="002C322A">
              <w:rPr>
                <w:rFonts w:ascii="Times New Roman" w:hAnsi="Times New Roman"/>
                <w:bCs/>
                <w:sz w:val="28"/>
                <w:szCs w:val="28"/>
              </w:rPr>
              <w:t>реализации данного проекта</w:t>
            </w:r>
            <w:r w:rsidR="001A3587" w:rsidRPr="001A3587">
              <w:rPr>
                <w:rFonts w:ascii="Times New Roman" w:hAnsi="Times New Roman"/>
                <w:bCs/>
                <w:sz w:val="28"/>
                <w:szCs w:val="28"/>
              </w:rPr>
              <w:t xml:space="preserve"> необходимо финансовое участие граждан в сумме 62200 рублей, юридических лиц и индивидуальных предприни</w:t>
            </w:r>
            <w:r w:rsidR="00BB3959">
              <w:rPr>
                <w:rFonts w:ascii="Times New Roman" w:hAnsi="Times New Roman"/>
                <w:bCs/>
                <w:sz w:val="28"/>
                <w:szCs w:val="28"/>
              </w:rPr>
              <w:t xml:space="preserve">мателей в сумме 85000 рублей. </w:t>
            </w:r>
            <w:r w:rsidR="001A3587" w:rsidRPr="001A35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395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A3587" w:rsidRPr="001A3587">
              <w:rPr>
                <w:rFonts w:ascii="Times New Roman" w:hAnsi="Times New Roman"/>
                <w:bCs/>
                <w:sz w:val="28"/>
                <w:szCs w:val="28"/>
              </w:rPr>
              <w:t>редств</w:t>
            </w:r>
            <w:r w:rsidR="00BB3959">
              <w:rPr>
                <w:rFonts w:ascii="Times New Roman" w:hAnsi="Times New Roman"/>
                <w:bCs/>
                <w:sz w:val="28"/>
                <w:szCs w:val="28"/>
              </w:rPr>
              <w:t xml:space="preserve">а на сегодняшний день </w:t>
            </w:r>
            <w:r w:rsidR="001A3587" w:rsidRPr="001A35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3959">
              <w:rPr>
                <w:rFonts w:ascii="Times New Roman" w:hAnsi="Times New Roman"/>
                <w:bCs/>
                <w:sz w:val="28"/>
                <w:szCs w:val="28"/>
              </w:rPr>
              <w:t>собраны 100%</w:t>
            </w:r>
            <w:r w:rsidR="001A3587" w:rsidRPr="001A358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F5E94">
              <w:rPr>
                <w:rFonts w:ascii="Times New Roman" w:hAnsi="Times New Roman"/>
                <w:bCs/>
                <w:sz w:val="28"/>
                <w:szCs w:val="28"/>
              </w:rPr>
              <w:t xml:space="preserve"> Документы направлены в Министерство ЖКХ РО.</w:t>
            </w:r>
            <w:r w:rsidR="001A3587" w:rsidRPr="001052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3E7D28" w:rsidRPr="002A338D" w:rsidRDefault="004D28BC" w:rsidP="00287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Проведен</w:t>
            </w:r>
            <w:r w:rsidR="00EF5E94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работы по уточнению недостающих характеристик по земельным участкам и объектам капитального </w:t>
            </w:r>
            <w:proofErr w:type="gramStart"/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>строительства</w:t>
            </w:r>
            <w:proofErr w:type="gramEnd"/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ранее учтенным в Росреестре, оформлены акты осмотра по объектам недвижимости.</w:t>
            </w:r>
          </w:p>
          <w:p w:rsidR="00F31300" w:rsidRPr="002A338D" w:rsidRDefault="003E7D28" w:rsidP="002872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В июне 2022 года проведены 3 схода граждан по вопросу</w:t>
            </w:r>
            <w:r w:rsidRPr="002A338D">
              <w:rPr>
                <w:rFonts w:ascii="Times New Roman" w:hAnsi="Times New Roman"/>
                <w:sz w:val="28"/>
                <w:szCs w:val="28"/>
              </w:rPr>
              <w:t xml:space="preserve"> возможности установки контейнерных</w:t>
            </w:r>
            <w:r w:rsidR="00A5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38D">
              <w:rPr>
                <w:rFonts w:ascii="Times New Roman" w:hAnsi="Times New Roman"/>
                <w:sz w:val="28"/>
                <w:szCs w:val="28"/>
              </w:rPr>
              <w:t>площадок для сбора ТКО у населения в соответствии с нормами СанПин.</w:t>
            </w:r>
          </w:p>
          <w:p w:rsidR="00F31300" w:rsidRPr="000B4A54" w:rsidRDefault="00F31300" w:rsidP="00A574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B45322" w:rsidRPr="00B4532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Административная практика:</w:t>
            </w:r>
            <w:r w:rsidRPr="002A33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5322">
              <w:rPr>
                <w:rFonts w:ascii="Times New Roman" w:hAnsi="Times New Roman"/>
                <w:bCs/>
                <w:sz w:val="28"/>
                <w:szCs w:val="28"/>
              </w:rPr>
              <w:t>В соответствии с Правилами благоу</w:t>
            </w:r>
            <w:r w:rsidR="004D28BC" w:rsidRPr="00B45322">
              <w:rPr>
                <w:rFonts w:ascii="Times New Roman" w:hAnsi="Times New Roman"/>
                <w:bCs/>
                <w:sz w:val="28"/>
                <w:szCs w:val="28"/>
              </w:rPr>
              <w:t>стройства вынесено</w:t>
            </w:r>
            <w:r w:rsidR="00365157" w:rsidRPr="00B45322">
              <w:rPr>
                <w:rFonts w:ascii="Times New Roman" w:hAnsi="Times New Roman"/>
                <w:bCs/>
                <w:sz w:val="28"/>
                <w:szCs w:val="28"/>
              </w:rPr>
              <w:t xml:space="preserve"> 58</w:t>
            </w:r>
            <w:r w:rsidR="004D28BC" w:rsidRPr="00B453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5322">
              <w:rPr>
                <w:rFonts w:ascii="Times New Roman" w:hAnsi="Times New Roman"/>
                <w:bCs/>
                <w:sz w:val="28"/>
                <w:szCs w:val="28"/>
              </w:rPr>
              <w:t>предписани</w:t>
            </w:r>
            <w:r w:rsidR="00365157" w:rsidRPr="00B4532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7D3CA5" w:rsidRPr="00B453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5322">
              <w:rPr>
                <w:rFonts w:ascii="Times New Roman" w:hAnsi="Times New Roman"/>
                <w:bCs/>
                <w:sz w:val="28"/>
                <w:szCs w:val="28"/>
              </w:rPr>
              <w:t>гражданам, не производящим уборку своих приусадебных участков и прилегающей территории.</w:t>
            </w:r>
            <w:r w:rsidRPr="000B4A5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B45322" w:rsidRPr="00B45322">
              <w:rPr>
                <w:rFonts w:ascii="Times New Roman" w:hAnsi="Times New Roman"/>
                <w:sz w:val="28"/>
                <w:szCs w:val="28"/>
              </w:rPr>
              <w:t>Вынесены и рассмотрены комиссией по административным правонарушениям при Администрации Неклиновского района - 9</w:t>
            </w:r>
            <w:r w:rsidR="00B45322" w:rsidRPr="00B4532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протоколов об административном правонарушении по </w:t>
            </w:r>
            <w:proofErr w:type="gramStart"/>
            <w:r w:rsidR="00B45322" w:rsidRPr="00B4532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</w:t>
            </w:r>
            <w:proofErr w:type="gramEnd"/>
            <w:r w:rsidR="00B45322" w:rsidRPr="00B4532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1 ст. 4.5  Областного закона № 273-ЗС от 25.10.2002г.  «Об административных правонарушениях» </w:t>
            </w:r>
            <w:r w:rsidR="00B45322" w:rsidRPr="00B453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5322" w:rsidRPr="00B4532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постановления рассмотрены и лица  привлечены к административной ответственности на сумму 22500  рублей (2,5тыс.р. каждый)</w:t>
            </w:r>
          </w:p>
        </w:tc>
      </w:tr>
      <w:tr w:rsidR="00F31300" w:rsidRPr="002A338D" w:rsidTr="002872A6">
        <w:tc>
          <w:tcPr>
            <w:tcW w:w="9747" w:type="dxa"/>
          </w:tcPr>
          <w:p w:rsidR="00F31300" w:rsidRPr="002A338D" w:rsidRDefault="00F31300" w:rsidP="0028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1DF" w:rsidRPr="002A338D" w:rsidRDefault="007161DF" w:rsidP="007D1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Информирование населения осуществляется на страницах официального сайта, районной газеты «Приазовс</w:t>
      </w:r>
      <w:r w:rsidR="00CC0BCC" w:rsidRPr="002A338D">
        <w:rPr>
          <w:rFonts w:ascii="Times New Roman" w:hAnsi="Times New Roman"/>
          <w:sz w:val="28"/>
          <w:szCs w:val="28"/>
        </w:rPr>
        <w:t>ка</w:t>
      </w:r>
      <w:r w:rsidRPr="002A338D">
        <w:rPr>
          <w:rFonts w:ascii="Times New Roman" w:hAnsi="Times New Roman"/>
          <w:sz w:val="28"/>
          <w:szCs w:val="28"/>
        </w:rPr>
        <w:t>я степь»,</w:t>
      </w:r>
      <w:r w:rsidR="004D28BC" w:rsidRPr="002A338D">
        <w:rPr>
          <w:rFonts w:ascii="Times New Roman" w:hAnsi="Times New Roman"/>
          <w:sz w:val="28"/>
          <w:szCs w:val="28"/>
        </w:rPr>
        <w:t xml:space="preserve"> аккаунтах в соц</w:t>
      </w:r>
      <w:r w:rsidR="007D1D96" w:rsidRPr="002A338D">
        <w:rPr>
          <w:rFonts w:ascii="Times New Roman" w:hAnsi="Times New Roman"/>
          <w:sz w:val="28"/>
          <w:szCs w:val="28"/>
        </w:rPr>
        <w:t xml:space="preserve">иальных </w:t>
      </w:r>
      <w:r w:rsidR="004D28BC" w:rsidRPr="002A338D">
        <w:rPr>
          <w:rFonts w:ascii="Times New Roman" w:hAnsi="Times New Roman"/>
          <w:sz w:val="28"/>
          <w:szCs w:val="28"/>
        </w:rPr>
        <w:t>сетях «Одноклассники», «ВК</w:t>
      </w:r>
      <w:r w:rsidR="007D1D96" w:rsidRPr="002A338D">
        <w:rPr>
          <w:rFonts w:ascii="Times New Roman" w:hAnsi="Times New Roman"/>
          <w:sz w:val="28"/>
          <w:szCs w:val="28"/>
        </w:rPr>
        <w:t>ОНТАКТЕ</w:t>
      </w:r>
      <w:r w:rsidR="004D28BC" w:rsidRPr="002A338D">
        <w:rPr>
          <w:rFonts w:ascii="Times New Roman" w:hAnsi="Times New Roman"/>
          <w:sz w:val="28"/>
          <w:szCs w:val="28"/>
        </w:rPr>
        <w:t xml:space="preserve">» </w:t>
      </w:r>
      <w:r w:rsidRPr="002A338D">
        <w:rPr>
          <w:rFonts w:ascii="Times New Roman" w:hAnsi="Times New Roman"/>
          <w:sz w:val="28"/>
          <w:szCs w:val="28"/>
        </w:rPr>
        <w:t xml:space="preserve">с помощью </w:t>
      </w:r>
      <w:r w:rsidR="00410AAB">
        <w:rPr>
          <w:rFonts w:ascii="Times New Roman" w:hAnsi="Times New Roman"/>
          <w:sz w:val="28"/>
          <w:szCs w:val="28"/>
        </w:rPr>
        <w:t>старшин</w:t>
      </w:r>
      <w:r w:rsidRPr="002A338D">
        <w:rPr>
          <w:rFonts w:ascii="Times New Roman" w:hAnsi="Times New Roman"/>
          <w:sz w:val="28"/>
          <w:szCs w:val="28"/>
        </w:rPr>
        <w:t xml:space="preserve"> ули</w:t>
      </w:r>
      <w:r w:rsidR="00410AAB">
        <w:rPr>
          <w:rFonts w:ascii="Times New Roman" w:hAnsi="Times New Roman"/>
          <w:sz w:val="28"/>
          <w:szCs w:val="28"/>
        </w:rPr>
        <w:t>ц</w:t>
      </w:r>
      <w:r w:rsidR="007D3CA5">
        <w:rPr>
          <w:rFonts w:ascii="Times New Roman" w:hAnsi="Times New Roman"/>
          <w:sz w:val="28"/>
          <w:szCs w:val="28"/>
        </w:rPr>
        <w:t xml:space="preserve"> </w:t>
      </w:r>
      <w:r w:rsidR="00410AAB">
        <w:rPr>
          <w:rFonts w:ascii="Times New Roman" w:hAnsi="Times New Roman"/>
          <w:sz w:val="28"/>
          <w:szCs w:val="28"/>
        </w:rPr>
        <w:t xml:space="preserve">посредством размещения информации </w:t>
      </w:r>
      <w:r w:rsidR="007D3CA5">
        <w:rPr>
          <w:rFonts w:ascii="Times New Roman" w:hAnsi="Times New Roman"/>
          <w:sz w:val="28"/>
          <w:szCs w:val="28"/>
        </w:rPr>
        <w:t>в группе «ТЕЛЕГРАМ»</w:t>
      </w:r>
      <w:r w:rsidR="00FB3426" w:rsidRPr="002A338D">
        <w:rPr>
          <w:rFonts w:ascii="Times New Roman" w:hAnsi="Times New Roman"/>
          <w:sz w:val="28"/>
          <w:szCs w:val="28"/>
        </w:rPr>
        <w:t xml:space="preserve">, </w:t>
      </w:r>
      <w:r w:rsidRPr="002A338D">
        <w:rPr>
          <w:rFonts w:ascii="Times New Roman" w:hAnsi="Times New Roman"/>
          <w:sz w:val="28"/>
          <w:szCs w:val="28"/>
        </w:rPr>
        <w:t>информационных бюллетеней, а также на сходах граждан.</w:t>
      </w:r>
    </w:p>
    <w:p w:rsidR="007841FF" w:rsidRPr="002A338D" w:rsidRDefault="007841FF" w:rsidP="007841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A338D">
        <w:rPr>
          <w:rFonts w:ascii="Times New Roman" w:hAnsi="Times New Roman"/>
          <w:b/>
          <w:bCs/>
          <w:sz w:val="28"/>
          <w:szCs w:val="28"/>
        </w:rPr>
        <w:t>Одним из основных вопросов деятельности органов местного самоуправления является составление и исполнение бюджета поселения.</w:t>
      </w:r>
    </w:p>
    <w:p w:rsidR="00790232" w:rsidRDefault="007841FF" w:rsidP="0078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color w:val="212529"/>
          <w:sz w:val="28"/>
          <w:szCs w:val="28"/>
        </w:rPr>
        <w:tab/>
      </w:r>
      <w:r w:rsidRPr="002A338D">
        <w:rPr>
          <w:rFonts w:ascii="Times New Roman" w:hAnsi="Times New Roman"/>
          <w:sz w:val="28"/>
          <w:szCs w:val="28"/>
        </w:rPr>
        <w:t xml:space="preserve">Исполнение доходной части бюджета Большенеклиновского сельского поселения за </w:t>
      </w:r>
      <w:r w:rsidR="00006795" w:rsidRPr="002A338D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>202</w:t>
      </w:r>
      <w:r w:rsidR="00006795" w:rsidRPr="002A338D">
        <w:rPr>
          <w:rFonts w:ascii="Times New Roman" w:hAnsi="Times New Roman"/>
          <w:sz w:val="28"/>
          <w:szCs w:val="28"/>
        </w:rPr>
        <w:t>2</w:t>
      </w:r>
      <w:r w:rsidRPr="002A338D">
        <w:rPr>
          <w:rFonts w:ascii="Times New Roman" w:hAnsi="Times New Roman"/>
          <w:sz w:val="28"/>
          <w:szCs w:val="28"/>
        </w:rPr>
        <w:t xml:space="preserve"> год</w:t>
      </w:r>
      <w:r w:rsidR="00006795" w:rsidRPr="002A338D">
        <w:rPr>
          <w:rFonts w:ascii="Times New Roman" w:hAnsi="Times New Roman"/>
          <w:sz w:val="28"/>
          <w:szCs w:val="28"/>
        </w:rPr>
        <w:t>а</w:t>
      </w:r>
      <w:r w:rsidRPr="002A338D">
        <w:rPr>
          <w:rFonts w:ascii="Times New Roman" w:hAnsi="Times New Roman"/>
          <w:sz w:val="28"/>
          <w:szCs w:val="28"/>
        </w:rPr>
        <w:t xml:space="preserve"> составило </w:t>
      </w:r>
      <w:r w:rsidR="00790232" w:rsidRPr="00790232">
        <w:rPr>
          <w:rFonts w:ascii="Times New Roman" w:hAnsi="Times New Roman"/>
          <w:sz w:val="28"/>
        </w:rPr>
        <w:t>18 206,1 тыс.</w:t>
      </w:r>
      <w:r w:rsidR="00790232">
        <w:rPr>
          <w:rFonts w:ascii="Times New Roman" w:hAnsi="Times New Roman"/>
          <w:sz w:val="28"/>
        </w:rPr>
        <w:t xml:space="preserve"> </w:t>
      </w:r>
      <w:r w:rsidR="00790232" w:rsidRPr="00790232">
        <w:rPr>
          <w:rFonts w:ascii="Times New Roman" w:hAnsi="Times New Roman"/>
          <w:sz w:val="28"/>
        </w:rPr>
        <w:t>рублей</w:t>
      </w:r>
      <w:r w:rsidR="00790232">
        <w:rPr>
          <w:rFonts w:ascii="Times New Roman" w:hAnsi="Times New Roman"/>
          <w:sz w:val="28"/>
          <w:szCs w:val="28"/>
        </w:rPr>
        <w:t xml:space="preserve"> </w:t>
      </w:r>
      <w:r w:rsidR="000931F3" w:rsidRPr="002A338D">
        <w:rPr>
          <w:rFonts w:ascii="Times New Roman" w:hAnsi="Times New Roman"/>
          <w:sz w:val="28"/>
          <w:szCs w:val="28"/>
        </w:rPr>
        <w:t xml:space="preserve">при плане </w:t>
      </w:r>
      <w:r w:rsidR="00790232" w:rsidRPr="00790232">
        <w:rPr>
          <w:rFonts w:ascii="Times New Roman" w:hAnsi="Times New Roman"/>
          <w:sz w:val="28"/>
        </w:rPr>
        <w:t>17 640,1</w:t>
      </w:r>
      <w:r w:rsidR="00790232">
        <w:rPr>
          <w:rFonts w:ascii="Times New Roman" w:hAnsi="Times New Roman"/>
          <w:sz w:val="28"/>
        </w:rPr>
        <w:t xml:space="preserve"> </w:t>
      </w:r>
      <w:r w:rsidR="000931F3" w:rsidRPr="002A338D">
        <w:rPr>
          <w:rFonts w:ascii="Times New Roman" w:hAnsi="Times New Roman"/>
          <w:sz w:val="28"/>
          <w:szCs w:val="28"/>
        </w:rPr>
        <w:t>тыс. рублей, что составляет</w:t>
      </w:r>
      <w:r w:rsidR="00205087">
        <w:rPr>
          <w:rFonts w:ascii="Times New Roman" w:hAnsi="Times New Roman"/>
          <w:sz w:val="28"/>
          <w:szCs w:val="28"/>
        </w:rPr>
        <w:t xml:space="preserve"> </w:t>
      </w:r>
      <w:r w:rsidR="00790232" w:rsidRPr="00790232">
        <w:rPr>
          <w:rFonts w:ascii="Times New Roman" w:hAnsi="Times New Roman"/>
          <w:sz w:val="28"/>
        </w:rPr>
        <w:t>103,2</w:t>
      </w:r>
      <w:r w:rsidRPr="002A338D">
        <w:rPr>
          <w:rFonts w:ascii="Times New Roman" w:hAnsi="Times New Roman"/>
          <w:sz w:val="28"/>
          <w:szCs w:val="28"/>
        </w:rPr>
        <w:t xml:space="preserve"> %. </w:t>
      </w:r>
    </w:p>
    <w:p w:rsidR="00790232" w:rsidRPr="00790232" w:rsidRDefault="00790232" w:rsidP="00790232">
      <w:pPr>
        <w:jc w:val="both"/>
        <w:rPr>
          <w:rFonts w:ascii="Times New Roman" w:hAnsi="Times New Roman"/>
          <w:sz w:val="28"/>
        </w:rPr>
      </w:pPr>
      <w:r w:rsidRPr="00790232">
        <w:rPr>
          <w:rFonts w:ascii="Times New Roman" w:hAnsi="Times New Roman"/>
          <w:b/>
          <w:sz w:val="28"/>
        </w:rPr>
        <w:t>1.</w:t>
      </w:r>
      <w:r w:rsidRPr="00790232">
        <w:rPr>
          <w:rFonts w:ascii="Times New Roman" w:hAnsi="Times New Roman"/>
          <w:sz w:val="28"/>
        </w:rPr>
        <w:t xml:space="preserve">  Собственные доходы -  5 611,7тыс. рублей при плане 5 045,4тыс</w:t>
      </w:r>
      <w:proofErr w:type="gramStart"/>
      <w:r w:rsidRPr="00790232">
        <w:rPr>
          <w:rFonts w:ascii="Times New Roman" w:hAnsi="Times New Roman"/>
          <w:sz w:val="28"/>
        </w:rPr>
        <w:t>.р</w:t>
      </w:r>
      <w:proofErr w:type="gramEnd"/>
      <w:r w:rsidRPr="00790232">
        <w:rPr>
          <w:rFonts w:ascii="Times New Roman" w:hAnsi="Times New Roman"/>
          <w:sz w:val="28"/>
        </w:rPr>
        <w:t>ублей</w:t>
      </w:r>
      <w:r w:rsidRPr="00790232">
        <w:rPr>
          <w:rFonts w:ascii="Times New Roman" w:hAnsi="Times New Roman"/>
          <w:i/>
          <w:sz w:val="28"/>
        </w:rPr>
        <w:t xml:space="preserve"> </w:t>
      </w:r>
      <w:r w:rsidRPr="00790232">
        <w:rPr>
          <w:rFonts w:ascii="Times New Roman" w:hAnsi="Times New Roman"/>
          <w:sz w:val="28"/>
        </w:rPr>
        <w:t xml:space="preserve">что составляет </w:t>
      </w:r>
      <w:r w:rsidRPr="00790232">
        <w:rPr>
          <w:rFonts w:ascii="Times New Roman" w:hAnsi="Times New Roman"/>
          <w:b/>
          <w:i/>
          <w:sz w:val="28"/>
        </w:rPr>
        <w:t>(111,2%</w:t>
      </w:r>
      <w:r w:rsidRPr="00790232">
        <w:rPr>
          <w:rFonts w:ascii="Times New Roman" w:hAnsi="Times New Roman"/>
          <w:b/>
          <w:sz w:val="28"/>
        </w:rPr>
        <w:t>)</w:t>
      </w:r>
    </w:p>
    <w:p w:rsidR="00EA1723" w:rsidRPr="00790232" w:rsidRDefault="00790232" w:rsidP="00790232">
      <w:pPr>
        <w:jc w:val="both"/>
        <w:rPr>
          <w:rFonts w:ascii="Times New Roman" w:hAnsi="Times New Roman"/>
          <w:i/>
          <w:sz w:val="28"/>
          <w:szCs w:val="28"/>
        </w:rPr>
      </w:pPr>
      <w:r w:rsidRPr="00790232">
        <w:rPr>
          <w:rFonts w:ascii="Times New Roman" w:hAnsi="Times New Roman"/>
          <w:i/>
          <w:sz w:val="28"/>
        </w:rPr>
        <w:t xml:space="preserve">От всего поступивших доходов в бюджет поселения собственные доходы составляют – 30,8%;                                                                        </w:t>
      </w:r>
      <w:r w:rsidRPr="00790232">
        <w:rPr>
          <w:rFonts w:ascii="Times New Roman" w:hAnsi="Times New Roman"/>
          <w:i/>
          <w:sz w:val="28"/>
          <w:szCs w:val="28"/>
        </w:rPr>
        <w:t xml:space="preserve"> </w:t>
      </w:r>
      <w:r w:rsidR="00EA1723" w:rsidRPr="00790232">
        <w:rPr>
          <w:rFonts w:ascii="Times New Roman" w:hAnsi="Times New Roman"/>
          <w:i/>
          <w:sz w:val="28"/>
          <w:szCs w:val="28"/>
        </w:rPr>
        <w:t>(тыс</w:t>
      </w:r>
      <w:proofErr w:type="gramStart"/>
      <w:r w:rsidR="00EA1723" w:rsidRPr="00790232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EA1723" w:rsidRPr="00790232">
        <w:rPr>
          <w:rFonts w:ascii="Times New Roman" w:hAnsi="Times New Roman"/>
          <w:i/>
          <w:sz w:val="28"/>
          <w:szCs w:val="28"/>
        </w:rPr>
        <w:t>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182"/>
        <w:gridCol w:w="1929"/>
      </w:tblGrid>
      <w:tr w:rsidR="00EA1723" w:rsidRPr="002A338D" w:rsidTr="00EA1723">
        <w:tc>
          <w:tcPr>
            <w:tcW w:w="5778" w:type="dxa"/>
          </w:tcPr>
          <w:p w:rsidR="00EA1723" w:rsidRPr="002A338D" w:rsidRDefault="00EA1723" w:rsidP="00EA17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38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82" w:type="dxa"/>
          </w:tcPr>
          <w:p w:rsidR="00EA1723" w:rsidRPr="002A338D" w:rsidRDefault="00EA1723" w:rsidP="00EA17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t>% от годового плана</w:t>
            </w:r>
          </w:p>
        </w:tc>
        <w:tc>
          <w:tcPr>
            <w:tcW w:w="1929" w:type="dxa"/>
            <w:vAlign w:val="center"/>
          </w:tcPr>
          <w:p w:rsidR="00EA1723" w:rsidRPr="002A338D" w:rsidRDefault="00EA1723" w:rsidP="00EA172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t>Фактическое исполнение</w:t>
            </w:r>
          </w:p>
        </w:tc>
      </w:tr>
      <w:tr w:rsidR="00790232" w:rsidRPr="002A338D" w:rsidTr="00EA1723">
        <w:trPr>
          <w:trHeight w:val="361"/>
        </w:trPr>
        <w:tc>
          <w:tcPr>
            <w:tcW w:w="5778" w:type="dxa"/>
          </w:tcPr>
          <w:p w:rsidR="00790232" w:rsidRPr="00A96C3F" w:rsidRDefault="00790232" w:rsidP="00EA17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C3F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proofErr w:type="gramStart"/>
            <w:r w:rsidRPr="00A96C3F">
              <w:rPr>
                <w:rFonts w:ascii="Times New Roman" w:hAnsi="Times New Roman"/>
                <w:sz w:val="26"/>
                <w:szCs w:val="26"/>
              </w:rPr>
              <w:t>СОБСТВЕННЫХ</w:t>
            </w:r>
            <w:proofErr w:type="gramEnd"/>
            <w:r w:rsidRPr="00A96C3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82" w:type="dxa"/>
          </w:tcPr>
          <w:p w:rsidR="00790232" w:rsidRPr="00BE31AF" w:rsidRDefault="00790232" w:rsidP="00790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t>111,2</w:t>
            </w:r>
          </w:p>
        </w:tc>
        <w:tc>
          <w:tcPr>
            <w:tcW w:w="1929" w:type="dxa"/>
            <w:vAlign w:val="center"/>
          </w:tcPr>
          <w:p w:rsidR="00790232" w:rsidRPr="00BE31AF" w:rsidRDefault="00790232" w:rsidP="007902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>5 611,7</w:t>
            </w:r>
          </w:p>
        </w:tc>
      </w:tr>
      <w:tr w:rsidR="00790232" w:rsidRPr="002A338D" w:rsidTr="00EA1723">
        <w:tc>
          <w:tcPr>
            <w:tcW w:w="5778" w:type="dxa"/>
          </w:tcPr>
          <w:p w:rsidR="00790232" w:rsidRPr="00A96C3F" w:rsidRDefault="00790232" w:rsidP="00EA17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6C3F">
              <w:rPr>
                <w:rFonts w:ascii="Times New Roman" w:hAnsi="Times New Roman"/>
                <w:i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82" w:type="dxa"/>
          </w:tcPr>
          <w:p w:rsidR="00790232" w:rsidRPr="00BE31AF" w:rsidRDefault="00790232" w:rsidP="00790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t>131,3</w:t>
            </w:r>
          </w:p>
        </w:tc>
        <w:tc>
          <w:tcPr>
            <w:tcW w:w="1929" w:type="dxa"/>
            <w:vAlign w:val="center"/>
          </w:tcPr>
          <w:p w:rsidR="00790232" w:rsidRPr="00BE31AF" w:rsidRDefault="00790232" w:rsidP="007902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>1 332,9</w:t>
            </w:r>
          </w:p>
        </w:tc>
      </w:tr>
      <w:tr w:rsidR="00BE31AF" w:rsidRPr="002A338D" w:rsidTr="00EA1723">
        <w:tc>
          <w:tcPr>
            <w:tcW w:w="5778" w:type="dxa"/>
          </w:tcPr>
          <w:p w:rsidR="00BE31AF" w:rsidRPr="00A96C3F" w:rsidRDefault="00BE31AF" w:rsidP="00EA17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6C3F">
              <w:rPr>
                <w:rFonts w:ascii="Times New Roman" w:hAnsi="Times New Roman"/>
                <w:i/>
                <w:sz w:val="26"/>
                <w:szCs w:val="26"/>
              </w:rPr>
              <w:t xml:space="preserve">   единый сельскохозяйственный налог</w:t>
            </w:r>
          </w:p>
        </w:tc>
        <w:tc>
          <w:tcPr>
            <w:tcW w:w="2182" w:type="dxa"/>
          </w:tcPr>
          <w:p w:rsidR="00BE31AF" w:rsidRPr="00BE31AF" w:rsidRDefault="00BE31AF" w:rsidP="00A96C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t>170,0</w:t>
            </w:r>
          </w:p>
        </w:tc>
        <w:tc>
          <w:tcPr>
            <w:tcW w:w="1929" w:type="dxa"/>
            <w:vAlign w:val="center"/>
          </w:tcPr>
          <w:p w:rsidR="00BE31AF" w:rsidRPr="00BE31AF" w:rsidRDefault="00BE31AF" w:rsidP="00A96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BE31AF" w:rsidRPr="002A338D" w:rsidTr="00EA1723">
        <w:tc>
          <w:tcPr>
            <w:tcW w:w="5778" w:type="dxa"/>
          </w:tcPr>
          <w:p w:rsidR="00BE31AF" w:rsidRPr="00A96C3F" w:rsidRDefault="00BE31AF" w:rsidP="00EA17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6C3F">
              <w:rPr>
                <w:rFonts w:ascii="Times New Roman" w:hAnsi="Times New Roman"/>
                <w:i/>
                <w:sz w:val="26"/>
                <w:szCs w:val="26"/>
              </w:rPr>
              <w:t xml:space="preserve">   налог на имущество</w:t>
            </w:r>
          </w:p>
        </w:tc>
        <w:tc>
          <w:tcPr>
            <w:tcW w:w="2182" w:type="dxa"/>
          </w:tcPr>
          <w:p w:rsidR="00BE31AF" w:rsidRPr="00BE31AF" w:rsidRDefault="00BE31AF" w:rsidP="00A96C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t>97,4</w:t>
            </w:r>
          </w:p>
        </w:tc>
        <w:tc>
          <w:tcPr>
            <w:tcW w:w="1929" w:type="dxa"/>
            <w:vAlign w:val="center"/>
          </w:tcPr>
          <w:p w:rsidR="00BE31AF" w:rsidRPr="00BE31AF" w:rsidRDefault="00BE31AF" w:rsidP="00A96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 xml:space="preserve">  385,9</w:t>
            </w:r>
          </w:p>
        </w:tc>
      </w:tr>
      <w:tr w:rsidR="00BE31AF" w:rsidRPr="002A338D" w:rsidTr="00EA1723">
        <w:tc>
          <w:tcPr>
            <w:tcW w:w="5778" w:type="dxa"/>
          </w:tcPr>
          <w:p w:rsidR="00BE31AF" w:rsidRPr="00A96C3F" w:rsidRDefault="00BE31AF" w:rsidP="00EA17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6C3F">
              <w:rPr>
                <w:rFonts w:ascii="Times New Roman" w:hAnsi="Times New Roman"/>
                <w:i/>
                <w:sz w:val="26"/>
                <w:szCs w:val="26"/>
              </w:rPr>
              <w:t xml:space="preserve">   земельный налог</w:t>
            </w:r>
          </w:p>
        </w:tc>
        <w:tc>
          <w:tcPr>
            <w:tcW w:w="2182" w:type="dxa"/>
          </w:tcPr>
          <w:p w:rsidR="00BE31AF" w:rsidRPr="00BE31AF" w:rsidRDefault="00BE31AF" w:rsidP="00A96C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t>96,6</w:t>
            </w:r>
          </w:p>
        </w:tc>
        <w:tc>
          <w:tcPr>
            <w:tcW w:w="1929" w:type="dxa"/>
            <w:vAlign w:val="center"/>
          </w:tcPr>
          <w:p w:rsidR="00BE31AF" w:rsidRPr="00BE31AF" w:rsidRDefault="00BE31AF" w:rsidP="00A96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>3 015,5</w:t>
            </w:r>
          </w:p>
        </w:tc>
      </w:tr>
      <w:tr w:rsidR="00BE31AF" w:rsidRPr="002A338D" w:rsidTr="00EA1723">
        <w:tc>
          <w:tcPr>
            <w:tcW w:w="5778" w:type="dxa"/>
          </w:tcPr>
          <w:p w:rsidR="00BE31AF" w:rsidRPr="00A96C3F" w:rsidRDefault="00BE31AF" w:rsidP="00EA17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6C3F">
              <w:rPr>
                <w:rFonts w:ascii="Times New Roman" w:hAnsi="Times New Roman"/>
                <w:i/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2182" w:type="dxa"/>
          </w:tcPr>
          <w:p w:rsidR="00BE31AF" w:rsidRPr="00BE31AF" w:rsidRDefault="00BE31AF" w:rsidP="00A96C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t>49,0</w:t>
            </w:r>
          </w:p>
        </w:tc>
        <w:tc>
          <w:tcPr>
            <w:tcW w:w="1929" w:type="dxa"/>
            <w:vAlign w:val="center"/>
          </w:tcPr>
          <w:p w:rsidR="00BE31AF" w:rsidRPr="00BE31AF" w:rsidRDefault="00BE31AF" w:rsidP="00A96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E31AF" w:rsidRPr="002A338D" w:rsidTr="00EA1723">
        <w:tc>
          <w:tcPr>
            <w:tcW w:w="5778" w:type="dxa"/>
          </w:tcPr>
          <w:p w:rsidR="00BE31AF" w:rsidRPr="00A96C3F" w:rsidRDefault="00BE31AF" w:rsidP="00EA1723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6C3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A96C3F">
              <w:rPr>
                <w:rFonts w:ascii="Times New Roman" w:hAnsi="Times New Roman"/>
                <w:i/>
                <w:sz w:val="26"/>
                <w:szCs w:val="26"/>
              </w:rPr>
              <w:t>доходы</w:t>
            </w:r>
            <w:proofErr w:type="gramEnd"/>
            <w:r w:rsidRPr="00A96C3F">
              <w:rPr>
                <w:rFonts w:ascii="Times New Roman" w:hAnsi="Times New Roman"/>
                <w:i/>
                <w:sz w:val="26"/>
                <w:szCs w:val="26"/>
              </w:rPr>
              <w:t xml:space="preserve"> поступившие в порядке возмещения расходов, в связи с эксплуатацией имущества </w:t>
            </w:r>
            <w:r w:rsidRPr="00A96C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поселения </w:t>
            </w:r>
          </w:p>
        </w:tc>
        <w:tc>
          <w:tcPr>
            <w:tcW w:w="2182" w:type="dxa"/>
          </w:tcPr>
          <w:p w:rsidR="00BE31AF" w:rsidRPr="00BE31AF" w:rsidRDefault="00BE31AF" w:rsidP="00A96C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76,7</w:t>
            </w:r>
          </w:p>
        </w:tc>
        <w:tc>
          <w:tcPr>
            <w:tcW w:w="1929" w:type="dxa"/>
            <w:vAlign w:val="center"/>
          </w:tcPr>
          <w:p w:rsidR="00BE31AF" w:rsidRPr="00BE31AF" w:rsidRDefault="00BE31AF" w:rsidP="00A96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BE31AF" w:rsidRPr="002A338D" w:rsidTr="00EA1723">
        <w:tc>
          <w:tcPr>
            <w:tcW w:w="5778" w:type="dxa"/>
          </w:tcPr>
          <w:p w:rsidR="00BE31AF" w:rsidRPr="00A96C3F" w:rsidRDefault="00BE31AF" w:rsidP="00EA1723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6C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2182" w:type="dxa"/>
          </w:tcPr>
          <w:p w:rsidR="00BE31AF" w:rsidRPr="00BE31AF" w:rsidRDefault="00BE31AF" w:rsidP="00A96C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929" w:type="dxa"/>
            <w:vAlign w:val="center"/>
          </w:tcPr>
          <w:p w:rsidR="00BE31AF" w:rsidRPr="00BE31AF" w:rsidRDefault="00BE31AF" w:rsidP="00A96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E31AF" w:rsidRPr="002A338D" w:rsidTr="00EA1723">
        <w:tc>
          <w:tcPr>
            <w:tcW w:w="5778" w:type="dxa"/>
          </w:tcPr>
          <w:p w:rsidR="00BE31AF" w:rsidRPr="00A96C3F" w:rsidRDefault="00BE31AF" w:rsidP="00EA1723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6C3F">
              <w:rPr>
                <w:rFonts w:ascii="Times New Roman" w:hAnsi="Times New Roman"/>
                <w:i/>
                <w:sz w:val="26"/>
                <w:szCs w:val="26"/>
              </w:rPr>
              <w:t>денежные взыскания, штрафы, возмещение ущерба</w:t>
            </w:r>
          </w:p>
        </w:tc>
        <w:tc>
          <w:tcPr>
            <w:tcW w:w="2182" w:type="dxa"/>
          </w:tcPr>
          <w:p w:rsidR="00BE31AF" w:rsidRPr="00BE31AF" w:rsidRDefault="00BE31AF" w:rsidP="00A96C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AF">
              <w:rPr>
                <w:rFonts w:ascii="Times New Roman" w:hAnsi="Times New Roman"/>
                <w:i/>
                <w:sz w:val="24"/>
                <w:szCs w:val="24"/>
              </w:rPr>
              <w:t>10 000,0</w:t>
            </w:r>
          </w:p>
        </w:tc>
        <w:tc>
          <w:tcPr>
            <w:tcW w:w="1929" w:type="dxa"/>
            <w:vAlign w:val="center"/>
          </w:tcPr>
          <w:p w:rsidR="00BE31AF" w:rsidRPr="00BE31AF" w:rsidRDefault="00BE31AF" w:rsidP="00A96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1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6A4B2A" w:rsidRPr="002A338D" w:rsidRDefault="006A4B2A" w:rsidP="0078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1FF" w:rsidRPr="002A338D" w:rsidRDefault="007841FF" w:rsidP="0078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 Безвозмездные поступления составили </w:t>
      </w:r>
      <w:r w:rsidR="00CA51AD">
        <w:rPr>
          <w:rFonts w:ascii="Times New Roman" w:hAnsi="Times New Roman"/>
          <w:sz w:val="28"/>
          <w:szCs w:val="28"/>
        </w:rPr>
        <w:t>12594,5</w:t>
      </w:r>
      <w:r w:rsidRPr="002A338D">
        <w:rPr>
          <w:rFonts w:ascii="Times New Roman" w:hAnsi="Times New Roman"/>
          <w:sz w:val="28"/>
          <w:szCs w:val="28"/>
        </w:rPr>
        <w:t xml:space="preserve"> тыс. руб.</w:t>
      </w:r>
    </w:p>
    <w:p w:rsidR="008E2EDB" w:rsidRPr="002A338D" w:rsidRDefault="007841FF" w:rsidP="00784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ab/>
        <w:t xml:space="preserve">Федеральный бюджет – всего </w:t>
      </w:r>
      <w:r w:rsidR="00CA51AD">
        <w:rPr>
          <w:rFonts w:ascii="Times New Roman" w:hAnsi="Times New Roman"/>
          <w:sz w:val="28"/>
          <w:szCs w:val="28"/>
        </w:rPr>
        <w:t>683,8</w:t>
      </w:r>
      <w:r w:rsidRPr="002A338D">
        <w:rPr>
          <w:rFonts w:ascii="Times New Roman" w:hAnsi="Times New Roman"/>
          <w:sz w:val="28"/>
          <w:szCs w:val="28"/>
        </w:rPr>
        <w:t xml:space="preserve"> тыс. руб.</w:t>
      </w:r>
      <w:r w:rsidR="008E2EDB" w:rsidRPr="002A338D">
        <w:rPr>
          <w:rFonts w:ascii="Times New Roman" w:hAnsi="Times New Roman"/>
          <w:sz w:val="28"/>
          <w:szCs w:val="28"/>
        </w:rPr>
        <w:t>:</w:t>
      </w:r>
    </w:p>
    <w:p w:rsidR="008E2EDB" w:rsidRPr="002A338D" w:rsidRDefault="008E2EDB" w:rsidP="008E2E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  <w:shd w:val="clear" w:color="auto" w:fill="FFFFFF"/>
        </w:rPr>
        <w:t xml:space="preserve">-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(театральные кресла </w:t>
      </w:r>
      <w:proofErr w:type="spellStart"/>
      <w:r w:rsidRPr="002A338D">
        <w:rPr>
          <w:rFonts w:ascii="Times New Roman" w:hAnsi="Times New Roman"/>
          <w:sz w:val="28"/>
          <w:szCs w:val="28"/>
          <w:shd w:val="clear" w:color="auto" w:fill="FFFFFF"/>
        </w:rPr>
        <w:t>Отраденский</w:t>
      </w:r>
      <w:proofErr w:type="spellEnd"/>
      <w:r w:rsidRPr="002A338D">
        <w:rPr>
          <w:rFonts w:ascii="Times New Roman" w:hAnsi="Times New Roman"/>
          <w:sz w:val="28"/>
          <w:szCs w:val="28"/>
          <w:shd w:val="clear" w:color="auto" w:fill="FFFFFF"/>
        </w:rPr>
        <w:t xml:space="preserve"> СДК) – </w:t>
      </w:r>
      <w:r w:rsidR="00CA51AD">
        <w:rPr>
          <w:rFonts w:ascii="Times New Roman" w:hAnsi="Times New Roman"/>
          <w:sz w:val="28"/>
          <w:szCs w:val="28"/>
          <w:shd w:val="clear" w:color="auto" w:fill="FFFFFF"/>
        </w:rPr>
        <w:t>428,4 тыс. рублей;</w:t>
      </w:r>
    </w:p>
    <w:p w:rsidR="008E2EDB" w:rsidRPr="002A338D" w:rsidRDefault="008E2EDB" w:rsidP="005C6E3A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- </w:t>
      </w:r>
      <w:r w:rsidRPr="002A338D">
        <w:rPr>
          <w:rFonts w:ascii="Times New Roman" w:hAnsi="Times New Roman"/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="00933C8B">
        <w:rPr>
          <w:rFonts w:ascii="Times New Roman" w:hAnsi="Times New Roman"/>
          <w:color w:val="000000"/>
          <w:sz w:val="28"/>
          <w:szCs w:val="28"/>
        </w:rPr>
        <w:t>–</w:t>
      </w:r>
      <w:r w:rsidRPr="002A33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C8B">
        <w:rPr>
          <w:rFonts w:ascii="Times New Roman" w:hAnsi="Times New Roman"/>
          <w:color w:val="000000"/>
          <w:sz w:val="28"/>
          <w:szCs w:val="28"/>
        </w:rPr>
        <w:t xml:space="preserve">255, 4 тыс. </w:t>
      </w:r>
      <w:r w:rsidRPr="002A338D">
        <w:rPr>
          <w:rFonts w:ascii="Times New Roman" w:hAnsi="Times New Roman"/>
          <w:sz w:val="28"/>
          <w:szCs w:val="28"/>
        </w:rPr>
        <w:t>рублей</w:t>
      </w:r>
      <w:r w:rsidRPr="002A338D">
        <w:rPr>
          <w:rFonts w:ascii="Times New Roman" w:hAnsi="Times New Roman"/>
          <w:color w:val="000000"/>
          <w:sz w:val="28"/>
          <w:szCs w:val="28"/>
        </w:rPr>
        <w:t>.</w:t>
      </w:r>
    </w:p>
    <w:p w:rsidR="008E2EDB" w:rsidRPr="002A338D" w:rsidRDefault="005C6E3A" w:rsidP="005C6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EDB" w:rsidRPr="002A338D">
        <w:rPr>
          <w:rFonts w:ascii="Times New Roman" w:hAnsi="Times New Roman"/>
          <w:sz w:val="28"/>
          <w:szCs w:val="28"/>
        </w:rPr>
        <w:t xml:space="preserve">Областной бюджет – всего </w:t>
      </w:r>
      <w:r w:rsidR="00933C8B">
        <w:rPr>
          <w:rFonts w:ascii="Times New Roman" w:hAnsi="Times New Roman"/>
          <w:sz w:val="28"/>
          <w:szCs w:val="28"/>
        </w:rPr>
        <w:t>10952,3</w:t>
      </w:r>
      <w:r w:rsidR="008E2EDB" w:rsidRPr="002A338D">
        <w:rPr>
          <w:rFonts w:ascii="Times New Roman" w:hAnsi="Times New Roman"/>
          <w:sz w:val="28"/>
          <w:szCs w:val="28"/>
        </w:rPr>
        <w:t xml:space="preserve"> тыс. рублей:</w:t>
      </w:r>
    </w:p>
    <w:p w:rsidR="008E2EDB" w:rsidRDefault="008E2EDB" w:rsidP="005C6E3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- сумма дотации </w:t>
      </w:r>
      <w:r w:rsidR="005C6E3A">
        <w:rPr>
          <w:rFonts w:ascii="Times New Roman" w:hAnsi="Times New Roman"/>
          <w:sz w:val="28"/>
          <w:szCs w:val="28"/>
        </w:rPr>
        <w:t>–</w:t>
      </w:r>
      <w:r w:rsidRPr="002A338D">
        <w:rPr>
          <w:rFonts w:ascii="Times New Roman" w:hAnsi="Times New Roman"/>
          <w:sz w:val="28"/>
          <w:szCs w:val="28"/>
        </w:rPr>
        <w:t xml:space="preserve"> </w:t>
      </w:r>
      <w:r w:rsidR="005C6E3A">
        <w:rPr>
          <w:rFonts w:ascii="Times New Roman" w:hAnsi="Times New Roman"/>
          <w:sz w:val="28"/>
          <w:szCs w:val="28"/>
        </w:rPr>
        <w:t>10864,3</w:t>
      </w:r>
      <w:r w:rsidRPr="002A338D">
        <w:rPr>
          <w:rFonts w:ascii="Times New Roman" w:hAnsi="Times New Roman"/>
          <w:sz w:val="28"/>
          <w:szCs w:val="28"/>
        </w:rPr>
        <w:t xml:space="preserve"> тыс. рублей</w:t>
      </w:r>
      <w:r w:rsidRPr="002A338D">
        <w:rPr>
          <w:rFonts w:ascii="Times New Roman" w:hAnsi="Times New Roman"/>
          <w:i/>
          <w:sz w:val="28"/>
          <w:szCs w:val="28"/>
        </w:rPr>
        <w:t>;</w:t>
      </w:r>
    </w:p>
    <w:p w:rsidR="005C6E3A" w:rsidRDefault="005C6E3A" w:rsidP="005C6E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6E3A">
        <w:rPr>
          <w:rFonts w:ascii="Times New Roman" w:hAnsi="Times New Roman"/>
          <w:sz w:val="28"/>
          <w:szCs w:val="28"/>
          <w:shd w:val="clear" w:color="auto" w:fill="FFFFFF"/>
        </w:rPr>
        <w:t xml:space="preserve">-субсидии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(театральные кресла </w:t>
      </w:r>
      <w:proofErr w:type="spellStart"/>
      <w:r w:rsidRPr="005C6E3A">
        <w:rPr>
          <w:rFonts w:ascii="Times New Roman" w:hAnsi="Times New Roman"/>
          <w:sz w:val="28"/>
          <w:szCs w:val="28"/>
          <w:shd w:val="clear" w:color="auto" w:fill="FFFFFF"/>
        </w:rPr>
        <w:t>Отраденский</w:t>
      </w:r>
      <w:proofErr w:type="spellEnd"/>
      <w:r w:rsidRPr="005C6E3A">
        <w:rPr>
          <w:rFonts w:ascii="Times New Roman" w:hAnsi="Times New Roman"/>
          <w:sz w:val="28"/>
          <w:szCs w:val="28"/>
          <w:shd w:val="clear" w:color="auto" w:fill="FFFFFF"/>
        </w:rPr>
        <w:t xml:space="preserve"> СДК) – 87,8тыс.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6E3A">
        <w:rPr>
          <w:rFonts w:ascii="Times New Roman" w:hAnsi="Times New Roman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E2EDB" w:rsidRPr="002A338D" w:rsidRDefault="008E2EDB" w:rsidP="008E2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Районный бюджет – всего </w:t>
      </w:r>
      <w:r w:rsidR="005C6E3A">
        <w:rPr>
          <w:rFonts w:ascii="Times New Roman" w:hAnsi="Times New Roman"/>
          <w:sz w:val="28"/>
          <w:szCs w:val="28"/>
        </w:rPr>
        <w:t>958,4</w:t>
      </w:r>
      <w:r w:rsidRPr="002A338D">
        <w:rPr>
          <w:rFonts w:ascii="Times New Roman" w:hAnsi="Times New Roman"/>
          <w:sz w:val="28"/>
          <w:szCs w:val="28"/>
        </w:rPr>
        <w:t xml:space="preserve"> тыс. рублей:</w:t>
      </w:r>
    </w:p>
    <w:p w:rsidR="008E2EDB" w:rsidRDefault="008E2EDB" w:rsidP="008E2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содержание дорожной сети -</w:t>
      </w:r>
      <w:r w:rsidR="005C6E3A">
        <w:rPr>
          <w:rFonts w:ascii="Times New Roman" w:hAnsi="Times New Roman"/>
          <w:sz w:val="28"/>
          <w:szCs w:val="28"/>
        </w:rPr>
        <w:t xml:space="preserve"> 949,4 тыс. рублей;</w:t>
      </w:r>
    </w:p>
    <w:p w:rsidR="005C6E3A" w:rsidRPr="005C6E3A" w:rsidRDefault="005C6E3A" w:rsidP="008E2E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6E3A">
        <w:rPr>
          <w:rFonts w:ascii="Times New Roman" w:hAnsi="Times New Roman"/>
          <w:sz w:val="28"/>
          <w:szCs w:val="24"/>
        </w:rPr>
        <w:t>передача полномочий в сфере архитектуры и градостроительства 9,0</w:t>
      </w:r>
      <w:r w:rsidR="00A574E5">
        <w:rPr>
          <w:rFonts w:ascii="Times New Roman" w:hAnsi="Times New Roman"/>
          <w:sz w:val="28"/>
          <w:szCs w:val="24"/>
        </w:rPr>
        <w:t xml:space="preserve"> </w:t>
      </w:r>
      <w:r w:rsidRPr="005C6E3A">
        <w:rPr>
          <w:rFonts w:ascii="Times New Roman" w:hAnsi="Times New Roman"/>
          <w:sz w:val="28"/>
          <w:szCs w:val="24"/>
        </w:rPr>
        <w:t>тыс.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5C6E3A">
        <w:rPr>
          <w:rFonts w:ascii="Times New Roman" w:hAnsi="Times New Roman"/>
          <w:sz w:val="28"/>
          <w:szCs w:val="24"/>
        </w:rPr>
        <w:t>рублей</w:t>
      </w:r>
      <w:r>
        <w:rPr>
          <w:rFonts w:ascii="Times New Roman" w:hAnsi="Times New Roman"/>
          <w:sz w:val="28"/>
          <w:szCs w:val="24"/>
        </w:rPr>
        <w:t>.</w:t>
      </w:r>
    </w:p>
    <w:p w:rsidR="007841FF" w:rsidRPr="002A338D" w:rsidRDefault="007841FF" w:rsidP="007841F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A338D">
        <w:rPr>
          <w:rFonts w:ascii="Times New Roman" w:hAnsi="Times New Roman"/>
          <w:sz w:val="28"/>
          <w:szCs w:val="28"/>
          <w:u w:val="single"/>
        </w:rPr>
        <w:t xml:space="preserve">РАСХОДНАЯ ЧАСТЬ БЮДЖЕТА        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За  2022</w:t>
      </w:r>
      <w:r w:rsidR="005C6E3A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 xml:space="preserve">г.  расходная часть бюджета поселения исполнена в сумме </w:t>
      </w:r>
    </w:p>
    <w:p w:rsidR="008E2EDB" w:rsidRPr="002A338D" w:rsidRDefault="005C6E3A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17468,0 </w:t>
      </w:r>
      <w:r w:rsidR="008A7D7C" w:rsidRPr="002A338D">
        <w:rPr>
          <w:rFonts w:ascii="Times New Roman" w:hAnsi="Times New Roman"/>
          <w:sz w:val="28"/>
          <w:szCs w:val="28"/>
        </w:rPr>
        <w:t>тыс. рублей</w:t>
      </w:r>
      <w:r w:rsidR="008E2EDB" w:rsidRPr="002A338D">
        <w:rPr>
          <w:rFonts w:ascii="Times New Roman" w:hAnsi="Times New Roman"/>
          <w:sz w:val="28"/>
          <w:szCs w:val="28"/>
        </w:rPr>
        <w:t xml:space="preserve"> при плане </w:t>
      </w:r>
      <w:r>
        <w:rPr>
          <w:rFonts w:ascii="Times New Roman" w:hAnsi="Times New Roman"/>
          <w:sz w:val="28"/>
          <w:szCs w:val="28"/>
        </w:rPr>
        <w:t>18559</w:t>
      </w:r>
      <w:r w:rsidR="008A7D7C" w:rsidRPr="002A33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8 </w:t>
      </w:r>
      <w:r w:rsidR="008A7D7C" w:rsidRPr="002A338D">
        <w:rPr>
          <w:rFonts w:ascii="Times New Roman" w:hAnsi="Times New Roman"/>
          <w:sz w:val="28"/>
          <w:szCs w:val="28"/>
        </w:rPr>
        <w:t>тыс.</w:t>
      </w:r>
      <w:r w:rsidR="00A574E5">
        <w:rPr>
          <w:rFonts w:ascii="Times New Roman" w:hAnsi="Times New Roman"/>
          <w:sz w:val="28"/>
          <w:szCs w:val="28"/>
        </w:rPr>
        <w:t xml:space="preserve"> </w:t>
      </w:r>
      <w:r w:rsidR="008A7D7C" w:rsidRPr="002A338D">
        <w:rPr>
          <w:rFonts w:ascii="Times New Roman" w:hAnsi="Times New Roman"/>
          <w:sz w:val="28"/>
          <w:szCs w:val="28"/>
        </w:rPr>
        <w:t>рублей</w:t>
      </w:r>
      <w:r w:rsidR="008E2EDB" w:rsidRPr="002A338D">
        <w:rPr>
          <w:rFonts w:ascii="Times New Roman" w:hAnsi="Times New Roman"/>
          <w:sz w:val="28"/>
          <w:szCs w:val="28"/>
        </w:rPr>
        <w:t xml:space="preserve"> что составляет </w:t>
      </w:r>
      <w:r w:rsidR="008E2EDB" w:rsidRPr="002A338D">
        <w:rPr>
          <w:rFonts w:ascii="Times New Roman" w:hAnsi="Times New Roman"/>
          <w:b/>
          <w:i/>
          <w:sz w:val="28"/>
          <w:szCs w:val="28"/>
        </w:rPr>
        <w:t>(</w:t>
      </w:r>
      <w:r w:rsidR="007F0975">
        <w:rPr>
          <w:rFonts w:ascii="Times New Roman" w:hAnsi="Times New Roman"/>
          <w:b/>
          <w:i/>
          <w:sz w:val="28"/>
          <w:szCs w:val="28"/>
        </w:rPr>
        <w:t>94,1</w:t>
      </w:r>
      <w:r w:rsidR="008E2EDB" w:rsidRPr="002A338D">
        <w:rPr>
          <w:rFonts w:ascii="Times New Roman" w:hAnsi="Times New Roman"/>
          <w:b/>
          <w:i/>
          <w:sz w:val="28"/>
          <w:szCs w:val="28"/>
        </w:rPr>
        <w:t>%).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b/>
          <w:sz w:val="28"/>
          <w:szCs w:val="28"/>
        </w:rPr>
        <w:t>1.</w:t>
      </w:r>
      <w:r w:rsidRPr="002A338D">
        <w:rPr>
          <w:rFonts w:ascii="Times New Roman" w:hAnsi="Times New Roman"/>
          <w:sz w:val="28"/>
          <w:szCs w:val="28"/>
        </w:rPr>
        <w:t xml:space="preserve"> </w:t>
      </w:r>
      <w:r w:rsidR="007F0975">
        <w:rPr>
          <w:rFonts w:ascii="Times New Roman" w:hAnsi="Times New Roman"/>
          <w:sz w:val="28"/>
          <w:szCs w:val="28"/>
        </w:rPr>
        <w:t xml:space="preserve">7637,5 </w:t>
      </w:r>
      <w:r w:rsidR="008A7D7C" w:rsidRPr="002A338D">
        <w:rPr>
          <w:rFonts w:ascii="Times New Roman" w:hAnsi="Times New Roman"/>
          <w:sz w:val="28"/>
          <w:szCs w:val="28"/>
        </w:rPr>
        <w:t xml:space="preserve">тыс. </w:t>
      </w:r>
      <w:r w:rsidR="007F0975">
        <w:rPr>
          <w:rFonts w:ascii="Times New Roman" w:hAnsi="Times New Roman"/>
          <w:sz w:val="28"/>
          <w:szCs w:val="28"/>
        </w:rPr>
        <w:t>р</w:t>
      </w:r>
      <w:r w:rsidR="008A7D7C" w:rsidRPr="002A338D">
        <w:rPr>
          <w:rFonts w:ascii="Times New Roman" w:hAnsi="Times New Roman"/>
          <w:sz w:val="28"/>
          <w:szCs w:val="28"/>
        </w:rPr>
        <w:t>ублей</w:t>
      </w:r>
      <w:r w:rsidR="007F0975">
        <w:rPr>
          <w:rFonts w:ascii="Times New Roman" w:hAnsi="Times New Roman"/>
          <w:sz w:val="28"/>
          <w:szCs w:val="28"/>
        </w:rPr>
        <w:t xml:space="preserve"> (исполнение – 91,8 %)</w:t>
      </w:r>
      <w:r w:rsidRPr="002A3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38D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2A338D">
        <w:rPr>
          <w:rFonts w:ascii="Times New Roman" w:hAnsi="Times New Roman"/>
          <w:sz w:val="28"/>
          <w:szCs w:val="28"/>
        </w:rPr>
        <w:t xml:space="preserve"> на решение общегосударственных вопросов: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-содержание органов власти – з\п, налоги, коммунальные расходы, связь, обслуживание а\машины- бензин и запасные части, содержание имущества;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уплата налогов, сборов и иных платежей;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услуги юриста, специалистов программистов;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приобретение программного продукта;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приобретение бумаги и канцелярских товаров;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ремонт и заправка оргтехники;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противоклещевая обработка территории;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расходы резервного фонда;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- взносы в ассоциацию муниципальных образований.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2A338D">
        <w:rPr>
          <w:rFonts w:ascii="Times New Roman" w:hAnsi="Times New Roman"/>
          <w:sz w:val="28"/>
          <w:szCs w:val="28"/>
        </w:rPr>
        <w:t xml:space="preserve">   </w:t>
      </w:r>
      <w:r w:rsidR="007F0975">
        <w:rPr>
          <w:rFonts w:ascii="Times New Roman" w:hAnsi="Times New Roman"/>
          <w:sz w:val="28"/>
          <w:szCs w:val="28"/>
        </w:rPr>
        <w:t xml:space="preserve">255,4 </w:t>
      </w:r>
      <w:r w:rsidRPr="002A338D">
        <w:rPr>
          <w:rFonts w:ascii="Times New Roman" w:hAnsi="Times New Roman"/>
          <w:sz w:val="28"/>
          <w:szCs w:val="28"/>
        </w:rPr>
        <w:t>тыс.</w:t>
      </w:r>
      <w:r w:rsidR="007F0975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>рублей</w:t>
      </w:r>
      <w:r w:rsidR="007F0975">
        <w:rPr>
          <w:rFonts w:ascii="Times New Roman" w:hAnsi="Times New Roman"/>
          <w:sz w:val="28"/>
          <w:szCs w:val="28"/>
        </w:rPr>
        <w:t xml:space="preserve"> (исполнение – 100 %). Р</w:t>
      </w:r>
      <w:r w:rsidRPr="002A338D">
        <w:rPr>
          <w:rFonts w:ascii="Times New Roman" w:hAnsi="Times New Roman"/>
          <w:sz w:val="28"/>
          <w:szCs w:val="28"/>
        </w:rPr>
        <w:t>асход</w:t>
      </w:r>
      <w:r w:rsidR="007F0975">
        <w:rPr>
          <w:rFonts w:ascii="Times New Roman" w:hAnsi="Times New Roman"/>
          <w:sz w:val="28"/>
          <w:szCs w:val="28"/>
        </w:rPr>
        <w:t>ы</w:t>
      </w:r>
      <w:r w:rsidRPr="002A338D">
        <w:rPr>
          <w:rFonts w:ascii="Times New Roman" w:hAnsi="Times New Roman"/>
          <w:sz w:val="28"/>
          <w:szCs w:val="28"/>
        </w:rPr>
        <w:t xml:space="preserve"> направлены на национальную оборону (з\</w:t>
      </w:r>
      <w:proofErr w:type="gramStart"/>
      <w:r w:rsidRPr="002A338D">
        <w:rPr>
          <w:rFonts w:ascii="Times New Roman" w:hAnsi="Times New Roman"/>
          <w:sz w:val="28"/>
          <w:szCs w:val="28"/>
        </w:rPr>
        <w:t>п</w:t>
      </w:r>
      <w:proofErr w:type="gramEnd"/>
      <w:r w:rsidRPr="002A338D">
        <w:rPr>
          <w:rFonts w:ascii="Times New Roman" w:hAnsi="Times New Roman"/>
          <w:sz w:val="28"/>
          <w:szCs w:val="28"/>
        </w:rPr>
        <w:t xml:space="preserve"> инспектора Военного учетного стола).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b/>
          <w:sz w:val="28"/>
          <w:szCs w:val="28"/>
        </w:rPr>
        <w:t>3.</w:t>
      </w:r>
      <w:r w:rsidRPr="002A338D">
        <w:rPr>
          <w:rFonts w:ascii="Times New Roman" w:hAnsi="Times New Roman"/>
          <w:sz w:val="28"/>
          <w:szCs w:val="28"/>
        </w:rPr>
        <w:t xml:space="preserve">  </w:t>
      </w:r>
      <w:r w:rsidR="00D86F8A">
        <w:rPr>
          <w:rFonts w:ascii="Times New Roman" w:hAnsi="Times New Roman"/>
          <w:sz w:val="28"/>
          <w:szCs w:val="28"/>
        </w:rPr>
        <w:t xml:space="preserve">47,1 </w:t>
      </w:r>
      <w:r w:rsidRPr="002A338D">
        <w:rPr>
          <w:rFonts w:ascii="Times New Roman" w:hAnsi="Times New Roman"/>
          <w:sz w:val="28"/>
          <w:szCs w:val="28"/>
        </w:rPr>
        <w:t xml:space="preserve"> тыс.</w:t>
      </w:r>
      <w:r w:rsidR="00735B0C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>рублей</w:t>
      </w:r>
      <w:r w:rsidR="00D86F8A">
        <w:rPr>
          <w:rFonts w:ascii="Times New Roman" w:hAnsi="Times New Roman"/>
          <w:sz w:val="28"/>
          <w:szCs w:val="28"/>
        </w:rPr>
        <w:t xml:space="preserve"> (исполнение – 36,2 %)</w:t>
      </w:r>
      <w:r w:rsidRPr="002A338D">
        <w:rPr>
          <w:rFonts w:ascii="Times New Roman" w:hAnsi="Times New Roman"/>
          <w:sz w:val="28"/>
          <w:szCs w:val="28"/>
        </w:rPr>
        <w:t>, расходы направлены на национальную безопасность и правоохранительную деятельность;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07489579"/>
      <w:r w:rsidRPr="002A338D">
        <w:rPr>
          <w:rFonts w:ascii="Times New Roman" w:hAnsi="Times New Roman"/>
          <w:b/>
          <w:sz w:val="28"/>
          <w:szCs w:val="28"/>
        </w:rPr>
        <w:t>4.</w:t>
      </w:r>
      <w:r w:rsidR="00D86F8A">
        <w:rPr>
          <w:rFonts w:ascii="Times New Roman" w:hAnsi="Times New Roman"/>
          <w:b/>
          <w:sz w:val="28"/>
          <w:szCs w:val="28"/>
        </w:rPr>
        <w:t xml:space="preserve"> </w:t>
      </w:r>
      <w:r w:rsidR="00735B0C" w:rsidRPr="00735B0C">
        <w:rPr>
          <w:rFonts w:ascii="Times New Roman" w:hAnsi="Times New Roman"/>
          <w:sz w:val="28"/>
          <w:szCs w:val="28"/>
        </w:rPr>
        <w:t>949,4</w:t>
      </w:r>
      <w:r w:rsidRPr="002A338D">
        <w:rPr>
          <w:rFonts w:ascii="Times New Roman" w:hAnsi="Times New Roman"/>
          <w:sz w:val="28"/>
          <w:szCs w:val="28"/>
        </w:rPr>
        <w:t xml:space="preserve"> тыс.</w:t>
      </w:r>
      <w:r w:rsidR="00735B0C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>рублей</w:t>
      </w:r>
      <w:r w:rsidR="00735B0C">
        <w:rPr>
          <w:rFonts w:ascii="Times New Roman" w:hAnsi="Times New Roman"/>
          <w:sz w:val="28"/>
          <w:szCs w:val="28"/>
        </w:rPr>
        <w:t xml:space="preserve"> (исполнение – 100 %)</w:t>
      </w:r>
      <w:r w:rsidRPr="002A338D">
        <w:rPr>
          <w:rFonts w:ascii="Times New Roman" w:hAnsi="Times New Roman"/>
          <w:sz w:val="28"/>
          <w:szCs w:val="28"/>
        </w:rPr>
        <w:t>, расходы направлены на содержание и ремонт дорожной сети;</w:t>
      </w:r>
    </w:p>
    <w:bookmarkEnd w:id="0"/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b/>
          <w:sz w:val="28"/>
          <w:szCs w:val="28"/>
        </w:rPr>
        <w:t>5.</w:t>
      </w:r>
      <w:r w:rsidRPr="002A338D">
        <w:rPr>
          <w:rFonts w:ascii="Times New Roman" w:hAnsi="Times New Roman"/>
          <w:sz w:val="28"/>
          <w:szCs w:val="28"/>
        </w:rPr>
        <w:t xml:space="preserve">  </w:t>
      </w:r>
      <w:r w:rsidR="00735B0C">
        <w:rPr>
          <w:rFonts w:ascii="Times New Roman" w:hAnsi="Times New Roman"/>
          <w:sz w:val="28"/>
          <w:szCs w:val="28"/>
        </w:rPr>
        <w:t xml:space="preserve">3090,6 </w:t>
      </w:r>
      <w:r w:rsidRPr="002A338D">
        <w:rPr>
          <w:rFonts w:ascii="Times New Roman" w:hAnsi="Times New Roman"/>
          <w:sz w:val="28"/>
          <w:szCs w:val="28"/>
        </w:rPr>
        <w:t>тыс.</w:t>
      </w:r>
      <w:r w:rsidR="00735B0C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>рублей</w:t>
      </w:r>
      <w:r w:rsidR="00735B0C">
        <w:rPr>
          <w:rFonts w:ascii="Times New Roman" w:hAnsi="Times New Roman"/>
          <w:sz w:val="28"/>
          <w:szCs w:val="28"/>
        </w:rPr>
        <w:t xml:space="preserve"> (исполнение – 93,2 %)</w:t>
      </w:r>
      <w:r w:rsidRPr="002A338D">
        <w:rPr>
          <w:rFonts w:ascii="Times New Roman" w:hAnsi="Times New Roman"/>
          <w:sz w:val="28"/>
          <w:szCs w:val="28"/>
        </w:rPr>
        <w:t>, расходы направлены на жилищно-коммунальное хозяйство: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338D">
        <w:rPr>
          <w:rFonts w:ascii="Times New Roman" w:hAnsi="Times New Roman"/>
          <w:i/>
          <w:sz w:val="28"/>
          <w:szCs w:val="28"/>
        </w:rPr>
        <w:t>1.Коммунальное хозяйств</w:t>
      </w:r>
      <w:r w:rsidR="00A8245D" w:rsidRPr="002A338D">
        <w:rPr>
          <w:rFonts w:ascii="Times New Roman" w:hAnsi="Times New Roman"/>
          <w:i/>
          <w:sz w:val="28"/>
          <w:szCs w:val="28"/>
        </w:rPr>
        <w:t>о</w:t>
      </w:r>
      <w:r w:rsidRPr="002A338D">
        <w:rPr>
          <w:rFonts w:ascii="Times New Roman" w:hAnsi="Times New Roman"/>
          <w:i/>
          <w:sz w:val="28"/>
          <w:szCs w:val="28"/>
        </w:rPr>
        <w:t xml:space="preserve"> – </w:t>
      </w:r>
      <w:r w:rsidR="00735B0C">
        <w:rPr>
          <w:rFonts w:ascii="Times New Roman" w:hAnsi="Times New Roman"/>
          <w:i/>
          <w:sz w:val="28"/>
          <w:szCs w:val="28"/>
        </w:rPr>
        <w:t>92,1</w:t>
      </w:r>
      <w:r w:rsidRPr="002A338D">
        <w:rPr>
          <w:rFonts w:ascii="Times New Roman" w:hAnsi="Times New Roman"/>
          <w:i/>
          <w:sz w:val="28"/>
          <w:szCs w:val="28"/>
        </w:rPr>
        <w:t xml:space="preserve"> тыс. рублей;</w:t>
      </w:r>
    </w:p>
    <w:tbl>
      <w:tblPr>
        <w:tblW w:w="11100" w:type="dxa"/>
        <w:tblInd w:w="108" w:type="dxa"/>
        <w:tblLayout w:type="fixed"/>
        <w:tblLook w:val="04A0"/>
      </w:tblPr>
      <w:tblGrid>
        <w:gridCol w:w="10348"/>
        <w:gridCol w:w="752"/>
      </w:tblGrid>
      <w:tr w:rsidR="008E2EDB" w:rsidRPr="002A338D" w:rsidTr="008E2EDB">
        <w:trPr>
          <w:trHeight w:val="251"/>
        </w:trPr>
        <w:tc>
          <w:tcPr>
            <w:tcW w:w="10348" w:type="dxa"/>
            <w:hideMark/>
          </w:tcPr>
          <w:p w:rsidR="008E2EDB" w:rsidRPr="002A338D" w:rsidRDefault="008E2EDB" w:rsidP="00735B0C">
            <w:pPr>
              <w:pStyle w:val="a8"/>
              <w:rPr>
                <w:i/>
                <w:szCs w:val="28"/>
              </w:rPr>
            </w:pPr>
            <w:r w:rsidRPr="002A338D">
              <w:rPr>
                <w:i/>
                <w:szCs w:val="28"/>
              </w:rPr>
              <w:t xml:space="preserve">       2.Благоустройство, всего – </w:t>
            </w:r>
            <w:r w:rsidR="00735B0C">
              <w:rPr>
                <w:i/>
                <w:szCs w:val="28"/>
              </w:rPr>
              <w:t>2998,5</w:t>
            </w:r>
            <w:r w:rsidRPr="002A338D">
              <w:rPr>
                <w:i/>
                <w:szCs w:val="28"/>
              </w:rPr>
              <w:t xml:space="preserve"> тыс. рублей,</w:t>
            </w:r>
          </w:p>
        </w:tc>
        <w:tc>
          <w:tcPr>
            <w:tcW w:w="752" w:type="dxa"/>
          </w:tcPr>
          <w:p w:rsidR="008E2EDB" w:rsidRPr="002A338D" w:rsidRDefault="008E2EDB" w:rsidP="008E2EDB">
            <w:pPr>
              <w:pStyle w:val="a8"/>
              <w:jc w:val="center"/>
              <w:rPr>
                <w:szCs w:val="28"/>
              </w:rPr>
            </w:pPr>
          </w:p>
        </w:tc>
      </w:tr>
      <w:tr w:rsidR="008E2EDB" w:rsidRPr="002A338D" w:rsidTr="008E2EDB">
        <w:tc>
          <w:tcPr>
            <w:tcW w:w="10348" w:type="dxa"/>
            <w:hideMark/>
          </w:tcPr>
          <w:p w:rsidR="008E2EDB" w:rsidRPr="002A338D" w:rsidRDefault="008E2EDB" w:rsidP="008E2EDB">
            <w:pPr>
              <w:pStyle w:val="a8"/>
              <w:rPr>
                <w:i/>
                <w:szCs w:val="28"/>
              </w:rPr>
            </w:pPr>
            <w:r w:rsidRPr="002A338D">
              <w:rPr>
                <w:i/>
                <w:szCs w:val="28"/>
              </w:rPr>
              <w:t>из них:</w:t>
            </w:r>
          </w:p>
        </w:tc>
        <w:tc>
          <w:tcPr>
            <w:tcW w:w="752" w:type="dxa"/>
          </w:tcPr>
          <w:p w:rsidR="008E2EDB" w:rsidRPr="002A338D" w:rsidRDefault="008E2EDB" w:rsidP="008E2EDB">
            <w:pPr>
              <w:pStyle w:val="a8"/>
              <w:jc w:val="center"/>
              <w:rPr>
                <w:szCs w:val="28"/>
              </w:rPr>
            </w:pPr>
          </w:p>
        </w:tc>
      </w:tr>
      <w:tr w:rsidR="008E2EDB" w:rsidRPr="002A338D" w:rsidTr="008E2EDB">
        <w:tc>
          <w:tcPr>
            <w:tcW w:w="10348" w:type="dxa"/>
            <w:hideMark/>
          </w:tcPr>
          <w:p w:rsidR="008E2EDB" w:rsidRPr="002A338D" w:rsidRDefault="008E2EDB" w:rsidP="00735B0C">
            <w:pPr>
              <w:pStyle w:val="a8"/>
              <w:rPr>
                <w:szCs w:val="28"/>
              </w:rPr>
            </w:pPr>
            <w:r w:rsidRPr="002A338D">
              <w:rPr>
                <w:szCs w:val="28"/>
              </w:rPr>
              <w:t xml:space="preserve">1)содержание сетей уличного освещения – </w:t>
            </w:r>
            <w:r w:rsidR="00735B0C">
              <w:rPr>
                <w:szCs w:val="28"/>
              </w:rPr>
              <w:t>28</w:t>
            </w:r>
            <w:r w:rsidRPr="002A338D">
              <w:rPr>
                <w:szCs w:val="28"/>
              </w:rPr>
              <w:t xml:space="preserve">0,0 тыс. рублей                                               </w:t>
            </w:r>
          </w:p>
        </w:tc>
        <w:tc>
          <w:tcPr>
            <w:tcW w:w="752" w:type="dxa"/>
          </w:tcPr>
          <w:p w:rsidR="008E2EDB" w:rsidRPr="002A338D" w:rsidRDefault="008E2EDB" w:rsidP="008E2EDB">
            <w:pPr>
              <w:pStyle w:val="a8"/>
              <w:jc w:val="center"/>
              <w:rPr>
                <w:szCs w:val="28"/>
              </w:rPr>
            </w:pPr>
          </w:p>
        </w:tc>
      </w:tr>
      <w:tr w:rsidR="008E2EDB" w:rsidRPr="002A338D" w:rsidTr="008E2EDB">
        <w:tc>
          <w:tcPr>
            <w:tcW w:w="10348" w:type="dxa"/>
            <w:hideMark/>
          </w:tcPr>
          <w:p w:rsidR="008E2EDB" w:rsidRPr="002A338D" w:rsidRDefault="008E2EDB" w:rsidP="00735B0C">
            <w:pPr>
              <w:pStyle w:val="a8"/>
              <w:rPr>
                <w:i/>
                <w:szCs w:val="28"/>
              </w:rPr>
            </w:pPr>
            <w:r w:rsidRPr="002A338D">
              <w:rPr>
                <w:szCs w:val="28"/>
              </w:rPr>
              <w:t xml:space="preserve">2) оплата электроэнергии уличного освещения- </w:t>
            </w:r>
            <w:r w:rsidR="00735B0C">
              <w:rPr>
                <w:szCs w:val="28"/>
              </w:rPr>
              <w:t>1379</w:t>
            </w:r>
            <w:r w:rsidRPr="002A338D">
              <w:rPr>
                <w:szCs w:val="28"/>
              </w:rPr>
              <w:t>,</w:t>
            </w:r>
            <w:r w:rsidR="00735B0C">
              <w:rPr>
                <w:szCs w:val="28"/>
              </w:rPr>
              <w:t>7</w:t>
            </w:r>
            <w:r w:rsidRPr="002A338D">
              <w:rPr>
                <w:szCs w:val="28"/>
              </w:rPr>
              <w:t xml:space="preserve"> тыс. рублей</w:t>
            </w:r>
            <w:r w:rsidRPr="002A338D">
              <w:rPr>
                <w:i/>
                <w:szCs w:val="28"/>
              </w:rPr>
              <w:t>;</w:t>
            </w:r>
          </w:p>
        </w:tc>
        <w:tc>
          <w:tcPr>
            <w:tcW w:w="752" w:type="dxa"/>
          </w:tcPr>
          <w:p w:rsidR="008E2EDB" w:rsidRPr="002A338D" w:rsidRDefault="008E2EDB" w:rsidP="008E2EDB">
            <w:pPr>
              <w:pStyle w:val="a8"/>
              <w:jc w:val="center"/>
              <w:rPr>
                <w:szCs w:val="28"/>
              </w:rPr>
            </w:pPr>
          </w:p>
        </w:tc>
      </w:tr>
      <w:tr w:rsidR="008E2EDB" w:rsidRPr="002A338D" w:rsidTr="008E2EDB">
        <w:tc>
          <w:tcPr>
            <w:tcW w:w="10348" w:type="dxa"/>
            <w:hideMark/>
          </w:tcPr>
          <w:p w:rsidR="008E2EDB" w:rsidRPr="002A338D" w:rsidRDefault="008E2EDB" w:rsidP="008E2EDB">
            <w:pPr>
              <w:pStyle w:val="a8"/>
              <w:rPr>
                <w:szCs w:val="28"/>
              </w:rPr>
            </w:pPr>
            <w:r w:rsidRPr="002A338D">
              <w:rPr>
                <w:szCs w:val="28"/>
              </w:rPr>
              <w:t>3) приобретение стройматериалов, озеленение, уборка территории, вывоз мусора, обслуживание центральной площади и парка, обслуживание территории поселения– 1</w:t>
            </w:r>
            <w:r w:rsidR="00735B0C">
              <w:rPr>
                <w:szCs w:val="28"/>
              </w:rPr>
              <w:t>338,8</w:t>
            </w:r>
            <w:r w:rsidRPr="002A338D">
              <w:rPr>
                <w:szCs w:val="28"/>
              </w:rPr>
              <w:t xml:space="preserve"> тыс. рублей.</w:t>
            </w:r>
          </w:p>
          <w:p w:rsidR="008E2EDB" w:rsidRPr="002A338D" w:rsidRDefault="008E2EDB" w:rsidP="00E87D0B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2A33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35B0C">
              <w:rPr>
                <w:rFonts w:ascii="Times New Roman" w:hAnsi="Times New Roman"/>
                <w:sz w:val="28"/>
                <w:szCs w:val="28"/>
              </w:rPr>
              <w:t>8</w:t>
            </w:r>
            <w:r w:rsidRPr="002A338D">
              <w:rPr>
                <w:rFonts w:ascii="Times New Roman" w:hAnsi="Times New Roman"/>
                <w:sz w:val="28"/>
                <w:szCs w:val="28"/>
              </w:rPr>
              <w:t>,</w:t>
            </w:r>
            <w:r w:rsidR="00735B0C">
              <w:rPr>
                <w:rFonts w:ascii="Times New Roman" w:hAnsi="Times New Roman"/>
                <w:sz w:val="28"/>
                <w:szCs w:val="28"/>
              </w:rPr>
              <w:t>9</w:t>
            </w:r>
            <w:r w:rsidRPr="002A338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35B0C">
              <w:rPr>
                <w:rFonts w:ascii="Times New Roman" w:hAnsi="Times New Roman"/>
                <w:sz w:val="28"/>
                <w:szCs w:val="28"/>
              </w:rPr>
              <w:t xml:space="preserve"> (исполнение – </w:t>
            </w:r>
            <w:r w:rsidR="00E87D0B">
              <w:rPr>
                <w:rFonts w:ascii="Times New Roman" w:hAnsi="Times New Roman"/>
                <w:sz w:val="28"/>
                <w:szCs w:val="28"/>
              </w:rPr>
              <w:t>17,8</w:t>
            </w:r>
            <w:r w:rsidR="00735B0C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="00E87D0B">
              <w:rPr>
                <w:rFonts w:ascii="Times New Roman" w:hAnsi="Times New Roman"/>
                <w:sz w:val="28"/>
                <w:szCs w:val="28"/>
              </w:rPr>
              <w:t>)</w:t>
            </w:r>
            <w:r w:rsidRPr="002A338D">
              <w:rPr>
                <w:rFonts w:ascii="Times New Roman" w:hAnsi="Times New Roman"/>
                <w:sz w:val="28"/>
                <w:szCs w:val="28"/>
              </w:rPr>
              <w:t>, расходы направлены на профессиональную подготовку, переподготовку и повышение квалификации;</w:t>
            </w:r>
          </w:p>
        </w:tc>
        <w:tc>
          <w:tcPr>
            <w:tcW w:w="752" w:type="dxa"/>
          </w:tcPr>
          <w:p w:rsidR="008E2EDB" w:rsidRPr="002A338D" w:rsidRDefault="008E2EDB" w:rsidP="008E2EDB">
            <w:pPr>
              <w:pStyle w:val="a8"/>
              <w:jc w:val="center"/>
              <w:rPr>
                <w:szCs w:val="28"/>
              </w:rPr>
            </w:pPr>
          </w:p>
        </w:tc>
      </w:tr>
    </w:tbl>
    <w:p w:rsidR="008E2EDB" w:rsidRPr="002A338D" w:rsidRDefault="008E2EDB" w:rsidP="008E2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b/>
          <w:sz w:val="28"/>
          <w:szCs w:val="28"/>
        </w:rPr>
        <w:t xml:space="preserve">           7.</w:t>
      </w:r>
      <w:r w:rsidRPr="002A338D">
        <w:rPr>
          <w:rFonts w:ascii="Times New Roman" w:hAnsi="Times New Roman"/>
          <w:sz w:val="28"/>
          <w:szCs w:val="28"/>
        </w:rPr>
        <w:t xml:space="preserve">  </w:t>
      </w:r>
      <w:r w:rsidR="00E87D0B" w:rsidRPr="00E87D0B">
        <w:rPr>
          <w:rFonts w:ascii="Times New Roman" w:hAnsi="Times New Roman"/>
          <w:sz w:val="28"/>
          <w:szCs w:val="24"/>
        </w:rPr>
        <w:t>5 279,6</w:t>
      </w:r>
      <w:r w:rsidRPr="002A338D">
        <w:rPr>
          <w:rFonts w:ascii="Times New Roman" w:hAnsi="Times New Roman"/>
          <w:sz w:val="28"/>
          <w:szCs w:val="28"/>
        </w:rPr>
        <w:t xml:space="preserve"> тыс. рублей</w:t>
      </w:r>
      <w:r w:rsidR="00E87D0B">
        <w:rPr>
          <w:rFonts w:ascii="Times New Roman" w:hAnsi="Times New Roman"/>
          <w:sz w:val="28"/>
          <w:szCs w:val="28"/>
        </w:rPr>
        <w:t xml:space="preserve"> (исполнение – 42 %)</w:t>
      </w:r>
      <w:r w:rsidRPr="002A338D">
        <w:rPr>
          <w:rFonts w:ascii="Times New Roman" w:hAnsi="Times New Roman"/>
          <w:sz w:val="28"/>
          <w:szCs w:val="28"/>
        </w:rPr>
        <w:t>, расходы направлены на культуру;</w:t>
      </w:r>
    </w:p>
    <w:p w:rsidR="008E2EDB" w:rsidRPr="002A338D" w:rsidRDefault="008E2EDB" w:rsidP="008E2EDB">
      <w:pPr>
        <w:pStyle w:val="a8"/>
        <w:rPr>
          <w:spacing w:val="3"/>
          <w:szCs w:val="28"/>
        </w:rPr>
      </w:pPr>
      <w:r w:rsidRPr="002A338D">
        <w:rPr>
          <w:spacing w:val="3"/>
          <w:szCs w:val="28"/>
        </w:rPr>
        <w:t>-</w:t>
      </w:r>
      <w:r w:rsidR="00A574E5">
        <w:rPr>
          <w:spacing w:val="3"/>
          <w:szCs w:val="28"/>
        </w:rPr>
        <w:t xml:space="preserve"> </w:t>
      </w:r>
      <w:r w:rsidRPr="002A338D">
        <w:rPr>
          <w:spacing w:val="3"/>
          <w:szCs w:val="28"/>
        </w:rPr>
        <w:t>на МБУК «</w:t>
      </w:r>
      <w:proofErr w:type="spellStart"/>
      <w:r w:rsidRPr="002A338D">
        <w:rPr>
          <w:spacing w:val="3"/>
          <w:szCs w:val="28"/>
        </w:rPr>
        <w:t>Большенеклиновское</w:t>
      </w:r>
      <w:proofErr w:type="spellEnd"/>
      <w:r w:rsidRPr="002A338D">
        <w:rPr>
          <w:spacing w:val="3"/>
          <w:szCs w:val="28"/>
        </w:rPr>
        <w:t xml:space="preserve"> ДК» - </w:t>
      </w:r>
      <w:r w:rsidR="00E87D0B">
        <w:rPr>
          <w:spacing w:val="3"/>
          <w:szCs w:val="24"/>
        </w:rPr>
        <w:t xml:space="preserve">4 759,5 </w:t>
      </w:r>
      <w:r w:rsidRPr="002A338D">
        <w:rPr>
          <w:spacing w:val="3"/>
          <w:szCs w:val="28"/>
        </w:rPr>
        <w:t>тыс.</w:t>
      </w:r>
      <w:r w:rsidR="00E87D0B">
        <w:rPr>
          <w:spacing w:val="3"/>
          <w:szCs w:val="28"/>
        </w:rPr>
        <w:t xml:space="preserve"> </w:t>
      </w:r>
      <w:r w:rsidRPr="002A338D">
        <w:rPr>
          <w:spacing w:val="3"/>
          <w:szCs w:val="28"/>
        </w:rPr>
        <w:t>рублей (</w:t>
      </w:r>
      <w:proofErr w:type="spellStart"/>
      <w:r w:rsidRPr="002A338D">
        <w:rPr>
          <w:spacing w:val="3"/>
          <w:szCs w:val="28"/>
        </w:rPr>
        <w:t>з\</w:t>
      </w:r>
      <w:proofErr w:type="gramStart"/>
      <w:r w:rsidRPr="002A338D">
        <w:rPr>
          <w:spacing w:val="3"/>
          <w:szCs w:val="28"/>
        </w:rPr>
        <w:t>п</w:t>
      </w:r>
      <w:proofErr w:type="spellEnd"/>
      <w:proofErr w:type="gramEnd"/>
      <w:r w:rsidRPr="002A338D">
        <w:rPr>
          <w:spacing w:val="3"/>
          <w:szCs w:val="28"/>
        </w:rPr>
        <w:t>, налоги, коммунальные платежи, услуги по содержанию имущества, проведению массовых мероприятий и праздников) и театральные кресла -</w:t>
      </w:r>
      <w:r w:rsidR="00E87D0B">
        <w:rPr>
          <w:spacing w:val="3"/>
          <w:szCs w:val="24"/>
        </w:rPr>
        <w:t xml:space="preserve">520,1 </w:t>
      </w:r>
      <w:r w:rsidRPr="002A338D">
        <w:rPr>
          <w:spacing w:val="3"/>
          <w:szCs w:val="28"/>
        </w:rPr>
        <w:t>тыс.</w:t>
      </w:r>
      <w:r w:rsidR="00E87D0B">
        <w:rPr>
          <w:spacing w:val="3"/>
          <w:szCs w:val="28"/>
        </w:rPr>
        <w:t xml:space="preserve"> </w:t>
      </w:r>
      <w:r w:rsidRPr="002A338D">
        <w:rPr>
          <w:spacing w:val="3"/>
          <w:szCs w:val="28"/>
        </w:rPr>
        <w:t>рублей</w:t>
      </w:r>
      <w:r w:rsidR="00E87D0B">
        <w:rPr>
          <w:spacing w:val="3"/>
          <w:szCs w:val="28"/>
        </w:rPr>
        <w:t>.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b/>
          <w:sz w:val="28"/>
          <w:szCs w:val="28"/>
        </w:rPr>
        <w:t>8.</w:t>
      </w:r>
      <w:r w:rsidRPr="002A338D">
        <w:rPr>
          <w:rFonts w:ascii="Times New Roman" w:hAnsi="Times New Roman"/>
          <w:sz w:val="28"/>
          <w:szCs w:val="28"/>
        </w:rPr>
        <w:t xml:space="preserve">   </w:t>
      </w:r>
      <w:r w:rsidR="003C7714">
        <w:rPr>
          <w:sz w:val="28"/>
          <w:szCs w:val="24"/>
        </w:rPr>
        <w:t xml:space="preserve">136,5 </w:t>
      </w:r>
      <w:r w:rsidRPr="002A338D">
        <w:rPr>
          <w:rFonts w:ascii="Times New Roman" w:hAnsi="Times New Roman"/>
          <w:sz w:val="28"/>
          <w:szCs w:val="28"/>
        </w:rPr>
        <w:t>тыс. рублей</w:t>
      </w:r>
      <w:r w:rsidR="003C7714">
        <w:rPr>
          <w:rFonts w:ascii="Times New Roman" w:hAnsi="Times New Roman"/>
          <w:sz w:val="28"/>
          <w:szCs w:val="28"/>
        </w:rPr>
        <w:t xml:space="preserve"> (исполнено 68,3%)</w:t>
      </w:r>
      <w:r w:rsidRPr="002A338D">
        <w:rPr>
          <w:rFonts w:ascii="Times New Roman" w:hAnsi="Times New Roman"/>
          <w:sz w:val="28"/>
          <w:szCs w:val="28"/>
        </w:rPr>
        <w:t>, расходы направлены на социальную политику</w:t>
      </w:r>
      <w:r w:rsidR="003C7714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>(доплата к пенсии муниципальным служащим);</w:t>
      </w:r>
    </w:p>
    <w:p w:rsidR="008E2EDB" w:rsidRPr="002A338D" w:rsidRDefault="008E2EDB" w:rsidP="008E2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b/>
          <w:sz w:val="28"/>
          <w:szCs w:val="28"/>
        </w:rPr>
        <w:t>9.</w:t>
      </w:r>
      <w:r w:rsidRPr="002A338D">
        <w:rPr>
          <w:rFonts w:ascii="Times New Roman" w:hAnsi="Times New Roman"/>
          <w:sz w:val="28"/>
          <w:szCs w:val="28"/>
        </w:rPr>
        <w:t xml:space="preserve">   63,1 тыс. рублей</w:t>
      </w:r>
      <w:r w:rsidR="003C7714">
        <w:rPr>
          <w:rFonts w:ascii="Times New Roman" w:hAnsi="Times New Roman"/>
          <w:sz w:val="28"/>
          <w:szCs w:val="28"/>
        </w:rPr>
        <w:t xml:space="preserve"> (исполнено 100%)</w:t>
      </w:r>
      <w:r w:rsidRPr="002A338D">
        <w:rPr>
          <w:rFonts w:ascii="Times New Roman" w:hAnsi="Times New Roman"/>
          <w:sz w:val="28"/>
          <w:szCs w:val="28"/>
        </w:rPr>
        <w:t>, расходы согласно решению о передачи полномочий району (переданные полномочия).</w:t>
      </w:r>
    </w:p>
    <w:p w:rsidR="0065521B" w:rsidRPr="002A338D" w:rsidRDefault="00985E0B" w:rsidP="000B3911">
      <w:pPr>
        <w:pStyle w:val="a8"/>
        <w:ind w:left="-500" w:firstLine="500"/>
        <w:rPr>
          <w:szCs w:val="28"/>
        </w:rPr>
      </w:pPr>
      <w:r w:rsidRPr="002A338D">
        <w:rPr>
          <w:szCs w:val="28"/>
        </w:rPr>
        <w:t xml:space="preserve">В </w:t>
      </w:r>
      <w:r w:rsidR="009F69E4">
        <w:rPr>
          <w:szCs w:val="28"/>
        </w:rPr>
        <w:t xml:space="preserve">целях пополнения доходной части бюджета в 2022 году </w:t>
      </w:r>
      <w:r w:rsidRPr="002A338D">
        <w:rPr>
          <w:szCs w:val="28"/>
        </w:rPr>
        <w:t>п</w:t>
      </w:r>
      <w:r w:rsidR="00A8245D" w:rsidRPr="002A338D">
        <w:rPr>
          <w:szCs w:val="28"/>
        </w:rPr>
        <w:t>роводи</w:t>
      </w:r>
      <w:r w:rsidR="009F69E4">
        <w:rPr>
          <w:szCs w:val="28"/>
        </w:rPr>
        <w:t>лась</w:t>
      </w:r>
      <w:r w:rsidRPr="002A338D">
        <w:rPr>
          <w:szCs w:val="28"/>
        </w:rPr>
        <w:t xml:space="preserve"> </w:t>
      </w:r>
      <w:r w:rsidR="00A8245D" w:rsidRPr="002A338D">
        <w:rPr>
          <w:szCs w:val="28"/>
        </w:rPr>
        <w:t>работ</w:t>
      </w:r>
      <w:r w:rsidR="009F69E4">
        <w:rPr>
          <w:szCs w:val="28"/>
        </w:rPr>
        <w:t>а</w:t>
      </w:r>
      <w:r w:rsidR="00A8245D" w:rsidRPr="002A338D">
        <w:rPr>
          <w:szCs w:val="28"/>
        </w:rPr>
        <w:t xml:space="preserve"> по сокращению недоимки</w:t>
      </w:r>
      <w:r w:rsidR="009F69E4">
        <w:rPr>
          <w:szCs w:val="28"/>
        </w:rPr>
        <w:t xml:space="preserve">. </w:t>
      </w:r>
      <w:r w:rsidR="009F69E4" w:rsidRPr="002A338D">
        <w:rPr>
          <w:bCs/>
          <w:szCs w:val="28"/>
        </w:rPr>
        <w:t xml:space="preserve">За отчетный период Администрацией Большенеклиновского сельского поселения проведено </w:t>
      </w:r>
      <w:r w:rsidR="009F69E4">
        <w:rPr>
          <w:bCs/>
          <w:szCs w:val="28"/>
        </w:rPr>
        <w:t>12</w:t>
      </w:r>
      <w:r w:rsidR="009F69E4" w:rsidRPr="002A338D">
        <w:rPr>
          <w:bCs/>
          <w:szCs w:val="28"/>
        </w:rPr>
        <w:t xml:space="preserve"> заседаний комиссии по собираемости налогов с приглашением </w:t>
      </w:r>
      <w:r w:rsidR="009F69E4">
        <w:rPr>
          <w:bCs/>
          <w:szCs w:val="28"/>
        </w:rPr>
        <w:t>115</w:t>
      </w:r>
      <w:r w:rsidR="009F69E4" w:rsidRPr="002A338D">
        <w:rPr>
          <w:bCs/>
          <w:szCs w:val="28"/>
        </w:rPr>
        <w:t xml:space="preserve"> задолжников. </w:t>
      </w:r>
    </w:p>
    <w:p w:rsidR="006D7429" w:rsidRPr="002A338D" w:rsidRDefault="004C7303" w:rsidP="00EE6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Также не маловажным направлением в </w:t>
      </w:r>
      <w:r w:rsidR="00C73E79" w:rsidRPr="002A338D">
        <w:rPr>
          <w:rFonts w:ascii="Times New Roman" w:hAnsi="Times New Roman"/>
          <w:sz w:val="28"/>
          <w:szCs w:val="28"/>
        </w:rPr>
        <w:t xml:space="preserve">деятельности администрации поселения является </w:t>
      </w:r>
      <w:r w:rsidR="00C73E79" w:rsidRPr="002A338D">
        <w:rPr>
          <w:rFonts w:ascii="Times New Roman" w:hAnsi="Times New Roman"/>
          <w:b/>
          <w:sz w:val="28"/>
          <w:szCs w:val="28"/>
        </w:rPr>
        <w:t>развитие инфраструктуры и благоустройство территорий</w:t>
      </w:r>
      <w:r w:rsidR="00C73E79" w:rsidRPr="002A338D">
        <w:rPr>
          <w:rFonts w:ascii="Times New Roman" w:hAnsi="Times New Roman"/>
          <w:sz w:val="28"/>
          <w:szCs w:val="28"/>
        </w:rPr>
        <w:t>.</w:t>
      </w:r>
    </w:p>
    <w:p w:rsidR="00035C91" w:rsidRPr="002A338D" w:rsidRDefault="00035C91" w:rsidP="00EE6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1"/>
        <w:gridCol w:w="4590"/>
      </w:tblGrid>
      <w:tr w:rsidR="00035C91" w:rsidRPr="002A338D" w:rsidTr="00035C91">
        <w:tc>
          <w:tcPr>
            <w:tcW w:w="10031" w:type="dxa"/>
            <w:gridSpan w:val="2"/>
          </w:tcPr>
          <w:p w:rsidR="00035C91" w:rsidRPr="002A338D" w:rsidRDefault="00035C91" w:rsidP="00035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t>Работы по содержанию автомобильных дорог общего пользования местного значения в 2022 году в границах Большенеклиновского сельского поселения Неклиновского района Ростовской области</w:t>
            </w:r>
          </w:p>
        </w:tc>
      </w:tr>
      <w:tr w:rsidR="00035C91" w:rsidRPr="002A338D" w:rsidTr="00035C91">
        <w:tc>
          <w:tcPr>
            <w:tcW w:w="5441" w:type="dxa"/>
          </w:tcPr>
          <w:p w:rsidR="00035C91" w:rsidRPr="002A338D" w:rsidRDefault="00035C91" w:rsidP="00035C91">
            <w:pPr>
              <w:tabs>
                <w:tab w:val="left" w:pos="2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t>Ямочный ремонт (с. Б-Неклиновка ул. Школьная, х. Семаки ул. Сосновая, с. М-Неклиновка ул. Заречная)</w:t>
            </w:r>
          </w:p>
        </w:tc>
        <w:tc>
          <w:tcPr>
            <w:tcW w:w="4590" w:type="dxa"/>
          </w:tcPr>
          <w:p w:rsidR="00035C91" w:rsidRPr="002A338D" w:rsidRDefault="00035C91" w:rsidP="00035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t>531,6</w:t>
            </w:r>
          </w:p>
        </w:tc>
      </w:tr>
      <w:tr w:rsidR="00035C91" w:rsidRPr="002A338D" w:rsidTr="00035C91">
        <w:tc>
          <w:tcPr>
            <w:tcW w:w="5441" w:type="dxa"/>
          </w:tcPr>
          <w:p w:rsidR="00035C91" w:rsidRPr="002A338D" w:rsidRDefault="00035C91" w:rsidP="00035C91">
            <w:pPr>
              <w:tabs>
                <w:tab w:val="left" w:pos="2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t>Нанесение дорожной разметки</w:t>
            </w:r>
            <w:r w:rsidR="00671343" w:rsidRPr="002A338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671343" w:rsidRPr="002A338D">
              <w:rPr>
                <w:rFonts w:ascii="Times New Roman" w:hAnsi="Times New Roman"/>
                <w:sz w:val="28"/>
                <w:szCs w:val="28"/>
              </w:rPr>
              <w:lastRenderedPageBreak/>
              <w:t>пешеходных переходах</w:t>
            </w:r>
          </w:p>
        </w:tc>
        <w:tc>
          <w:tcPr>
            <w:tcW w:w="4590" w:type="dxa"/>
          </w:tcPr>
          <w:p w:rsidR="00035C91" w:rsidRPr="002A338D" w:rsidRDefault="00035C91" w:rsidP="00035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lastRenderedPageBreak/>
              <w:t>169,7</w:t>
            </w:r>
          </w:p>
        </w:tc>
      </w:tr>
      <w:tr w:rsidR="00035C91" w:rsidRPr="002A338D" w:rsidTr="00035C91">
        <w:tc>
          <w:tcPr>
            <w:tcW w:w="5441" w:type="dxa"/>
          </w:tcPr>
          <w:p w:rsidR="00035C91" w:rsidRPr="002A338D" w:rsidRDefault="00035C91" w:rsidP="00035C91">
            <w:pPr>
              <w:tabs>
                <w:tab w:val="left" w:pos="2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Скашивание травы на обочинах а/дорог </w:t>
            </w:r>
          </w:p>
        </w:tc>
        <w:tc>
          <w:tcPr>
            <w:tcW w:w="4590" w:type="dxa"/>
          </w:tcPr>
          <w:p w:rsidR="00035C91" w:rsidRPr="002A338D" w:rsidRDefault="00035C91" w:rsidP="00035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38D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</w:tr>
      <w:tr w:rsidR="00ED4045" w:rsidRPr="002A338D" w:rsidTr="00035C91">
        <w:tc>
          <w:tcPr>
            <w:tcW w:w="5441" w:type="dxa"/>
          </w:tcPr>
          <w:p w:rsidR="00ED4045" w:rsidRPr="00ED4045" w:rsidRDefault="00ED4045" w:rsidP="002F44D1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045">
              <w:rPr>
                <w:rFonts w:ascii="Times New Roman" w:hAnsi="Times New Roman"/>
                <w:sz w:val="28"/>
                <w:szCs w:val="28"/>
              </w:rPr>
              <w:t>Установка недостающих дорожных знаков</w:t>
            </w:r>
          </w:p>
        </w:tc>
        <w:tc>
          <w:tcPr>
            <w:tcW w:w="4590" w:type="dxa"/>
          </w:tcPr>
          <w:p w:rsidR="00ED4045" w:rsidRPr="00ED4045" w:rsidRDefault="00ED4045" w:rsidP="002F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45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</w:tbl>
    <w:p w:rsidR="00671343" w:rsidRDefault="00776382" w:rsidP="00C73E79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В</w:t>
      </w:r>
      <w:r w:rsidR="0022261F" w:rsidRPr="002A338D">
        <w:rPr>
          <w:rFonts w:ascii="Times New Roman" w:hAnsi="Times New Roman"/>
          <w:sz w:val="28"/>
          <w:szCs w:val="28"/>
        </w:rPr>
        <w:t>ыполнены работы по</w:t>
      </w:r>
      <w:r w:rsidR="00C73E79" w:rsidRPr="002A338D">
        <w:rPr>
          <w:rFonts w:ascii="Times New Roman" w:hAnsi="Times New Roman"/>
          <w:sz w:val="28"/>
          <w:szCs w:val="28"/>
        </w:rPr>
        <w:t xml:space="preserve"> зимне</w:t>
      </w:r>
      <w:r w:rsidR="0022261F" w:rsidRPr="002A338D">
        <w:rPr>
          <w:rFonts w:ascii="Times New Roman" w:hAnsi="Times New Roman"/>
          <w:sz w:val="28"/>
          <w:szCs w:val="28"/>
        </w:rPr>
        <w:t>му</w:t>
      </w:r>
      <w:r w:rsidR="00C73E79" w:rsidRPr="002A338D">
        <w:rPr>
          <w:rFonts w:ascii="Times New Roman" w:hAnsi="Times New Roman"/>
          <w:sz w:val="28"/>
          <w:szCs w:val="28"/>
        </w:rPr>
        <w:t xml:space="preserve"> содержани</w:t>
      </w:r>
      <w:r w:rsidR="0022261F" w:rsidRPr="002A338D">
        <w:rPr>
          <w:rFonts w:ascii="Times New Roman" w:hAnsi="Times New Roman"/>
          <w:sz w:val="28"/>
          <w:szCs w:val="28"/>
        </w:rPr>
        <w:t>ю</w:t>
      </w:r>
      <w:r w:rsidR="00C73E79" w:rsidRPr="002A338D">
        <w:rPr>
          <w:rFonts w:ascii="Times New Roman" w:hAnsi="Times New Roman"/>
          <w:sz w:val="28"/>
          <w:szCs w:val="28"/>
        </w:rPr>
        <w:t xml:space="preserve"> дорог</w:t>
      </w:r>
      <w:r w:rsidR="00671343" w:rsidRPr="002A338D">
        <w:rPr>
          <w:rFonts w:ascii="Times New Roman" w:hAnsi="Times New Roman"/>
          <w:sz w:val="28"/>
          <w:szCs w:val="28"/>
        </w:rPr>
        <w:t xml:space="preserve"> на сумму 150, 0 тыс. рублей</w:t>
      </w:r>
      <w:r w:rsidR="0030080F" w:rsidRPr="002A338D">
        <w:rPr>
          <w:rFonts w:ascii="Times New Roman" w:hAnsi="Times New Roman"/>
          <w:sz w:val="28"/>
          <w:szCs w:val="28"/>
        </w:rPr>
        <w:t xml:space="preserve">. </w:t>
      </w:r>
    </w:p>
    <w:p w:rsidR="00F657BF" w:rsidRPr="002A338D" w:rsidRDefault="00F657BF" w:rsidP="00C73E79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пропускной способности сточных ливневых вод на х. </w:t>
      </w:r>
      <w:proofErr w:type="spellStart"/>
      <w:r>
        <w:rPr>
          <w:rFonts w:ascii="Times New Roman" w:hAnsi="Times New Roman"/>
          <w:sz w:val="28"/>
          <w:szCs w:val="28"/>
        </w:rPr>
        <w:t>Едуш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совместно с руководством ООО «</w:t>
      </w:r>
      <w:proofErr w:type="spellStart"/>
      <w:r>
        <w:rPr>
          <w:rFonts w:ascii="Times New Roman" w:hAnsi="Times New Roman"/>
          <w:sz w:val="28"/>
          <w:szCs w:val="28"/>
        </w:rPr>
        <w:t>Миус-Керамика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при их поддержке проведена очистка ливневой канавы вдоль дороги возле кирпичного завода. Так же заводом произведена подсыпка гравием образовавшихся ям на ул. </w:t>
      </w:r>
      <w:proofErr w:type="spellStart"/>
      <w:r>
        <w:rPr>
          <w:rFonts w:ascii="Times New Roman" w:hAnsi="Times New Roman"/>
          <w:sz w:val="28"/>
          <w:szCs w:val="28"/>
        </w:rPr>
        <w:t>Миусская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sz w:val="28"/>
          <w:szCs w:val="28"/>
        </w:rPr>
        <w:t>Едуш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57BF" w:rsidRDefault="00F657BF" w:rsidP="00C73E79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электроснабжению:</w:t>
      </w:r>
    </w:p>
    <w:p w:rsidR="008849A3" w:rsidRDefault="00671343" w:rsidP="00C73E79">
      <w:pPr>
        <w:spacing w:after="0"/>
        <w:ind w:right="208" w:firstLine="567"/>
        <w:jc w:val="both"/>
        <w:rPr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Территория населенных пунктов полностью охвачена уличным освещением. В</w:t>
      </w:r>
      <w:r w:rsidR="00ED4045">
        <w:rPr>
          <w:rFonts w:ascii="Times New Roman" w:hAnsi="Times New Roman"/>
          <w:sz w:val="28"/>
          <w:szCs w:val="28"/>
        </w:rPr>
        <w:t xml:space="preserve"> </w:t>
      </w:r>
      <w:r w:rsidRPr="002A338D">
        <w:rPr>
          <w:rFonts w:ascii="Times New Roman" w:hAnsi="Times New Roman"/>
          <w:sz w:val="28"/>
          <w:szCs w:val="28"/>
        </w:rPr>
        <w:t>2022 год</w:t>
      </w:r>
      <w:r w:rsidR="00ED4045">
        <w:rPr>
          <w:rFonts w:ascii="Times New Roman" w:hAnsi="Times New Roman"/>
          <w:sz w:val="28"/>
          <w:szCs w:val="28"/>
        </w:rPr>
        <w:t>у</w:t>
      </w:r>
      <w:r w:rsidRPr="002A338D">
        <w:rPr>
          <w:rFonts w:ascii="Times New Roman" w:hAnsi="Times New Roman"/>
          <w:sz w:val="28"/>
          <w:szCs w:val="28"/>
        </w:rPr>
        <w:t xml:space="preserve"> </w:t>
      </w:r>
      <w:r w:rsidR="00ED4045">
        <w:rPr>
          <w:rFonts w:ascii="Times New Roman" w:hAnsi="Times New Roman"/>
          <w:sz w:val="28"/>
          <w:szCs w:val="28"/>
        </w:rPr>
        <w:t xml:space="preserve">по техническому обслуживанию и </w:t>
      </w:r>
      <w:r w:rsidRPr="002A338D">
        <w:rPr>
          <w:rFonts w:ascii="Times New Roman" w:hAnsi="Times New Roman"/>
          <w:sz w:val="28"/>
          <w:szCs w:val="28"/>
        </w:rPr>
        <w:t xml:space="preserve"> содержани</w:t>
      </w:r>
      <w:r w:rsidR="00ED4045">
        <w:rPr>
          <w:rFonts w:ascii="Times New Roman" w:hAnsi="Times New Roman"/>
          <w:sz w:val="28"/>
          <w:szCs w:val="28"/>
        </w:rPr>
        <w:t>ю</w:t>
      </w:r>
      <w:r w:rsidRPr="002A338D">
        <w:rPr>
          <w:rFonts w:ascii="Times New Roman" w:hAnsi="Times New Roman"/>
          <w:sz w:val="28"/>
          <w:szCs w:val="28"/>
        </w:rPr>
        <w:t xml:space="preserve"> уличного освещения израсходовано </w:t>
      </w:r>
      <w:r w:rsidR="00ED4045">
        <w:rPr>
          <w:rFonts w:ascii="Times New Roman" w:hAnsi="Times New Roman"/>
          <w:sz w:val="28"/>
          <w:szCs w:val="28"/>
        </w:rPr>
        <w:t>28</w:t>
      </w:r>
      <w:r w:rsidRPr="002A338D">
        <w:rPr>
          <w:rFonts w:ascii="Times New Roman" w:hAnsi="Times New Roman"/>
          <w:sz w:val="28"/>
          <w:szCs w:val="28"/>
        </w:rPr>
        <w:t xml:space="preserve">0,0 тыс. руб. и оплачено за электроэнергию - </w:t>
      </w:r>
      <w:r w:rsidR="00ED4045">
        <w:rPr>
          <w:rFonts w:ascii="Times New Roman" w:hAnsi="Times New Roman"/>
          <w:sz w:val="28"/>
          <w:szCs w:val="28"/>
        </w:rPr>
        <w:t>1401</w:t>
      </w:r>
      <w:r w:rsidRPr="002A338D">
        <w:rPr>
          <w:rFonts w:ascii="Times New Roman" w:hAnsi="Times New Roman"/>
          <w:sz w:val="28"/>
          <w:szCs w:val="28"/>
        </w:rPr>
        <w:t>,</w:t>
      </w:r>
      <w:r w:rsidR="00ED4045">
        <w:rPr>
          <w:rFonts w:ascii="Times New Roman" w:hAnsi="Times New Roman"/>
          <w:sz w:val="28"/>
          <w:szCs w:val="28"/>
        </w:rPr>
        <w:t>3</w:t>
      </w:r>
      <w:r w:rsidRPr="002A338D">
        <w:rPr>
          <w:rFonts w:ascii="Times New Roman" w:hAnsi="Times New Roman"/>
          <w:sz w:val="28"/>
          <w:szCs w:val="28"/>
        </w:rPr>
        <w:t xml:space="preserve"> тыс. рублей. </w:t>
      </w:r>
      <w:proofErr w:type="gramStart"/>
      <w:r w:rsidR="00F657BF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«Обеспечение качественными жилищно-коммунальными услугами населения Большенеклиновского сельского поселения» в целях </w:t>
      </w:r>
      <w:proofErr w:type="spellStart"/>
      <w:r w:rsidR="00F657B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F657BF">
        <w:rPr>
          <w:rFonts w:ascii="Times New Roman" w:hAnsi="Times New Roman"/>
          <w:sz w:val="28"/>
          <w:szCs w:val="28"/>
        </w:rPr>
        <w:t xml:space="preserve"> произведена  замена ламп на энергосберегающие в количестве 100 шт., произведена замена узла учета и выполнена работа по монтажу (СИП) в х. </w:t>
      </w:r>
      <w:proofErr w:type="spellStart"/>
      <w:r w:rsidR="00F657BF">
        <w:rPr>
          <w:rFonts w:ascii="Times New Roman" w:hAnsi="Times New Roman"/>
          <w:sz w:val="28"/>
          <w:szCs w:val="28"/>
        </w:rPr>
        <w:t>Пименово</w:t>
      </w:r>
      <w:proofErr w:type="spellEnd"/>
      <w:r w:rsidR="00F657BF">
        <w:rPr>
          <w:rFonts w:ascii="Times New Roman" w:hAnsi="Times New Roman"/>
          <w:sz w:val="28"/>
          <w:szCs w:val="28"/>
        </w:rPr>
        <w:t xml:space="preserve"> и </w:t>
      </w:r>
      <w:r w:rsidR="00F657BF" w:rsidRPr="008849A3">
        <w:rPr>
          <w:rFonts w:ascii="Times New Roman" w:hAnsi="Times New Roman"/>
          <w:sz w:val="28"/>
          <w:szCs w:val="28"/>
        </w:rPr>
        <w:t xml:space="preserve">подключение </w:t>
      </w:r>
      <w:proofErr w:type="spellStart"/>
      <w:r w:rsidR="008849A3" w:rsidRPr="008849A3">
        <w:rPr>
          <w:rFonts w:ascii="Times New Roman" w:hAnsi="Times New Roman"/>
          <w:sz w:val="28"/>
          <w:szCs w:val="28"/>
        </w:rPr>
        <w:t>безучетных</w:t>
      </w:r>
      <w:proofErr w:type="spellEnd"/>
      <w:r w:rsidR="008849A3" w:rsidRPr="008849A3">
        <w:rPr>
          <w:rFonts w:ascii="Times New Roman" w:hAnsi="Times New Roman"/>
          <w:sz w:val="28"/>
          <w:szCs w:val="28"/>
        </w:rPr>
        <w:t xml:space="preserve"> фонарей в количестве 10 штук к приборам учета в с. Малая Неклиновка.</w:t>
      </w:r>
      <w:proofErr w:type="gramEnd"/>
      <w:r w:rsidR="008849A3">
        <w:rPr>
          <w:rFonts w:ascii="Times New Roman" w:hAnsi="Times New Roman"/>
          <w:sz w:val="28"/>
          <w:szCs w:val="28"/>
        </w:rPr>
        <w:t xml:space="preserve"> Планомерно проводится работа по сокращению числа </w:t>
      </w:r>
      <w:proofErr w:type="spellStart"/>
      <w:r w:rsidR="008849A3">
        <w:rPr>
          <w:rFonts w:ascii="Times New Roman" w:hAnsi="Times New Roman"/>
          <w:sz w:val="28"/>
          <w:szCs w:val="28"/>
        </w:rPr>
        <w:t>безучетных</w:t>
      </w:r>
      <w:proofErr w:type="spellEnd"/>
      <w:r w:rsidR="008849A3">
        <w:rPr>
          <w:rFonts w:ascii="Times New Roman" w:hAnsi="Times New Roman"/>
          <w:sz w:val="28"/>
          <w:szCs w:val="28"/>
        </w:rPr>
        <w:t xml:space="preserve"> фонарей. </w:t>
      </w:r>
      <w:proofErr w:type="gramStart"/>
      <w:r w:rsidR="008849A3">
        <w:rPr>
          <w:rFonts w:ascii="Times New Roman" w:hAnsi="Times New Roman"/>
          <w:sz w:val="28"/>
          <w:szCs w:val="28"/>
        </w:rPr>
        <w:t>В 2022 году</w:t>
      </w:r>
      <w:r w:rsidR="000B4A54">
        <w:rPr>
          <w:rFonts w:ascii="Times New Roman" w:hAnsi="Times New Roman"/>
          <w:sz w:val="28"/>
          <w:szCs w:val="28"/>
        </w:rPr>
        <w:t xml:space="preserve">, благодаря депутату Большенеклиновского сельского поселения Цыплакову В.В., по инициативе которого </w:t>
      </w:r>
      <w:r w:rsidR="008849A3">
        <w:rPr>
          <w:rFonts w:ascii="Times New Roman" w:hAnsi="Times New Roman"/>
          <w:sz w:val="28"/>
          <w:szCs w:val="28"/>
        </w:rPr>
        <w:t xml:space="preserve"> </w:t>
      </w:r>
      <w:r w:rsidR="008849A3" w:rsidRPr="00601D18">
        <w:rPr>
          <w:rFonts w:ascii="Times New Roman" w:hAnsi="Times New Roman"/>
          <w:sz w:val="28"/>
          <w:szCs w:val="28"/>
        </w:rPr>
        <w:t>«Юго-Западные  электрические сети» филиала ПАО «</w:t>
      </w:r>
      <w:proofErr w:type="spellStart"/>
      <w:r w:rsidR="008849A3" w:rsidRPr="00601D18">
        <w:rPr>
          <w:rFonts w:ascii="Times New Roman" w:hAnsi="Times New Roman"/>
          <w:sz w:val="28"/>
          <w:szCs w:val="28"/>
        </w:rPr>
        <w:t>Россети</w:t>
      </w:r>
      <w:proofErr w:type="spellEnd"/>
      <w:r w:rsidR="008849A3" w:rsidRPr="00601D18">
        <w:rPr>
          <w:rFonts w:ascii="Times New Roman" w:hAnsi="Times New Roman"/>
          <w:sz w:val="28"/>
          <w:szCs w:val="28"/>
        </w:rPr>
        <w:t xml:space="preserve"> Юг» - «</w:t>
      </w:r>
      <w:proofErr w:type="spellStart"/>
      <w:r w:rsidR="008849A3" w:rsidRPr="00601D18">
        <w:rPr>
          <w:rFonts w:ascii="Times New Roman" w:hAnsi="Times New Roman"/>
          <w:sz w:val="28"/>
          <w:szCs w:val="28"/>
        </w:rPr>
        <w:t>Ростовэнерго</w:t>
      </w:r>
      <w:proofErr w:type="spellEnd"/>
      <w:r w:rsidR="008849A3" w:rsidRPr="00601D18">
        <w:rPr>
          <w:rFonts w:ascii="Times New Roman" w:hAnsi="Times New Roman"/>
          <w:sz w:val="28"/>
          <w:szCs w:val="28"/>
        </w:rPr>
        <w:t xml:space="preserve">»,  </w:t>
      </w:r>
      <w:r w:rsidR="00F42BAF">
        <w:rPr>
          <w:rFonts w:ascii="Times New Roman" w:hAnsi="Times New Roman"/>
          <w:sz w:val="28"/>
          <w:szCs w:val="28"/>
        </w:rPr>
        <w:t>произвела разукрупнение воздушной линии  0,4 кВ с</w:t>
      </w:r>
      <w:r w:rsidR="008849A3" w:rsidRPr="000B4A5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849A3" w:rsidRPr="00F42BAF">
        <w:rPr>
          <w:rFonts w:ascii="Times New Roman" w:hAnsi="Times New Roman"/>
          <w:sz w:val="28"/>
          <w:szCs w:val="28"/>
        </w:rPr>
        <w:t>замен</w:t>
      </w:r>
      <w:r w:rsidR="00F42BAF" w:rsidRPr="00F42BAF">
        <w:rPr>
          <w:rFonts w:ascii="Times New Roman" w:hAnsi="Times New Roman"/>
          <w:sz w:val="28"/>
          <w:szCs w:val="28"/>
        </w:rPr>
        <w:t xml:space="preserve">ой </w:t>
      </w:r>
      <w:r w:rsidR="008849A3" w:rsidRPr="00F42BAF">
        <w:rPr>
          <w:rFonts w:ascii="Times New Roman" w:hAnsi="Times New Roman"/>
          <w:sz w:val="28"/>
          <w:szCs w:val="28"/>
        </w:rPr>
        <w:t xml:space="preserve"> электропроводов</w:t>
      </w:r>
      <w:r w:rsidR="008849A3" w:rsidRPr="000B4A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2216">
        <w:rPr>
          <w:rFonts w:ascii="Times New Roman" w:hAnsi="Times New Roman"/>
          <w:sz w:val="28"/>
          <w:szCs w:val="28"/>
        </w:rPr>
        <w:t xml:space="preserve">и  симметрирование нагрузок сети </w:t>
      </w:r>
      <w:r w:rsidR="008849A3" w:rsidRPr="00F42BAF">
        <w:rPr>
          <w:rFonts w:ascii="Times New Roman" w:hAnsi="Times New Roman"/>
          <w:sz w:val="28"/>
          <w:szCs w:val="28"/>
        </w:rPr>
        <w:t xml:space="preserve">на ул. Гагарина </w:t>
      </w:r>
      <w:r w:rsidR="00EC2216" w:rsidRPr="00F42BAF">
        <w:rPr>
          <w:rFonts w:ascii="Times New Roman" w:hAnsi="Times New Roman"/>
          <w:sz w:val="28"/>
          <w:szCs w:val="28"/>
        </w:rPr>
        <w:t>в</w:t>
      </w:r>
      <w:r w:rsidR="008849A3" w:rsidRPr="00F42BAF">
        <w:rPr>
          <w:rFonts w:ascii="Times New Roman" w:hAnsi="Times New Roman"/>
          <w:sz w:val="28"/>
          <w:szCs w:val="28"/>
        </w:rPr>
        <w:t xml:space="preserve"> с. Отрадное,</w:t>
      </w:r>
      <w:r w:rsidR="008849A3" w:rsidRPr="00601D18">
        <w:rPr>
          <w:rFonts w:ascii="Times New Roman" w:hAnsi="Times New Roman"/>
          <w:sz w:val="28"/>
          <w:szCs w:val="28"/>
        </w:rPr>
        <w:t xml:space="preserve"> что улучшило  электроснабжение населения на данной </w:t>
      </w:r>
      <w:r w:rsidR="008849A3">
        <w:rPr>
          <w:rFonts w:ascii="Times New Roman" w:hAnsi="Times New Roman"/>
          <w:sz w:val="28"/>
          <w:szCs w:val="28"/>
        </w:rPr>
        <w:t>улице</w:t>
      </w:r>
      <w:r w:rsidR="008849A3" w:rsidRPr="00601D18">
        <w:rPr>
          <w:rFonts w:ascii="Times New Roman" w:hAnsi="Times New Roman"/>
          <w:sz w:val="28"/>
          <w:szCs w:val="28"/>
        </w:rPr>
        <w:t>.</w:t>
      </w:r>
      <w:proofErr w:type="gramEnd"/>
      <w:r w:rsidR="008849A3">
        <w:rPr>
          <w:rFonts w:ascii="Times New Roman" w:hAnsi="Times New Roman"/>
          <w:sz w:val="28"/>
          <w:szCs w:val="28"/>
        </w:rPr>
        <w:t xml:space="preserve"> Острая проблема электроснабжения в настоящее время стоит в х. </w:t>
      </w:r>
      <w:proofErr w:type="spellStart"/>
      <w:r w:rsidR="008849A3">
        <w:rPr>
          <w:rFonts w:ascii="Times New Roman" w:hAnsi="Times New Roman"/>
          <w:sz w:val="28"/>
          <w:szCs w:val="28"/>
        </w:rPr>
        <w:t>Семаки</w:t>
      </w:r>
      <w:proofErr w:type="spellEnd"/>
      <w:r w:rsidR="008849A3">
        <w:rPr>
          <w:rFonts w:ascii="Times New Roman" w:hAnsi="Times New Roman"/>
          <w:sz w:val="28"/>
          <w:szCs w:val="28"/>
        </w:rPr>
        <w:t>.</w:t>
      </w:r>
      <w:r w:rsidR="00EF7EE7">
        <w:rPr>
          <w:rFonts w:ascii="Times New Roman" w:hAnsi="Times New Roman"/>
          <w:sz w:val="28"/>
          <w:szCs w:val="28"/>
        </w:rPr>
        <w:t xml:space="preserve"> </w:t>
      </w:r>
      <w:r w:rsidR="008849A3">
        <w:rPr>
          <w:rFonts w:ascii="Times New Roman" w:hAnsi="Times New Roman"/>
          <w:sz w:val="28"/>
          <w:szCs w:val="28"/>
        </w:rPr>
        <w:t>Напряжение на входе составляет 160-180 Вт.</w:t>
      </w:r>
      <w:r w:rsidR="00EF7EE7">
        <w:rPr>
          <w:rFonts w:ascii="Times New Roman" w:hAnsi="Times New Roman"/>
          <w:sz w:val="28"/>
          <w:szCs w:val="28"/>
        </w:rPr>
        <w:t xml:space="preserve"> Мощность ближайшего трансформатора увеличена, но подключения линии пока не произведено. </w:t>
      </w:r>
    </w:p>
    <w:p w:rsidR="0030080F" w:rsidRPr="002A338D" w:rsidRDefault="00CC5918" w:rsidP="00C73E79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3F20" w:rsidRPr="002A338D">
        <w:rPr>
          <w:rFonts w:ascii="Times New Roman" w:hAnsi="Times New Roman"/>
          <w:sz w:val="28"/>
          <w:szCs w:val="28"/>
        </w:rPr>
        <w:t>На балансе администрации числятся газовые сети среднего</w:t>
      </w:r>
      <w:r w:rsidR="00364B9F" w:rsidRPr="002A338D">
        <w:rPr>
          <w:rFonts w:ascii="Times New Roman" w:hAnsi="Times New Roman"/>
          <w:sz w:val="28"/>
          <w:szCs w:val="28"/>
        </w:rPr>
        <w:t>,</w:t>
      </w:r>
      <w:r w:rsidR="00AC3F20" w:rsidRPr="002A338D">
        <w:rPr>
          <w:rFonts w:ascii="Times New Roman" w:hAnsi="Times New Roman"/>
          <w:sz w:val="28"/>
          <w:szCs w:val="28"/>
        </w:rPr>
        <w:t xml:space="preserve"> низкого давления и оборудование. </w:t>
      </w:r>
      <w:r w:rsidR="00364B9F" w:rsidRPr="002A338D">
        <w:rPr>
          <w:rFonts w:ascii="Times New Roman" w:hAnsi="Times New Roman"/>
          <w:sz w:val="28"/>
          <w:szCs w:val="28"/>
        </w:rPr>
        <w:t xml:space="preserve">В связи с этим, проведено техническое обслуживание и ремонт объектов газового хозяйства (х. Едуш, </w:t>
      </w:r>
      <w:r w:rsidR="0043039F">
        <w:rPr>
          <w:rFonts w:ascii="Times New Roman" w:hAnsi="Times New Roman"/>
          <w:sz w:val="28"/>
          <w:szCs w:val="28"/>
        </w:rPr>
        <w:t>с. Большая Неклиновка, пер</w:t>
      </w:r>
      <w:r w:rsidR="00364B9F" w:rsidRPr="002A338D">
        <w:rPr>
          <w:rFonts w:ascii="Times New Roman" w:hAnsi="Times New Roman"/>
          <w:sz w:val="28"/>
          <w:szCs w:val="28"/>
        </w:rPr>
        <w:t>. Цыбули) на сумму 51,6 тыс. рублей.</w:t>
      </w:r>
    </w:p>
    <w:p w:rsidR="00FA3F4B" w:rsidRPr="002A338D" w:rsidRDefault="004857F8" w:rsidP="004D007B">
      <w:pPr>
        <w:tabs>
          <w:tab w:val="left" w:pos="2310"/>
          <w:tab w:val="left" w:pos="55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      На основании заключенного контракта с ООО «ЭКОТРАНС» на сумму </w:t>
      </w:r>
      <w:r w:rsidR="00ED4045">
        <w:rPr>
          <w:rFonts w:ascii="Times New Roman" w:hAnsi="Times New Roman"/>
          <w:sz w:val="28"/>
          <w:szCs w:val="28"/>
        </w:rPr>
        <w:t xml:space="preserve">139,9 </w:t>
      </w:r>
      <w:r w:rsidRPr="002A338D">
        <w:rPr>
          <w:rFonts w:ascii="Times New Roman" w:hAnsi="Times New Roman"/>
          <w:sz w:val="28"/>
          <w:szCs w:val="28"/>
        </w:rPr>
        <w:t xml:space="preserve">тыс. рублей регулярно осуществляется вывоз ТКО с общественных территорий, гражданских кладбищ. </w:t>
      </w:r>
    </w:p>
    <w:p w:rsidR="00364B9F" w:rsidRDefault="00FA3F4B" w:rsidP="004D007B">
      <w:pPr>
        <w:tabs>
          <w:tab w:val="left" w:pos="2310"/>
          <w:tab w:val="left" w:pos="55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lastRenderedPageBreak/>
        <w:t xml:space="preserve">       На территории Большенеклиновского сельского поселения проведена аккарицидная обработка (6,6 га), ларвицидная обработка территории поселения – 0,080 (га) на сумму 29,2 тыс. рублей.</w:t>
      </w:r>
    </w:p>
    <w:p w:rsidR="003C6AE0" w:rsidRDefault="003C6AE0" w:rsidP="003C6AE0">
      <w:pPr>
        <w:tabs>
          <w:tab w:val="left" w:pos="709"/>
          <w:tab w:val="left" w:pos="55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2022 году выполнены работы по ремонту двух колодцев. Первый колодец, </w:t>
      </w:r>
      <w:r w:rsidRPr="003C6AE0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3C6AE0">
        <w:rPr>
          <w:rFonts w:ascii="Times New Roman" w:hAnsi="Times New Roman"/>
          <w:sz w:val="28"/>
          <w:szCs w:val="28"/>
        </w:rPr>
        <w:t xml:space="preserve">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AE0">
        <w:rPr>
          <w:rFonts w:ascii="Times New Roman" w:hAnsi="Times New Roman"/>
          <w:sz w:val="28"/>
          <w:szCs w:val="28"/>
        </w:rPr>
        <w:t>Большая</w:t>
      </w:r>
      <w:proofErr w:type="gramEnd"/>
      <w:r w:rsidRPr="003C6AE0">
        <w:rPr>
          <w:rFonts w:ascii="Times New Roman" w:hAnsi="Times New Roman"/>
          <w:sz w:val="28"/>
          <w:szCs w:val="28"/>
        </w:rPr>
        <w:t xml:space="preserve"> Неклиновка, 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AE0">
        <w:rPr>
          <w:rFonts w:ascii="Times New Roman" w:hAnsi="Times New Roman"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>,</w:t>
      </w:r>
      <w:r w:rsidRPr="003C6AE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на сумму 33,6 тыс. рублей и второй по адресу: х. </w:t>
      </w:r>
      <w:proofErr w:type="spellStart"/>
      <w:r>
        <w:rPr>
          <w:rFonts w:ascii="Times New Roman" w:hAnsi="Times New Roman"/>
          <w:sz w:val="28"/>
          <w:szCs w:val="28"/>
        </w:rPr>
        <w:t>Пименово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Победы, 16 на сумму 110,4 тыс. рублей. </w:t>
      </w:r>
    </w:p>
    <w:p w:rsidR="00F42BAF" w:rsidRPr="002A338D" w:rsidRDefault="00F42BAF" w:rsidP="003C6AE0">
      <w:pPr>
        <w:tabs>
          <w:tab w:val="left" w:pos="709"/>
          <w:tab w:val="left" w:pos="55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Отремонтированы </w:t>
      </w:r>
      <w:r w:rsidR="00B61EF0">
        <w:rPr>
          <w:rFonts w:ascii="Times New Roman" w:hAnsi="Times New Roman"/>
          <w:sz w:val="28"/>
          <w:szCs w:val="28"/>
        </w:rPr>
        <w:t xml:space="preserve">ограждение на мосту на улице Гагарина и </w:t>
      </w:r>
      <w:r>
        <w:rPr>
          <w:rFonts w:ascii="Times New Roman" w:hAnsi="Times New Roman"/>
          <w:sz w:val="28"/>
          <w:szCs w:val="28"/>
        </w:rPr>
        <w:t xml:space="preserve">ворота на кладбище </w:t>
      </w:r>
      <w:r w:rsidR="00B61EF0">
        <w:rPr>
          <w:rFonts w:ascii="Times New Roman" w:hAnsi="Times New Roman"/>
          <w:sz w:val="28"/>
          <w:szCs w:val="28"/>
        </w:rPr>
        <w:t xml:space="preserve">на ул. Ленина </w:t>
      </w:r>
      <w:r>
        <w:rPr>
          <w:rFonts w:ascii="Times New Roman" w:hAnsi="Times New Roman"/>
          <w:sz w:val="28"/>
          <w:szCs w:val="28"/>
        </w:rPr>
        <w:t>в с</w:t>
      </w:r>
      <w:r w:rsidR="00B61EF0"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z w:val="28"/>
          <w:szCs w:val="28"/>
        </w:rPr>
        <w:t xml:space="preserve"> Отрадное. Там же убрали аварийно опасное дерево тополь. Так же на ул. Транспортной возле автобусной остановки в с. </w:t>
      </w:r>
      <w:proofErr w:type="gramStart"/>
      <w:r>
        <w:rPr>
          <w:rFonts w:ascii="Times New Roman" w:hAnsi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на ул. </w:t>
      </w:r>
      <w:proofErr w:type="spellStart"/>
      <w:r>
        <w:rPr>
          <w:rFonts w:ascii="Times New Roman" w:hAnsi="Times New Roman"/>
          <w:sz w:val="28"/>
          <w:szCs w:val="28"/>
        </w:rPr>
        <w:t>Миусской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х. </w:t>
      </w:r>
      <w:proofErr w:type="spellStart"/>
      <w:r>
        <w:rPr>
          <w:rFonts w:ascii="Times New Roman" w:hAnsi="Times New Roman"/>
          <w:sz w:val="28"/>
          <w:szCs w:val="28"/>
        </w:rPr>
        <w:t>Едуш</w:t>
      </w:r>
      <w:proofErr w:type="spellEnd"/>
      <w:r>
        <w:rPr>
          <w:rFonts w:ascii="Times New Roman" w:hAnsi="Times New Roman"/>
          <w:sz w:val="28"/>
          <w:szCs w:val="28"/>
        </w:rPr>
        <w:t xml:space="preserve"> ликвидировано два аварийно-опасных дерева тополя. </w:t>
      </w:r>
    </w:p>
    <w:p w:rsidR="00304640" w:rsidRPr="002A338D" w:rsidRDefault="004D007B" w:rsidP="003C6A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>В течение всего периода регулярно производились покосы травы, сбор мусора по обочинам дорог, на общественных территориях и кладбищах, обрезка деревьев и кустарников. Для этих целей был заключен договор с предприятием ППЖКХ Неклиновского района</w:t>
      </w:r>
      <w:r w:rsidR="00DA3744" w:rsidRPr="002A338D">
        <w:rPr>
          <w:rFonts w:ascii="Times New Roman" w:hAnsi="Times New Roman"/>
          <w:sz w:val="28"/>
          <w:szCs w:val="28"/>
        </w:rPr>
        <w:t xml:space="preserve"> на покос травы общественных территорий, гражданских кладбищ – на сумму 60 тыс. рублей, по обрезке деревьев и кустарников на гражданском кладбище – 36, 2 тыс. рублей. </w:t>
      </w:r>
      <w:r w:rsidR="005706AC" w:rsidRPr="002A338D">
        <w:rPr>
          <w:rFonts w:ascii="Times New Roman" w:hAnsi="Times New Roman"/>
          <w:sz w:val="28"/>
          <w:szCs w:val="28"/>
        </w:rPr>
        <w:t xml:space="preserve">В весенне-летний период осуществлялась посадка и уход за цветниками и зелеными насаждениями (обрезка, побелка). Проводились </w:t>
      </w:r>
      <w:bookmarkStart w:id="1" w:name="_GoBack"/>
      <w:bookmarkEnd w:id="1"/>
      <w:r w:rsidR="005706AC" w:rsidRPr="002A338D">
        <w:rPr>
          <w:rFonts w:ascii="Times New Roman" w:hAnsi="Times New Roman"/>
          <w:sz w:val="28"/>
          <w:szCs w:val="28"/>
        </w:rPr>
        <w:t>работы на мемориале и местах захоронения воинов, погибших в ВОВ.</w:t>
      </w:r>
      <w:r w:rsidR="003C6AE0">
        <w:rPr>
          <w:rFonts w:ascii="Times New Roman" w:hAnsi="Times New Roman"/>
          <w:sz w:val="28"/>
          <w:szCs w:val="28"/>
        </w:rPr>
        <w:t xml:space="preserve"> </w:t>
      </w:r>
      <w:r w:rsidR="00DA3744" w:rsidRPr="002A338D">
        <w:rPr>
          <w:rFonts w:ascii="Times New Roman" w:hAnsi="Times New Roman"/>
          <w:sz w:val="28"/>
          <w:szCs w:val="28"/>
        </w:rPr>
        <w:t xml:space="preserve">В </w:t>
      </w:r>
      <w:r w:rsidR="003C6AE0">
        <w:rPr>
          <w:rFonts w:ascii="Times New Roman" w:hAnsi="Times New Roman"/>
          <w:sz w:val="28"/>
          <w:szCs w:val="28"/>
        </w:rPr>
        <w:t>отчетном</w:t>
      </w:r>
      <w:r w:rsidR="00DA3744" w:rsidRPr="002A338D">
        <w:rPr>
          <w:rFonts w:ascii="Times New Roman" w:hAnsi="Times New Roman"/>
          <w:sz w:val="28"/>
          <w:szCs w:val="28"/>
        </w:rPr>
        <w:t xml:space="preserve"> году проведен текущий ремонт и уборка территории мемориала в с. Б-Неклиновка пер. Памятный, в котором приняли участие ПО «Сармат» ООО «Агрокомплекс Ростовский», сотрудники администрации, дома культуры, библиотеки, представители образовательных учреждений с</w:t>
      </w:r>
      <w:r w:rsidR="005706AC" w:rsidRPr="002A338D">
        <w:rPr>
          <w:rFonts w:ascii="Times New Roman" w:hAnsi="Times New Roman"/>
          <w:sz w:val="28"/>
          <w:szCs w:val="28"/>
        </w:rPr>
        <w:t>ела</w:t>
      </w:r>
      <w:r w:rsidR="00DA3744" w:rsidRPr="002A338D">
        <w:rPr>
          <w:rFonts w:ascii="Times New Roman" w:hAnsi="Times New Roman"/>
          <w:sz w:val="28"/>
          <w:szCs w:val="28"/>
        </w:rPr>
        <w:t xml:space="preserve"> Б-Неклиновка. Спасибо огромное руководству ПО «Сармат» ООО «Агрокомплекс Ростовский»</w:t>
      </w:r>
      <w:r w:rsidR="005706AC" w:rsidRPr="002A338D">
        <w:rPr>
          <w:rFonts w:ascii="Times New Roman" w:hAnsi="Times New Roman"/>
          <w:sz w:val="28"/>
          <w:szCs w:val="28"/>
        </w:rPr>
        <w:t xml:space="preserve"> </w:t>
      </w:r>
      <w:r w:rsidR="00410AAB">
        <w:rPr>
          <w:rFonts w:ascii="Times New Roman" w:hAnsi="Times New Roman"/>
          <w:sz w:val="28"/>
          <w:szCs w:val="28"/>
        </w:rPr>
        <w:t xml:space="preserve">и </w:t>
      </w:r>
      <w:r w:rsidR="005706AC" w:rsidRPr="002A338D">
        <w:rPr>
          <w:rFonts w:ascii="Times New Roman" w:hAnsi="Times New Roman"/>
          <w:sz w:val="28"/>
          <w:szCs w:val="28"/>
        </w:rPr>
        <w:t xml:space="preserve"> </w:t>
      </w:r>
      <w:r w:rsidR="005C1852" w:rsidRPr="002A338D">
        <w:rPr>
          <w:rFonts w:ascii="Times New Roman" w:hAnsi="Times New Roman"/>
          <w:sz w:val="28"/>
          <w:szCs w:val="28"/>
        </w:rPr>
        <w:t xml:space="preserve">Союза «Таганрогская межрайонная </w:t>
      </w:r>
      <w:r w:rsidR="005706AC" w:rsidRPr="002A338D">
        <w:rPr>
          <w:rFonts w:ascii="Times New Roman" w:hAnsi="Times New Roman"/>
          <w:sz w:val="28"/>
          <w:szCs w:val="28"/>
        </w:rPr>
        <w:t>Торгово-промышленн</w:t>
      </w:r>
      <w:r w:rsidR="005C1852" w:rsidRPr="002A338D">
        <w:rPr>
          <w:rFonts w:ascii="Times New Roman" w:hAnsi="Times New Roman"/>
          <w:sz w:val="28"/>
          <w:szCs w:val="28"/>
        </w:rPr>
        <w:t>ая</w:t>
      </w:r>
      <w:r w:rsidR="005706AC" w:rsidRPr="002A338D">
        <w:rPr>
          <w:rFonts w:ascii="Times New Roman" w:hAnsi="Times New Roman"/>
          <w:sz w:val="28"/>
          <w:szCs w:val="28"/>
        </w:rPr>
        <w:t xml:space="preserve"> палат</w:t>
      </w:r>
      <w:r w:rsidR="005C1852" w:rsidRPr="002A338D">
        <w:rPr>
          <w:rFonts w:ascii="Times New Roman" w:hAnsi="Times New Roman"/>
          <w:sz w:val="28"/>
          <w:szCs w:val="28"/>
        </w:rPr>
        <w:t>а»</w:t>
      </w:r>
      <w:r w:rsidR="003C6AE0">
        <w:rPr>
          <w:rFonts w:ascii="Times New Roman" w:hAnsi="Times New Roman"/>
          <w:sz w:val="28"/>
          <w:szCs w:val="28"/>
        </w:rPr>
        <w:t xml:space="preserve"> </w:t>
      </w:r>
      <w:r w:rsidR="00DA3744" w:rsidRPr="002A338D">
        <w:rPr>
          <w:rFonts w:ascii="Times New Roman" w:hAnsi="Times New Roman"/>
          <w:sz w:val="28"/>
          <w:szCs w:val="28"/>
        </w:rPr>
        <w:t xml:space="preserve">за оказанную помощь. </w:t>
      </w:r>
    </w:p>
    <w:p w:rsidR="00CC5918" w:rsidRDefault="00304640" w:rsidP="00BA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         </w:t>
      </w:r>
      <w:r w:rsidR="005E7DC3">
        <w:rPr>
          <w:rFonts w:ascii="Times New Roman" w:hAnsi="Times New Roman"/>
          <w:sz w:val="28"/>
          <w:szCs w:val="28"/>
        </w:rPr>
        <w:t xml:space="preserve">В 2022 году сотрудниками администрации и неравнодушными гражданами приведены в порядок и покрашены остановки </w:t>
      </w:r>
      <w:proofErr w:type="gramStart"/>
      <w:r w:rsidR="005E7DC3">
        <w:rPr>
          <w:rFonts w:ascii="Times New Roman" w:hAnsi="Times New Roman"/>
          <w:sz w:val="28"/>
          <w:szCs w:val="28"/>
        </w:rPr>
        <w:t>в</w:t>
      </w:r>
      <w:proofErr w:type="gramEnd"/>
      <w:r w:rsidR="005E7DC3">
        <w:rPr>
          <w:rFonts w:ascii="Times New Roman" w:hAnsi="Times New Roman"/>
          <w:sz w:val="28"/>
          <w:szCs w:val="28"/>
        </w:rPr>
        <w:t xml:space="preserve"> с. Малая Неклиновка. </w:t>
      </w:r>
    </w:p>
    <w:p w:rsidR="00CC5918" w:rsidRDefault="00CC5918" w:rsidP="00CC59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периода проводился ремонт оборудования на детских игровых площадках. Работы выполнены на сумму 371,6 тыс. рублей. </w:t>
      </w:r>
      <w:proofErr w:type="gramStart"/>
      <w:r>
        <w:rPr>
          <w:rFonts w:ascii="Times New Roman" w:hAnsi="Times New Roman"/>
          <w:sz w:val="28"/>
          <w:szCs w:val="28"/>
        </w:rPr>
        <w:t>Также выполнен демонтаж старого оборудования и установка нового на детской игровой площадке по адресу: с. Большая Неклиновка, ул. Молодежная на сумму 260,0 тыс. рублей.</w:t>
      </w:r>
      <w:proofErr w:type="gramEnd"/>
    </w:p>
    <w:p w:rsidR="00A64550" w:rsidRDefault="00A64550" w:rsidP="00CC59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работа по ремонту поклонного креста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Б-Неклиновка.</w:t>
      </w:r>
    </w:p>
    <w:p w:rsidR="00304640" w:rsidRPr="002A338D" w:rsidRDefault="00CC5918" w:rsidP="00CC59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4640" w:rsidRPr="002A338D">
        <w:rPr>
          <w:rFonts w:ascii="Times New Roman" w:hAnsi="Times New Roman"/>
          <w:sz w:val="28"/>
          <w:szCs w:val="28"/>
        </w:rPr>
        <w:t>В рамках проведения акции «Древонасаждение» и «Сад памяти» высажено 5 плодовых деревьев на памятнике неизвестному солдату в х. Семаки и 2 туи на памятнике М-Неклиновка. Также на территории Большенеклиновского сельского поселения высажено 80 саженцев дерева «Павлония».</w:t>
      </w:r>
    </w:p>
    <w:p w:rsidR="004D007B" w:rsidRDefault="00304640" w:rsidP="004D007B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lastRenderedPageBreak/>
        <w:t>Наши жители</w:t>
      </w:r>
      <w:r w:rsidR="00B45322">
        <w:rPr>
          <w:rFonts w:ascii="Times New Roman" w:hAnsi="Times New Roman"/>
          <w:sz w:val="28"/>
          <w:szCs w:val="28"/>
        </w:rPr>
        <w:t xml:space="preserve"> и депутаты Большенеклиновского сельского поселения</w:t>
      </w:r>
      <w:r w:rsidRPr="002A338D">
        <w:rPr>
          <w:rFonts w:ascii="Times New Roman" w:hAnsi="Times New Roman"/>
          <w:sz w:val="28"/>
          <w:szCs w:val="28"/>
        </w:rPr>
        <w:t xml:space="preserve"> также принимают активное участие в благоустройстве сел – в высадке цветов на клумбе, посадке деревьев, </w:t>
      </w:r>
      <w:r w:rsidR="009F3180" w:rsidRPr="002A338D">
        <w:rPr>
          <w:rFonts w:ascii="Times New Roman" w:hAnsi="Times New Roman"/>
          <w:sz w:val="28"/>
          <w:szCs w:val="28"/>
        </w:rPr>
        <w:t xml:space="preserve">покосе сорной растительности, </w:t>
      </w:r>
      <w:r w:rsidRPr="002A338D">
        <w:rPr>
          <w:rFonts w:ascii="Times New Roman" w:hAnsi="Times New Roman"/>
          <w:sz w:val="28"/>
          <w:szCs w:val="28"/>
        </w:rPr>
        <w:t xml:space="preserve">покраске ограждения на мосту, </w:t>
      </w:r>
      <w:r w:rsidR="00BA6FF8" w:rsidRPr="002A338D">
        <w:rPr>
          <w:rFonts w:ascii="Times New Roman" w:hAnsi="Times New Roman"/>
          <w:sz w:val="28"/>
          <w:szCs w:val="28"/>
        </w:rPr>
        <w:t>остановок</w:t>
      </w:r>
      <w:r w:rsidR="009F3180" w:rsidRPr="002A338D">
        <w:rPr>
          <w:rFonts w:ascii="Times New Roman" w:hAnsi="Times New Roman"/>
          <w:sz w:val="28"/>
          <w:szCs w:val="28"/>
        </w:rPr>
        <w:t xml:space="preserve"> и </w:t>
      </w:r>
      <w:r w:rsidR="00BA6FF8" w:rsidRPr="002A338D">
        <w:rPr>
          <w:rFonts w:ascii="Times New Roman" w:hAnsi="Times New Roman"/>
          <w:sz w:val="28"/>
          <w:szCs w:val="28"/>
        </w:rPr>
        <w:t>детских площадок. Огромное им за это спасибо!</w:t>
      </w:r>
    </w:p>
    <w:p w:rsidR="000B4A54" w:rsidRPr="0073628C" w:rsidRDefault="000B4A54" w:rsidP="004D007B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 w:rsidRPr="0073628C">
        <w:rPr>
          <w:rFonts w:ascii="Times New Roman" w:hAnsi="Times New Roman"/>
          <w:sz w:val="28"/>
          <w:szCs w:val="28"/>
        </w:rPr>
        <w:t>В прошлом году администрация начала работу по возрождению огня памяти на нашем мемориале</w:t>
      </w:r>
      <w:r w:rsidR="0073628C" w:rsidRPr="0073628C">
        <w:rPr>
          <w:rFonts w:ascii="Times New Roman" w:hAnsi="Times New Roman"/>
          <w:sz w:val="28"/>
          <w:szCs w:val="28"/>
        </w:rPr>
        <w:t xml:space="preserve"> участникам ВОВ</w:t>
      </w:r>
      <w:r w:rsidRPr="007362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28C">
        <w:rPr>
          <w:rFonts w:ascii="Times New Roman" w:hAnsi="Times New Roman"/>
          <w:sz w:val="28"/>
          <w:szCs w:val="28"/>
        </w:rPr>
        <w:t>в</w:t>
      </w:r>
      <w:proofErr w:type="gramEnd"/>
      <w:r w:rsidRPr="0073628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3628C">
        <w:rPr>
          <w:rFonts w:ascii="Times New Roman" w:hAnsi="Times New Roman"/>
          <w:sz w:val="28"/>
          <w:szCs w:val="28"/>
        </w:rPr>
        <w:t>Б-Неклиновка</w:t>
      </w:r>
      <w:proofErr w:type="spellEnd"/>
      <w:r w:rsidRPr="0073628C">
        <w:rPr>
          <w:rFonts w:ascii="Times New Roman" w:hAnsi="Times New Roman"/>
          <w:sz w:val="28"/>
          <w:szCs w:val="28"/>
        </w:rPr>
        <w:t xml:space="preserve">. Выполнены </w:t>
      </w:r>
      <w:r w:rsidR="0073628C" w:rsidRPr="0073628C">
        <w:rPr>
          <w:rFonts w:ascii="Times New Roman" w:hAnsi="Times New Roman"/>
          <w:sz w:val="28"/>
          <w:szCs w:val="28"/>
        </w:rPr>
        <w:t xml:space="preserve">проектно-сметные </w:t>
      </w:r>
      <w:r w:rsidRPr="0073628C">
        <w:rPr>
          <w:rFonts w:ascii="Times New Roman" w:hAnsi="Times New Roman"/>
          <w:sz w:val="28"/>
          <w:szCs w:val="28"/>
        </w:rPr>
        <w:t xml:space="preserve">работы по </w:t>
      </w:r>
      <w:r w:rsidR="0073628C" w:rsidRPr="0073628C">
        <w:rPr>
          <w:rFonts w:ascii="Times New Roman" w:hAnsi="Times New Roman"/>
          <w:sz w:val="28"/>
          <w:szCs w:val="28"/>
        </w:rPr>
        <w:t xml:space="preserve">первичному газоснабжению мемориала  </w:t>
      </w:r>
      <w:r w:rsidRPr="0073628C">
        <w:rPr>
          <w:rFonts w:ascii="Times New Roman" w:hAnsi="Times New Roman"/>
          <w:sz w:val="28"/>
          <w:szCs w:val="28"/>
        </w:rPr>
        <w:t xml:space="preserve">на сумму 35,6 тыс. рублей. В этом году мы проведем работы по подготовке проекта на подведение газовых сетей к мемориалу и установке оборудования. </w:t>
      </w:r>
    </w:p>
    <w:p w:rsidR="00C52A34" w:rsidRPr="002A338D" w:rsidRDefault="009F3180" w:rsidP="007C494A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2A338D">
        <w:rPr>
          <w:rFonts w:cs="Times New Roman"/>
          <w:sz w:val="28"/>
          <w:szCs w:val="28"/>
        </w:rPr>
        <w:t xml:space="preserve">Одним из важных направлений в рамках переданных полномочий у Администрации сельского поселения является </w:t>
      </w:r>
      <w:r w:rsidRPr="002A338D">
        <w:rPr>
          <w:rFonts w:cs="Times New Roman"/>
          <w:b/>
          <w:sz w:val="28"/>
          <w:szCs w:val="28"/>
        </w:rPr>
        <w:t>пож</w:t>
      </w:r>
      <w:r w:rsidR="007C494A" w:rsidRPr="002A338D">
        <w:rPr>
          <w:rFonts w:cs="Times New Roman"/>
          <w:b/>
          <w:sz w:val="28"/>
          <w:szCs w:val="28"/>
        </w:rPr>
        <w:t>арная безопасность и ГОЧС</w:t>
      </w:r>
      <w:r w:rsidR="007C494A" w:rsidRPr="002A338D">
        <w:rPr>
          <w:rFonts w:cs="Times New Roman"/>
          <w:sz w:val="28"/>
          <w:szCs w:val="28"/>
        </w:rPr>
        <w:t xml:space="preserve">. </w:t>
      </w:r>
      <w:r w:rsidR="00C52A34" w:rsidRPr="002A338D">
        <w:rPr>
          <w:rFonts w:cs="Times New Roman"/>
          <w:sz w:val="28"/>
          <w:szCs w:val="28"/>
        </w:rPr>
        <w:t>За прошедший период в целях пожарной безопасности между Администрацией Большенеклиновского сельского поселения и ООО «ПАРИТЕТ</w:t>
      </w:r>
      <w:r w:rsidR="00E53C48" w:rsidRPr="002A338D">
        <w:rPr>
          <w:rFonts w:cs="Times New Roman"/>
          <w:sz w:val="28"/>
          <w:szCs w:val="28"/>
        </w:rPr>
        <w:t>-ПБ</w:t>
      </w:r>
      <w:r w:rsidR="00C52A34" w:rsidRPr="002A338D">
        <w:rPr>
          <w:rFonts w:cs="Times New Roman"/>
          <w:sz w:val="28"/>
          <w:szCs w:val="28"/>
        </w:rPr>
        <w:t>» заключен контракт на сумму 65,6 тыс. рублей для целей:</w:t>
      </w:r>
    </w:p>
    <w:p w:rsidR="00C52A34" w:rsidRPr="002A338D" w:rsidRDefault="00C52A34" w:rsidP="007C494A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2A338D">
        <w:rPr>
          <w:rFonts w:cs="Times New Roman"/>
          <w:sz w:val="28"/>
          <w:szCs w:val="28"/>
        </w:rPr>
        <w:t>- Ремонт системы пожарной сигнализации и системы оповещения и управления эвакуацией людей при пожаре;</w:t>
      </w:r>
    </w:p>
    <w:p w:rsidR="00C52A34" w:rsidRPr="002A338D" w:rsidRDefault="00C52A34" w:rsidP="007C494A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2A338D">
        <w:rPr>
          <w:rFonts w:cs="Times New Roman"/>
          <w:sz w:val="28"/>
          <w:szCs w:val="28"/>
        </w:rPr>
        <w:t>- Изготовление плана эвакуации здания Администрации Большенеклиновского с/п;</w:t>
      </w:r>
    </w:p>
    <w:p w:rsidR="00C52A34" w:rsidRPr="002A338D" w:rsidRDefault="00C52A34" w:rsidP="007C494A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2A338D">
        <w:rPr>
          <w:rFonts w:cs="Times New Roman"/>
          <w:sz w:val="28"/>
          <w:szCs w:val="28"/>
        </w:rPr>
        <w:t>-  Испытание автоматической установки пожарной системы пожарной сигнализации и системы оповещения и управления эвакуацией людей при пожаре;</w:t>
      </w:r>
    </w:p>
    <w:p w:rsidR="00C52A34" w:rsidRPr="002A338D" w:rsidRDefault="00C52A34" w:rsidP="007C494A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2A338D">
        <w:rPr>
          <w:rFonts w:cs="Times New Roman"/>
          <w:sz w:val="28"/>
          <w:szCs w:val="28"/>
        </w:rPr>
        <w:t>- Работы по огнезащитной обработке деревянных конструкций чердачного помещения;</w:t>
      </w:r>
    </w:p>
    <w:p w:rsidR="00C52A34" w:rsidRPr="002A338D" w:rsidRDefault="00C52A34" w:rsidP="007C494A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2A338D">
        <w:rPr>
          <w:rFonts w:cs="Times New Roman"/>
          <w:sz w:val="28"/>
          <w:szCs w:val="28"/>
        </w:rPr>
        <w:t>- Приобретение противопожарного инвентаря.</w:t>
      </w:r>
    </w:p>
    <w:p w:rsidR="007C494A" w:rsidRPr="002A338D" w:rsidRDefault="007C494A" w:rsidP="007C494A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2A338D">
        <w:rPr>
          <w:rFonts w:cs="Times New Roman"/>
          <w:sz w:val="28"/>
          <w:szCs w:val="28"/>
        </w:rPr>
        <w:t>Ежемесячно, ежеквартально проводится проверка систем оповещения и информирования населения с задействованием технических средств (территория с.Б.Неклиновка, с. Отрадное, х. Палий (зерноток).</w:t>
      </w:r>
    </w:p>
    <w:p w:rsidR="004B3DA9" w:rsidRDefault="00D677D3" w:rsidP="00D677D3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09.11.2022 года прошла проверка по системе оповещения информирования населения на территории Большенеклиновского сельского поселения, с </w:t>
      </w:r>
      <w:proofErr w:type="spellStart"/>
      <w:r>
        <w:rPr>
          <w:rFonts w:cs="Times New Roman"/>
          <w:color w:val="000000"/>
          <w:sz w:val="28"/>
          <w:szCs w:val="28"/>
        </w:rPr>
        <w:t>задействованием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всех технических сил и средств (</w:t>
      </w:r>
      <w:proofErr w:type="spellStart"/>
      <w:r>
        <w:rPr>
          <w:rFonts w:cs="Times New Roman"/>
          <w:color w:val="000000"/>
          <w:sz w:val="28"/>
          <w:szCs w:val="28"/>
        </w:rPr>
        <w:t>электро-сирены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r w:rsidR="00A54CA4">
        <w:rPr>
          <w:rFonts w:cs="Times New Roman"/>
          <w:color w:val="000000"/>
          <w:sz w:val="28"/>
          <w:szCs w:val="28"/>
        </w:rPr>
        <w:t>громкоговорители и т.д.)</w:t>
      </w:r>
      <w:r>
        <w:rPr>
          <w:rFonts w:cs="Times New Roman"/>
          <w:color w:val="000000"/>
          <w:sz w:val="28"/>
          <w:szCs w:val="28"/>
        </w:rPr>
        <w:t>, была передана информация о порядке действий при сигнале "ВНИМАНИЕ ВСЕМ".</w:t>
      </w:r>
    </w:p>
    <w:p w:rsidR="00D677D3" w:rsidRDefault="00D677D3" w:rsidP="00D677D3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br/>
        <w:t xml:space="preserve">Посыльные провели информирование по </w:t>
      </w:r>
      <w:proofErr w:type="gramStart"/>
      <w:r>
        <w:rPr>
          <w:rFonts w:cs="Times New Roman"/>
          <w:color w:val="000000"/>
          <w:sz w:val="28"/>
          <w:szCs w:val="28"/>
        </w:rPr>
        <w:t>закрепленным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за ними маршрутами,</w:t>
      </w:r>
      <w:r w:rsidR="004B3DA9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раздали памятки. </w:t>
      </w:r>
    </w:p>
    <w:p w:rsidR="00D677D3" w:rsidRDefault="00D677D3" w:rsidP="00D677D3">
      <w:pPr>
        <w:pStyle w:val="Standard"/>
        <w:jc w:val="both"/>
      </w:pPr>
      <w:r>
        <w:rPr>
          <w:sz w:val="28"/>
          <w:szCs w:val="28"/>
        </w:rPr>
        <w:t>- Ежедневно распространяются памятки о соблюдении пожарной безопасности, правилах поведения при ГО И ЧС, ведется разъяснительная работа с ознакомлением населения об административной ответственности по противопожарной безопасности.</w:t>
      </w:r>
    </w:p>
    <w:p w:rsidR="00D677D3" w:rsidRDefault="00D677D3" w:rsidP="00D677D3">
      <w:pPr>
        <w:pStyle w:val="Standard"/>
        <w:jc w:val="both"/>
      </w:pPr>
      <w:r>
        <w:rPr>
          <w:sz w:val="28"/>
          <w:szCs w:val="28"/>
        </w:rPr>
        <w:t>- Проводятся сходы граждан и разъясняются правила соблюдения противопожарной безопасности;</w:t>
      </w:r>
    </w:p>
    <w:p w:rsidR="00D677D3" w:rsidRDefault="00D677D3" w:rsidP="00D677D3">
      <w:pPr>
        <w:pStyle w:val="Standard"/>
        <w:jc w:val="both"/>
      </w:pPr>
      <w:r>
        <w:rPr>
          <w:sz w:val="28"/>
          <w:szCs w:val="28"/>
        </w:rPr>
        <w:t>- Постоянно проводятся проверки исправности источников водоснабжения (</w:t>
      </w:r>
      <w:proofErr w:type="spellStart"/>
      <w:proofErr w:type="gram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уборка прилегающей территории к водоемам).</w:t>
      </w:r>
    </w:p>
    <w:p w:rsidR="00D677D3" w:rsidRDefault="00D677D3" w:rsidP="00D677D3">
      <w:pPr>
        <w:pStyle w:val="Standard"/>
        <w:jc w:val="both"/>
      </w:pPr>
      <w:r>
        <w:rPr>
          <w:sz w:val="28"/>
          <w:szCs w:val="28"/>
        </w:rPr>
        <w:t xml:space="preserve">- Заключены соглашения с МБОУ </w:t>
      </w:r>
      <w:proofErr w:type="spellStart"/>
      <w:r>
        <w:rPr>
          <w:sz w:val="28"/>
          <w:szCs w:val="28"/>
        </w:rPr>
        <w:t>Б.Неклиновская</w:t>
      </w:r>
      <w:proofErr w:type="spellEnd"/>
      <w:r>
        <w:rPr>
          <w:sz w:val="28"/>
          <w:szCs w:val="28"/>
        </w:rPr>
        <w:t xml:space="preserve"> СШ и МБОУ </w:t>
      </w:r>
      <w:proofErr w:type="spellStart"/>
      <w:r>
        <w:rPr>
          <w:sz w:val="28"/>
          <w:szCs w:val="28"/>
        </w:rPr>
        <w:t>Отраднеская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СОШ по использования пожарных водоемов на территории школ.</w:t>
      </w:r>
    </w:p>
    <w:p w:rsidR="00D677D3" w:rsidRDefault="00D677D3" w:rsidP="00D67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соглашение с сельскохозяйственными предприятиями по использованию водоналивной техники в случае возг</w:t>
      </w:r>
      <w:r w:rsidR="004B3DA9">
        <w:rPr>
          <w:sz w:val="28"/>
          <w:szCs w:val="28"/>
        </w:rPr>
        <w:t>о</w:t>
      </w:r>
      <w:r>
        <w:rPr>
          <w:sz w:val="28"/>
          <w:szCs w:val="28"/>
        </w:rPr>
        <w:t>рания на территории поселения, а также по использованию техники для опашки территории.</w:t>
      </w:r>
    </w:p>
    <w:p w:rsidR="00A13564" w:rsidRDefault="00A13564" w:rsidP="00D67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опашка населенных пунктов для предотвращения пожаров и распространения огня;</w:t>
      </w:r>
    </w:p>
    <w:p w:rsidR="00A172CC" w:rsidRDefault="00A172CC" w:rsidP="00D677D3">
      <w:pPr>
        <w:pStyle w:val="Standard"/>
        <w:jc w:val="both"/>
      </w:pPr>
      <w:r>
        <w:rPr>
          <w:sz w:val="28"/>
          <w:szCs w:val="28"/>
        </w:rPr>
        <w:t>- Проводилось контролируемое выжигание сухой растительности в количестве 27 шт.</w:t>
      </w:r>
    </w:p>
    <w:p w:rsidR="00D677D3" w:rsidRPr="00D677D3" w:rsidRDefault="00D677D3" w:rsidP="00D677D3">
      <w:pPr>
        <w:jc w:val="both"/>
        <w:rPr>
          <w:rFonts w:ascii="Times New Roman" w:hAnsi="Times New Roman"/>
          <w:sz w:val="28"/>
          <w:szCs w:val="28"/>
        </w:rPr>
      </w:pPr>
      <w:r w:rsidRPr="00D677D3">
        <w:rPr>
          <w:rFonts w:ascii="Times New Roman" w:hAnsi="Times New Roman"/>
          <w:sz w:val="26"/>
          <w:szCs w:val="26"/>
        </w:rPr>
        <w:t xml:space="preserve">  </w:t>
      </w:r>
      <w:r w:rsidRPr="00D677D3">
        <w:rPr>
          <w:rFonts w:ascii="Times New Roman" w:hAnsi="Times New Roman"/>
          <w:sz w:val="28"/>
          <w:szCs w:val="28"/>
        </w:rPr>
        <w:t>-</w:t>
      </w:r>
      <w:r w:rsidRPr="00D677D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>размещает</w:t>
      </w:r>
      <w:r w:rsidR="004B3DA9" w:rsidRPr="00D574C4">
        <w:rPr>
          <w:rFonts w:ascii="Times New Roman" w:hAnsi="Times New Roman"/>
          <w:bCs/>
          <w:sz w:val="28"/>
          <w:szCs w:val="28"/>
          <w:u w:val="single"/>
        </w:rPr>
        <w:t xml:space="preserve">ся 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 xml:space="preserve"> наглядн</w:t>
      </w:r>
      <w:r w:rsidR="004B3DA9" w:rsidRPr="00D574C4">
        <w:rPr>
          <w:rFonts w:ascii="Times New Roman" w:hAnsi="Times New Roman"/>
          <w:bCs/>
          <w:sz w:val="28"/>
          <w:szCs w:val="28"/>
          <w:u w:val="single"/>
        </w:rPr>
        <w:t>ая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 xml:space="preserve"> агитаци</w:t>
      </w:r>
      <w:r w:rsidR="004B3DA9" w:rsidRPr="00D574C4">
        <w:rPr>
          <w:rFonts w:ascii="Times New Roman" w:hAnsi="Times New Roman"/>
          <w:bCs/>
          <w:sz w:val="28"/>
          <w:szCs w:val="28"/>
          <w:u w:val="single"/>
        </w:rPr>
        <w:t>я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 xml:space="preserve"> (памятки) по пожарной безопасности</w:t>
      </w:r>
      <w:r w:rsidRPr="00D677D3">
        <w:rPr>
          <w:rFonts w:ascii="Times New Roman" w:hAnsi="Times New Roman"/>
          <w:sz w:val="28"/>
          <w:szCs w:val="28"/>
        </w:rPr>
        <w:t xml:space="preserve">  на стендах, досках объявлений торговой сети поселения, на официальной сайте Администрации поселения и страничках в соц</w:t>
      </w:r>
      <w:proofErr w:type="gramStart"/>
      <w:r w:rsidRPr="00D677D3">
        <w:rPr>
          <w:rFonts w:ascii="Times New Roman" w:hAnsi="Times New Roman"/>
          <w:sz w:val="28"/>
          <w:szCs w:val="28"/>
        </w:rPr>
        <w:t>.с</w:t>
      </w:r>
      <w:proofErr w:type="gramEnd"/>
      <w:r w:rsidRPr="00D677D3">
        <w:rPr>
          <w:rFonts w:ascii="Times New Roman" w:hAnsi="Times New Roman"/>
          <w:sz w:val="28"/>
          <w:szCs w:val="28"/>
        </w:rPr>
        <w:t>етях.</w:t>
      </w:r>
    </w:p>
    <w:p w:rsidR="00D677D3" w:rsidRPr="00D677D3" w:rsidRDefault="00D677D3" w:rsidP="00D677D3">
      <w:pPr>
        <w:jc w:val="both"/>
        <w:rPr>
          <w:rFonts w:ascii="Times New Roman" w:hAnsi="Times New Roman"/>
          <w:sz w:val="28"/>
          <w:szCs w:val="28"/>
        </w:rPr>
      </w:pPr>
      <w:r w:rsidRPr="00D677D3">
        <w:rPr>
          <w:rFonts w:ascii="Times New Roman" w:hAnsi="Times New Roman"/>
          <w:sz w:val="28"/>
          <w:szCs w:val="28"/>
        </w:rPr>
        <w:t xml:space="preserve">  -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>проводи</w:t>
      </w:r>
      <w:r w:rsidR="004B3DA9" w:rsidRPr="00D574C4">
        <w:rPr>
          <w:rFonts w:ascii="Times New Roman" w:hAnsi="Times New Roman"/>
          <w:bCs/>
          <w:sz w:val="28"/>
          <w:szCs w:val="28"/>
          <w:u w:val="single"/>
        </w:rPr>
        <w:t>лись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 xml:space="preserve"> ежедневные и еженедельные рейды</w:t>
      </w:r>
      <w:r w:rsidRPr="00D677D3">
        <w:rPr>
          <w:rFonts w:ascii="Times New Roman" w:hAnsi="Times New Roman"/>
          <w:sz w:val="28"/>
          <w:szCs w:val="28"/>
        </w:rPr>
        <w:t xml:space="preserve"> силами сотрудников Администрации на территории поселения с целью выявления возгораний и соблюдения мер противопожарной безопасности жителями поселения и хозяйствующими субъектами;</w:t>
      </w:r>
    </w:p>
    <w:p w:rsidR="00D677D3" w:rsidRDefault="00D677D3" w:rsidP="00D677D3">
      <w:pPr>
        <w:jc w:val="both"/>
        <w:rPr>
          <w:rFonts w:ascii="Times New Roman" w:hAnsi="Times New Roman"/>
          <w:sz w:val="28"/>
          <w:szCs w:val="28"/>
        </w:rPr>
      </w:pPr>
      <w:r w:rsidRPr="00D677D3">
        <w:rPr>
          <w:rFonts w:ascii="Times New Roman" w:hAnsi="Times New Roman"/>
          <w:sz w:val="28"/>
          <w:szCs w:val="28"/>
        </w:rPr>
        <w:t xml:space="preserve">  - 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>два</w:t>
      </w:r>
      <w:r w:rsidR="004B3DA9" w:rsidRPr="00D574C4">
        <w:rPr>
          <w:rFonts w:ascii="Times New Roman" w:hAnsi="Times New Roman"/>
          <w:bCs/>
          <w:sz w:val="28"/>
          <w:szCs w:val="28"/>
          <w:u w:val="single"/>
        </w:rPr>
        <w:t xml:space="preserve"> раза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 xml:space="preserve"> в неделю </w:t>
      </w:r>
      <w:r w:rsidR="004B3DA9" w:rsidRPr="00D574C4">
        <w:rPr>
          <w:rFonts w:ascii="Times New Roman" w:hAnsi="Times New Roman"/>
          <w:bCs/>
          <w:sz w:val="28"/>
          <w:szCs w:val="28"/>
          <w:u w:val="single"/>
        </w:rPr>
        <w:t xml:space="preserve">осуществлялся </w:t>
      </w:r>
      <w:r w:rsidRPr="00D574C4">
        <w:rPr>
          <w:rFonts w:ascii="Times New Roman" w:hAnsi="Times New Roman"/>
          <w:bCs/>
          <w:sz w:val="28"/>
          <w:szCs w:val="28"/>
          <w:u w:val="single"/>
        </w:rPr>
        <w:t>выпуск  радиогазеты по мерам противопожарной</w:t>
      </w:r>
      <w:r w:rsidRPr="00D677D3">
        <w:rPr>
          <w:rFonts w:ascii="Times New Roman" w:hAnsi="Times New Roman"/>
          <w:sz w:val="28"/>
          <w:szCs w:val="28"/>
        </w:rPr>
        <w:t xml:space="preserve"> безопасности, посредством звукового оповещения силами МБУК БНП НР РО «</w:t>
      </w:r>
      <w:proofErr w:type="spellStart"/>
      <w:r w:rsidRPr="00D677D3">
        <w:rPr>
          <w:rFonts w:ascii="Times New Roman" w:hAnsi="Times New Roman"/>
          <w:sz w:val="28"/>
          <w:szCs w:val="28"/>
        </w:rPr>
        <w:t>Большенеклиновский</w:t>
      </w:r>
      <w:proofErr w:type="spellEnd"/>
      <w:r w:rsidRPr="00D677D3">
        <w:rPr>
          <w:rFonts w:ascii="Times New Roman" w:hAnsi="Times New Roman"/>
          <w:sz w:val="28"/>
          <w:szCs w:val="28"/>
        </w:rPr>
        <w:t xml:space="preserve"> ДК» в противопожарный период;</w:t>
      </w:r>
    </w:p>
    <w:p w:rsidR="00D677D3" w:rsidRPr="00D574C4" w:rsidRDefault="00D677D3" w:rsidP="00D677D3">
      <w:pPr>
        <w:jc w:val="both"/>
        <w:rPr>
          <w:rFonts w:ascii="Times New Roman" w:hAnsi="Times New Roman"/>
          <w:sz w:val="28"/>
          <w:szCs w:val="28"/>
        </w:rPr>
      </w:pPr>
      <w:r w:rsidRPr="00552283">
        <w:rPr>
          <w:rFonts w:ascii="Times New Roman" w:hAnsi="Times New Roman"/>
          <w:b/>
          <w:bCs/>
          <w:sz w:val="28"/>
          <w:szCs w:val="28"/>
        </w:rPr>
        <w:t xml:space="preserve">    -  </w:t>
      </w:r>
      <w:r w:rsidRPr="00D574C4">
        <w:rPr>
          <w:rFonts w:ascii="Times New Roman" w:hAnsi="Times New Roman"/>
          <w:bCs/>
          <w:sz w:val="28"/>
          <w:szCs w:val="28"/>
        </w:rPr>
        <w:t xml:space="preserve">в октябре были подготовлены и вручены всем собственникам земельных участков х. </w:t>
      </w:r>
      <w:proofErr w:type="spellStart"/>
      <w:r w:rsidRPr="00D574C4">
        <w:rPr>
          <w:rFonts w:ascii="Times New Roman" w:hAnsi="Times New Roman"/>
          <w:bCs/>
          <w:sz w:val="28"/>
          <w:szCs w:val="28"/>
        </w:rPr>
        <w:t>Семаки</w:t>
      </w:r>
      <w:proofErr w:type="spellEnd"/>
      <w:r w:rsidRPr="00D574C4">
        <w:rPr>
          <w:rFonts w:ascii="Times New Roman" w:hAnsi="Times New Roman"/>
          <w:bCs/>
          <w:sz w:val="28"/>
          <w:szCs w:val="28"/>
        </w:rPr>
        <w:t xml:space="preserve">, прилегающих к </w:t>
      </w:r>
      <w:proofErr w:type="spellStart"/>
      <w:r w:rsidRPr="00D574C4">
        <w:rPr>
          <w:rFonts w:ascii="Times New Roman" w:hAnsi="Times New Roman"/>
          <w:bCs/>
          <w:sz w:val="28"/>
          <w:szCs w:val="28"/>
        </w:rPr>
        <w:t>Миусскому</w:t>
      </w:r>
      <w:proofErr w:type="spellEnd"/>
      <w:r w:rsidRPr="00D574C4">
        <w:rPr>
          <w:rFonts w:ascii="Times New Roman" w:hAnsi="Times New Roman"/>
          <w:bCs/>
          <w:sz w:val="28"/>
          <w:szCs w:val="28"/>
        </w:rPr>
        <w:t xml:space="preserve"> склону Памятка по предотвращению лесных пожаров в границах охраняемого природного объекта и о правилах выжигания сухой растительности по истечению пожароопасного периода на территории Большенеклиновского сельского поселения.</w:t>
      </w:r>
    </w:p>
    <w:p w:rsidR="00552283" w:rsidRPr="00552283" w:rsidRDefault="00552283" w:rsidP="00552283">
      <w:pPr>
        <w:jc w:val="both"/>
        <w:rPr>
          <w:rFonts w:ascii="Times New Roman" w:hAnsi="Times New Roman"/>
          <w:sz w:val="28"/>
          <w:szCs w:val="28"/>
        </w:rPr>
      </w:pPr>
      <w:r w:rsidRPr="00552283">
        <w:rPr>
          <w:rFonts w:ascii="Times New Roman" w:hAnsi="Times New Roman"/>
          <w:sz w:val="28"/>
          <w:szCs w:val="28"/>
        </w:rPr>
        <w:t xml:space="preserve">   - в течени</w:t>
      </w:r>
      <w:proofErr w:type="gramStart"/>
      <w:r w:rsidRPr="00552283">
        <w:rPr>
          <w:rFonts w:ascii="Times New Roman" w:hAnsi="Times New Roman"/>
          <w:sz w:val="28"/>
          <w:szCs w:val="28"/>
        </w:rPr>
        <w:t>и</w:t>
      </w:r>
      <w:proofErr w:type="gramEnd"/>
      <w:r w:rsidRPr="00552283">
        <w:rPr>
          <w:rFonts w:ascii="Times New Roman" w:hAnsi="Times New Roman"/>
          <w:sz w:val="28"/>
          <w:szCs w:val="28"/>
        </w:rPr>
        <w:t xml:space="preserve"> всего года проводится профилактическая работа с неработающим населением, пенсионерами о необходимости соблюдения пожарной безопасности в здании Администрации поселения.</w:t>
      </w:r>
    </w:p>
    <w:p w:rsidR="00552283" w:rsidRPr="00552283" w:rsidRDefault="00552283" w:rsidP="00552283">
      <w:pPr>
        <w:jc w:val="both"/>
        <w:rPr>
          <w:rFonts w:ascii="Times New Roman" w:hAnsi="Times New Roman"/>
          <w:sz w:val="28"/>
          <w:szCs w:val="28"/>
        </w:rPr>
      </w:pPr>
      <w:r w:rsidRPr="00552283">
        <w:rPr>
          <w:rFonts w:ascii="Times New Roman" w:hAnsi="Times New Roman"/>
          <w:sz w:val="28"/>
          <w:szCs w:val="28"/>
        </w:rPr>
        <w:t>-  с началом отопительного сезона проводится профилактическая работа с населением (многодетными семьями, пенсионерами) в целях недопущения пожаров в домах с вручением памяток  под роспись.</w:t>
      </w:r>
    </w:p>
    <w:p w:rsidR="00552283" w:rsidRPr="00552283" w:rsidRDefault="00552283" w:rsidP="00552283">
      <w:pPr>
        <w:jc w:val="both"/>
        <w:rPr>
          <w:rFonts w:ascii="Times New Roman" w:hAnsi="Times New Roman"/>
          <w:sz w:val="28"/>
          <w:szCs w:val="28"/>
        </w:rPr>
      </w:pPr>
      <w:r w:rsidRPr="00552283">
        <w:rPr>
          <w:rFonts w:ascii="Times New Roman" w:hAnsi="Times New Roman"/>
          <w:sz w:val="28"/>
          <w:szCs w:val="28"/>
        </w:rPr>
        <w:t xml:space="preserve">- обновлены знаки «Купание запрещено» и  «Выход на лед запрещен» на всех водных объектах Большенеклиновского </w:t>
      </w:r>
      <w:proofErr w:type="spellStart"/>
      <w:r w:rsidRPr="00552283">
        <w:rPr>
          <w:rFonts w:ascii="Times New Roman" w:hAnsi="Times New Roman"/>
          <w:sz w:val="28"/>
          <w:szCs w:val="28"/>
        </w:rPr>
        <w:t>сп</w:t>
      </w:r>
      <w:proofErr w:type="spellEnd"/>
      <w:r w:rsidRPr="00552283">
        <w:rPr>
          <w:rFonts w:ascii="Times New Roman" w:hAnsi="Times New Roman"/>
          <w:sz w:val="28"/>
          <w:szCs w:val="28"/>
        </w:rPr>
        <w:t>.</w:t>
      </w:r>
    </w:p>
    <w:p w:rsidR="00552283" w:rsidRPr="00552283" w:rsidRDefault="00552283" w:rsidP="00552283">
      <w:pPr>
        <w:jc w:val="both"/>
        <w:rPr>
          <w:rFonts w:ascii="Times New Roman" w:hAnsi="Times New Roman"/>
          <w:sz w:val="28"/>
          <w:szCs w:val="28"/>
        </w:rPr>
      </w:pPr>
      <w:r w:rsidRPr="00552283">
        <w:rPr>
          <w:rFonts w:ascii="Times New Roman" w:hAnsi="Times New Roman"/>
          <w:sz w:val="28"/>
          <w:szCs w:val="28"/>
        </w:rPr>
        <w:t xml:space="preserve">- в декабре 2022 года совместно со специалистами МКУ «УПЧС Неклиновского района» </w:t>
      </w:r>
      <w:proofErr w:type="spellStart"/>
      <w:r w:rsidRPr="00552283">
        <w:rPr>
          <w:rFonts w:ascii="Times New Roman" w:hAnsi="Times New Roman"/>
          <w:sz w:val="28"/>
          <w:szCs w:val="28"/>
        </w:rPr>
        <w:t>Лукиенко</w:t>
      </w:r>
      <w:proofErr w:type="spellEnd"/>
      <w:r w:rsidRPr="00552283">
        <w:rPr>
          <w:rFonts w:ascii="Times New Roman" w:hAnsi="Times New Roman"/>
          <w:sz w:val="28"/>
          <w:szCs w:val="28"/>
        </w:rPr>
        <w:t xml:space="preserve"> А.А. и </w:t>
      </w:r>
      <w:proofErr w:type="spellStart"/>
      <w:r w:rsidRPr="00552283">
        <w:rPr>
          <w:rFonts w:ascii="Times New Roman" w:hAnsi="Times New Roman"/>
          <w:sz w:val="28"/>
          <w:szCs w:val="28"/>
        </w:rPr>
        <w:t>Барковым</w:t>
      </w:r>
      <w:proofErr w:type="spellEnd"/>
      <w:r w:rsidRPr="00552283">
        <w:rPr>
          <w:rFonts w:ascii="Times New Roman" w:hAnsi="Times New Roman"/>
          <w:sz w:val="28"/>
          <w:szCs w:val="28"/>
        </w:rPr>
        <w:t xml:space="preserve"> О.Б. были обследованы подвальные помещения в школах, садике и ДК, в целях возможного укрытия. </w:t>
      </w:r>
    </w:p>
    <w:p w:rsidR="00552283" w:rsidRDefault="00552283" w:rsidP="00552283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Общественная безопасность</w:t>
      </w:r>
    </w:p>
    <w:p w:rsidR="00552283" w:rsidRDefault="00552283" w:rsidP="00552283">
      <w:pPr>
        <w:pStyle w:val="Standard"/>
        <w:jc w:val="both"/>
      </w:pPr>
      <w:r>
        <w:rPr>
          <w:sz w:val="28"/>
          <w:szCs w:val="28"/>
        </w:rPr>
        <w:t xml:space="preserve">- На постоянной основе </w:t>
      </w:r>
      <w:r w:rsidR="004B3DA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дежур</w:t>
      </w:r>
      <w:r w:rsidR="004B3DA9">
        <w:rPr>
          <w:sz w:val="28"/>
          <w:szCs w:val="28"/>
        </w:rPr>
        <w:t>ство</w:t>
      </w:r>
      <w:r>
        <w:rPr>
          <w:sz w:val="28"/>
          <w:szCs w:val="28"/>
        </w:rPr>
        <w:t xml:space="preserve"> добровольн</w:t>
      </w:r>
      <w:r w:rsidR="004B3DA9">
        <w:rPr>
          <w:sz w:val="28"/>
          <w:szCs w:val="28"/>
        </w:rPr>
        <w:t>ой</w:t>
      </w:r>
      <w:r>
        <w:rPr>
          <w:sz w:val="28"/>
          <w:szCs w:val="28"/>
        </w:rPr>
        <w:t xml:space="preserve"> народн</w:t>
      </w:r>
      <w:r w:rsidR="004B3DA9">
        <w:rPr>
          <w:sz w:val="28"/>
          <w:szCs w:val="28"/>
        </w:rPr>
        <w:t>ой</w:t>
      </w:r>
      <w:r>
        <w:rPr>
          <w:sz w:val="28"/>
          <w:szCs w:val="28"/>
        </w:rPr>
        <w:t xml:space="preserve"> дружин</w:t>
      </w:r>
      <w:r w:rsidR="004B3DA9">
        <w:rPr>
          <w:sz w:val="28"/>
          <w:szCs w:val="28"/>
        </w:rPr>
        <w:t>ой</w:t>
      </w:r>
      <w:r>
        <w:rPr>
          <w:sz w:val="28"/>
          <w:szCs w:val="28"/>
        </w:rPr>
        <w:t xml:space="preserve">, составляются и направляются  графики Добровольной народной </w:t>
      </w:r>
      <w:r>
        <w:rPr>
          <w:sz w:val="28"/>
          <w:szCs w:val="28"/>
        </w:rPr>
        <w:lastRenderedPageBreak/>
        <w:t xml:space="preserve">дружины в Администрацию Неклиновского района, для последующего направления и согласования с ОМВД по </w:t>
      </w:r>
      <w:proofErr w:type="spellStart"/>
      <w:r>
        <w:rPr>
          <w:sz w:val="28"/>
          <w:szCs w:val="28"/>
        </w:rPr>
        <w:t>Неклиновскому</w:t>
      </w:r>
      <w:proofErr w:type="spellEnd"/>
      <w:r>
        <w:rPr>
          <w:sz w:val="28"/>
          <w:szCs w:val="28"/>
        </w:rPr>
        <w:t xml:space="preserve"> району Ростовской области.</w:t>
      </w:r>
    </w:p>
    <w:p w:rsidR="00552283" w:rsidRDefault="00552283" w:rsidP="005522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Налажена связь с участковыми уполномоченными ОМВД по </w:t>
      </w:r>
      <w:proofErr w:type="spellStart"/>
      <w:r>
        <w:rPr>
          <w:sz w:val="28"/>
          <w:szCs w:val="28"/>
        </w:rPr>
        <w:t>Неклиновскому</w:t>
      </w:r>
      <w:proofErr w:type="spellEnd"/>
      <w:r>
        <w:rPr>
          <w:sz w:val="28"/>
          <w:szCs w:val="28"/>
        </w:rPr>
        <w:t xml:space="preserve"> району в случае необходимости участия в мероприятиях  представителей правоохранительных органов. </w:t>
      </w:r>
    </w:p>
    <w:p w:rsidR="00E51FA7" w:rsidRDefault="00E51FA7" w:rsidP="00410AAB">
      <w:pPr>
        <w:pStyle w:val="Standard"/>
        <w:ind w:firstLine="708"/>
        <w:jc w:val="both"/>
      </w:pPr>
      <w:r>
        <w:rPr>
          <w:sz w:val="28"/>
          <w:szCs w:val="28"/>
        </w:rPr>
        <w:t>Буквально сегодня мы познакомились с новым участковым нашего сельского поселения Рыбкиным Романом Игоревичем.</w:t>
      </w:r>
    </w:p>
    <w:p w:rsidR="00552283" w:rsidRDefault="00552283" w:rsidP="00552283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Кварт</w:t>
      </w:r>
      <w:r w:rsidR="00D574C4">
        <w:rPr>
          <w:b/>
          <w:bCs/>
          <w:sz w:val="28"/>
          <w:szCs w:val="28"/>
          <w:u w:val="single"/>
        </w:rPr>
        <w:t xml:space="preserve">ирный </w:t>
      </w:r>
      <w:r>
        <w:rPr>
          <w:b/>
          <w:bCs/>
          <w:sz w:val="28"/>
          <w:szCs w:val="28"/>
          <w:u w:val="single"/>
        </w:rPr>
        <w:t>учет</w:t>
      </w:r>
    </w:p>
    <w:p w:rsidR="00552283" w:rsidRDefault="00552283" w:rsidP="00552283">
      <w:pPr>
        <w:pStyle w:val="Standard"/>
        <w:numPr>
          <w:ilvl w:val="0"/>
          <w:numId w:val="10"/>
        </w:numPr>
        <w:jc w:val="both"/>
        <w:textAlignment w:val="auto"/>
      </w:pPr>
      <w:r>
        <w:rPr>
          <w:color w:val="000000"/>
          <w:sz w:val="28"/>
          <w:szCs w:val="28"/>
        </w:rPr>
        <w:t xml:space="preserve">В 2022 году были исключены из списка детей-сирот и детей, оставшихся без попечения родителей, в связи с получением жилья 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митриадовка</w:t>
      </w:r>
      <w:proofErr w:type="spellEnd"/>
      <w:r>
        <w:rPr>
          <w:color w:val="000000"/>
          <w:sz w:val="28"/>
          <w:szCs w:val="28"/>
        </w:rPr>
        <w:t>. - 4 ч.</w:t>
      </w:r>
    </w:p>
    <w:p w:rsidR="00552283" w:rsidRDefault="00552283" w:rsidP="00552283">
      <w:pPr>
        <w:pStyle w:val="Standard"/>
        <w:numPr>
          <w:ilvl w:val="0"/>
          <w:numId w:val="10"/>
        </w:numPr>
        <w:jc w:val="both"/>
        <w:textAlignment w:val="auto"/>
      </w:pPr>
      <w:r>
        <w:rPr>
          <w:color w:val="000000"/>
          <w:sz w:val="28"/>
          <w:szCs w:val="28"/>
        </w:rPr>
        <w:t xml:space="preserve">Ветераны боевых действий  - 1 ч. (Тимченко В.А.)., </w:t>
      </w:r>
    </w:p>
    <w:p w:rsidR="00552283" w:rsidRDefault="00552283" w:rsidP="00552283">
      <w:pPr>
        <w:pStyle w:val="Standard"/>
        <w:numPr>
          <w:ilvl w:val="0"/>
          <w:numId w:val="10"/>
        </w:numPr>
        <w:jc w:val="both"/>
        <w:textAlignment w:val="auto"/>
      </w:pPr>
      <w:proofErr w:type="gramStart"/>
      <w:r>
        <w:rPr>
          <w:color w:val="000000"/>
          <w:sz w:val="28"/>
          <w:szCs w:val="28"/>
        </w:rPr>
        <w:t>Признан</w:t>
      </w:r>
      <w:proofErr w:type="gramEnd"/>
      <w:r>
        <w:rPr>
          <w:color w:val="000000"/>
          <w:sz w:val="28"/>
          <w:szCs w:val="28"/>
        </w:rPr>
        <w:t xml:space="preserve"> нуждающимся в улучшении жилищных условий — 1ч.</w:t>
      </w:r>
    </w:p>
    <w:p w:rsidR="00552283" w:rsidRPr="000E5982" w:rsidRDefault="00552283" w:rsidP="00552283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2283">
        <w:rPr>
          <w:rFonts w:ascii="Times New Roman" w:hAnsi="Times New Roman"/>
          <w:color w:val="000000"/>
          <w:sz w:val="28"/>
          <w:szCs w:val="28"/>
        </w:rPr>
        <w:t>Всего с начала 2023 года состоит на учете 16 человек.</w:t>
      </w:r>
    </w:p>
    <w:p w:rsidR="000E5982" w:rsidRPr="00552283" w:rsidRDefault="009F2ABA" w:rsidP="009F2ABA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5. </w:t>
      </w:r>
      <w:r w:rsidR="000E5982">
        <w:rPr>
          <w:rFonts w:ascii="Times New Roman" w:hAnsi="Times New Roman"/>
          <w:color w:val="000000"/>
          <w:sz w:val="28"/>
          <w:szCs w:val="28"/>
        </w:rPr>
        <w:t>В этом году семья Тагировых получила сертификат на строительство жилья.</w:t>
      </w:r>
    </w:p>
    <w:p w:rsidR="00552283" w:rsidRPr="00552283" w:rsidRDefault="00552283" w:rsidP="00552283">
      <w:pPr>
        <w:pStyle w:val="Standard"/>
        <w:jc w:val="both"/>
        <w:rPr>
          <w:rFonts w:cs="Times New Roman"/>
          <w:sz w:val="28"/>
          <w:szCs w:val="28"/>
        </w:rPr>
      </w:pPr>
    </w:p>
    <w:p w:rsidR="00552283" w:rsidRDefault="00552283" w:rsidP="00552283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Молодежная политика  и спорт:</w:t>
      </w:r>
    </w:p>
    <w:p w:rsidR="00552283" w:rsidRDefault="00552283" w:rsidP="00552283">
      <w:pPr>
        <w:pStyle w:val="Standard"/>
        <w:jc w:val="both"/>
      </w:pPr>
      <w:r>
        <w:rPr>
          <w:sz w:val="28"/>
          <w:szCs w:val="28"/>
        </w:rPr>
        <w:t xml:space="preserve">- Молодежный парламент активно участвует в культурных мероприятиях </w:t>
      </w:r>
      <w:r>
        <w:rPr>
          <w:rFonts w:cs="Times New Roman"/>
          <w:color w:val="000000"/>
          <w:sz w:val="28"/>
          <w:szCs w:val="28"/>
        </w:rPr>
        <w:t xml:space="preserve">района. Международной акции «Большая история», посвященной Дню Неизвестного Солдата. </w:t>
      </w:r>
      <w:r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333" t="-8333" r="-8333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z w:val="28"/>
          <w:szCs w:val="28"/>
        </w:rPr>
        <w:t>Она прошла при поддержке молодежного парламента при Государственной Думе Российской Федерации.</w:t>
      </w:r>
    </w:p>
    <w:p w:rsidR="00552283" w:rsidRDefault="00552283" w:rsidP="00552283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Молодежь Большенеклиновского </w:t>
      </w:r>
      <w:proofErr w:type="spellStart"/>
      <w:r>
        <w:rPr>
          <w:rFonts w:cs="Times New Roman"/>
          <w:color w:val="000000"/>
          <w:sz w:val="28"/>
          <w:szCs w:val="28"/>
        </w:rPr>
        <w:t>сп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приняла участие в данной акции.</w:t>
      </w:r>
    </w:p>
    <w:p w:rsidR="00552283" w:rsidRDefault="00552283" w:rsidP="00552283">
      <w:pPr>
        <w:pStyle w:val="Standard"/>
        <w:jc w:val="both"/>
      </w:pPr>
      <w:r>
        <w:rPr>
          <w:sz w:val="28"/>
          <w:szCs w:val="28"/>
        </w:rPr>
        <w:t>- Созданы условия для занятия спортом: имеется волейбольная площадка, настольный теннис в ДК; стадион (в летнее время обкашивался и убирался).</w:t>
      </w:r>
    </w:p>
    <w:p w:rsidR="00552283" w:rsidRDefault="00552283" w:rsidP="00552283">
      <w:pPr>
        <w:pStyle w:val="Standard"/>
        <w:jc w:val="both"/>
      </w:pPr>
      <w:r>
        <w:rPr>
          <w:sz w:val="28"/>
          <w:szCs w:val="28"/>
        </w:rPr>
        <w:t>- Приобретена новая футбольная детская форма.</w:t>
      </w:r>
    </w:p>
    <w:p w:rsidR="00552283" w:rsidRDefault="00552283" w:rsidP="005522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- 01.10.2022 года сборная Большенеклиновского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по футболу приняла участие в кубке главы Администрации Неклиновского района.</w:t>
      </w:r>
    </w:p>
    <w:p w:rsidR="00354616" w:rsidRDefault="00354616" w:rsidP="005522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году, мы планируем сделать волейбольную площадку на х. </w:t>
      </w:r>
      <w:proofErr w:type="spellStart"/>
      <w:r>
        <w:rPr>
          <w:sz w:val="28"/>
          <w:szCs w:val="28"/>
        </w:rPr>
        <w:t>Семаки</w:t>
      </w:r>
      <w:proofErr w:type="spellEnd"/>
      <w:r>
        <w:rPr>
          <w:sz w:val="28"/>
          <w:szCs w:val="28"/>
        </w:rPr>
        <w:t>.</w:t>
      </w:r>
    </w:p>
    <w:p w:rsidR="00354616" w:rsidRDefault="00354616" w:rsidP="00552283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552283" w:rsidRDefault="004B3DA9" w:rsidP="00552283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Работа с несовершеннолетними</w:t>
      </w:r>
      <w:r w:rsidR="00552283">
        <w:rPr>
          <w:b/>
          <w:bCs/>
          <w:sz w:val="28"/>
          <w:szCs w:val="28"/>
          <w:u w:val="single"/>
        </w:rPr>
        <w:t xml:space="preserve">, малоимущими, неблагополучными и многодетными </w:t>
      </w:r>
    </w:p>
    <w:p w:rsidR="00552283" w:rsidRPr="00410AAB" w:rsidRDefault="004B3DA9" w:rsidP="009426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t xml:space="preserve">Сотрудниками администрации Большенеклиновского сельского поселения совместно с работниками </w:t>
      </w:r>
      <w:proofErr w:type="spellStart"/>
      <w:r w:rsidRPr="00410AAB">
        <w:rPr>
          <w:rFonts w:ascii="Times New Roman" w:hAnsi="Times New Roman"/>
          <w:sz w:val="28"/>
          <w:szCs w:val="28"/>
        </w:rPr>
        <w:t>ФАПа</w:t>
      </w:r>
      <w:proofErr w:type="spellEnd"/>
      <w:r w:rsidRPr="00410AAB">
        <w:rPr>
          <w:rFonts w:ascii="Times New Roman" w:hAnsi="Times New Roman"/>
          <w:sz w:val="28"/>
          <w:szCs w:val="28"/>
        </w:rPr>
        <w:t xml:space="preserve"> п</w:t>
      </w:r>
      <w:r w:rsidR="00552283" w:rsidRPr="00410AAB">
        <w:rPr>
          <w:rFonts w:ascii="Times New Roman" w:hAnsi="Times New Roman"/>
          <w:sz w:val="28"/>
          <w:szCs w:val="28"/>
        </w:rPr>
        <w:t xml:space="preserve">роводились </w:t>
      </w:r>
      <w:r w:rsidRPr="00410AAB">
        <w:rPr>
          <w:rFonts w:ascii="Times New Roman" w:hAnsi="Times New Roman"/>
          <w:sz w:val="28"/>
          <w:szCs w:val="28"/>
        </w:rPr>
        <w:t>рейды</w:t>
      </w:r>
      <w:r w:rsidR="00552283" w:rsidRPr="00410AAB">
        <w:rPr>
          <w:rFonts w:ascii="Times New Roman" w:hAnsi="Times New Roman"/>
          <w:sz w:val="28"/>
          <w:szCs w:val="28"/>
        </w:rPr>
        <w:t xml:space="preserve"> </w:t>
      </w:r>
      <w:r w:rsidRPr="00410AAB">
        <w:rPr>
          <w:rFonts w:ascii="Times New Roman" w:hAnsi="Times New Roman"/>
          <w:sz w:val="28"/>
          <w:szCs w:val="28"/>
        </w:rPr>
        <w:t xml:space="preserve">по </w:t>
      </w:r>
      <w:r w:rsidR="00552283" w:rsidRPr="00410AAB">
        <w:rPr>
          <w:rFonts w:ascii="Times New Roman" w:hAnsi="Times New Roman"/>
          <w:sz w:val="28"/>
          <w:szCs w:val="28"/>
        </w:rPr>
        <w:t>сем</w:t>
      </w:r>
      <w:r w:rsidRPr="00410AAB">
        <w:rPr>
          <w:rFonts w:ascii="Times New Roman" w:hAnsi="Times New Roman"/>
          <w:sz w:val="28"/>
          <w:szCs w:val="28"/>
        </w:rPr>
        <w:t>ьям</w:t>
      </w:r>
      <w:r w:rsidR="00552283" w:rsidRPr="00410AAB">
        <w:rPr>
          <w:rFonts w:ascii="Times New Roman" w:hAnsi="Times New Roman"/>
          <w:sz w:val="28"/>
          <w:szCs w:val="28"/>
        </w:rPr>
        <w:t>, оказавши</w:t>
      </w:r>
      <w:r w:rsidRPr="00410AAB">
        <w:rPr>
          <w:rFonts w:ascii="Times New Roman" w:hAnsi="Times New Roman"/>
          <w:sz w:val="28"/>
          <w:szCs w:val="28"/>
        </w:rPr>
        <w:t>м</w:t>
      </w:r>
      <w:r w:rsidR="00552283" w:rsidRPr="00410AAB">
        <w:rPr>
          <w:rFonts w:ascii="Times New Roman" w:hAnsi="Times New Roman"/>
          <w:sz w:val="28"/>
          <w:szCs w:val="28"/>
        </w:rPr>
        <w:t>ся в социально опасном положении, трудной жизненной ситуации, сем</w:t>
      </w:r>
      <w:r w:rsidRPr="00410AAB">
        <w:rPr>
          <w:rFonts w:ascii="Times New Roman" w:hAnsi="Times New Roman"/>
          <w:sz w:val="28"/>
          <w:szCs w:val="28"/>
        </w:rPr>
        <w:t>ьям</w:t>
      </w:r>
      <w:r w:rsidR="00552283" w:rsidRPr="00410AAB">
        <w:rPr>
          <w:rFonts w:ascii="Times New Roman" w:hAnsi="Times New Roman"/>
          <w:sz w:val="28"/>
          <w:szCs w:val="28"/>
        </w:rPr>
        <w:t xml:space="preserve"> «группы риска».</w:t>
      </w:r>
    </w:p>
    <w:p w:rsidR="00552283" w:rsidRPr="00410AAB" w:rsidRDefault="00552283" w:rsidP="0094260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AAB">
        <w:rPr>
          <w:rFonts w:ascii="Times New Roman" w:hAnsi="Times New Roman"/>
          <w:sz w:val="28"/>
          <w:szCs w:val="28"/>
        </w:rPr>
        <w:t>- Оказана помощь семье Гусейновых проживающих  в с. Большая Неклиновка, ул. Строительная, 3: продукты питания, одежда, игрушки.</w:t>
      </w:r>
      <w:proofErr w:type="gramEnd"/>
      <w:r w:rsidRPr="00410AAB">
        <w:rPr>
          <w:rFonts w:ascii="Times New Roman" w:hAnsi="Times New Roman"/>
          <w:sz w:val="28"/>
          <w:szCs w:val="28"/>
        </w:rPr>
        <w:t xml:space="preserve"> Произведена проверка пожарного </w:t>
      </w:r>
      <w:proofErr w:type="spellStart"/>
      <w:r w:rsidRPr="00410AAB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410AAB">
        <w:rPr>
          <w:rFonts w:ascii="Times New Roman" w:hAnsi="Times New Roman"/>
          <w:sz w:val="28"/>
          <w:szCs w:val="28"/>
        </w:rPr>
        <w:t>.</w:t>
      </w:r>
    </w:p>
    <w:p w:rsidR="00552283" w:rsidRPr="00410AAB" w:rsidRDefault="00552283" w:rsidP="009426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t xml:space="preserve">- Оказана помощь семье — Беликовых проживающих в </w:t>
      </w:r>
      <w:proofErr w:type="spellStart"/>
      <w:r w:rsidRPr="00410AAB">
        <w:rPr>
          <w:rFonts w:ascii="Times New Roman" w:hAnsi="Times New Roman"/>
          <w:sz w:val="28"/>
          <w:szCs w:val="28"/>
        </w:rPr>
        <w:t>х</w:t>
      </w:r>
      <w:proofErr w:type="gramStart"/>
      <w:r w:rsidRPr="00410AAB">
        <w:rPr>
          <w:rFonts w:ascii="Times New Roman" w:hAnsi="Times New Roman"/>
          <w:sz w:val="28"/>
          <w:szCs w:val="28"/>
        </w:rPr>
        <w:t>.С</w:t>
      </w:r>
      <w:proofErr w:type="gramEnd"/>
      <w:r w:rsidRPr="00410AAB">
        <w:rPr>
          <w:rFonts w:ascii="Times New Roman" w:hAnsi="Times New Roman"/>
          <w:sz w:val="28"/>
          <w:szCs w:val="28"/>
        </w:rPr>
        <w:t>емаки</w:t>
      </w:r>
      <w:proofErr w:type="spellEnd"/>
      <w:r w:rsidRPr="00410AAB">
        <w:rPr>
          <w:rFonts w:ascii="Times New Roman" w:hAnsi="Times New Roman"/>
          <w:sz w:val="28"/>
          <w:szCs w:val="28"/>
        </w:rPr>
        <w:t xml:space="preserve">, совместно с сотрудниками СРЦ Неклиновского района, детской поликлиники была оказана помощь - </w:t>
      </w:r>
      <w:r w:rsidRPr="00410AAB">
        <w:rPr>
          <w:rFonts w:ascii="Times New Roman" w:hAnsi="Times New Roman"/>
          <w:sz w:val="28"/>
          <w:szCs w:val="28"/>
        </w:rPr>
        <w:tab/>
        <w:t>Беликову Ярославу 2020г.р, ребенок прошел стационарное лечение, получил право на оформление инвалидности и льгот.</w:t>
      </w:r>
    </w:p>
    <w:p w:rsidR="00552283" w:rsidRPr="00410AAB" w:rsidRDefault="00552283" w:rsidP="009426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lastRenderedPageBreak/>
        <w:t>- На постоянной основе производятся рейды в семью Пономаренко пер.</w:t>
      </w:r>
      <w:r w:rsidR="004B3DA9" w:rsidRPr="00410AAB">
        <w:rPr>
          <w:rFonts w:ascii="Times New Roman" w:hAnsi="Times New Roman"/>
          <w:sz w:val="28"/>
          <w:szCs w:val="28"/>
        </w:rPr>
        <w:t xml:space="preserve"> </w:t>
      </w:r>
      <w:r w:rsidRPr="00410AAB">
        <w:rPr>
          <w:rFonts w:ascii="Times New Roman" w:hAnsi="Times New Roman"/>
          <w:sz w:val="28"/>
          <w:szCs w:val="28"/>
        </w:rPr>
        <w:t>Горный с</w:t>
      </w:r>
      <w:proofErr w:type="gramStart"/>
      <w:r w:rsidRPr="00410AAB">
        <w:rPr>
          <w:rFonts w:ascii="Times New Roman" w:hAnsi="Times New Roman"/>
          <w:sz w:val="28"/>
          <w:szCs w:val="28"/>
        </w:rPr>
        <w:t>.Б</w:t>
      </w:r>
      <w:proofErr w:type="gramEnd"/>
      <w:r w:rsidRPr="00410AAB">
        <w:rPr>
          <w:rFonts w:ascii="Times New Roman" w:hAnsi="Times New Roman"/>
          <w:sz w:val="28"/>
          <w:szCs w:val="28"/>
        </w:rPr>
        <w:t>ольшая Неклиновка. Семья состоит на учете.</w:t>
      </w:r>
    </w:p>
    <w:p w:rsidR="00552283" w:rsidRPr="00410AAB" w:rsidRDefault="00552283" w:rsidP="00552283">
      <w:pPr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t xml:space="preserve">- Производятся рейды в семью </w:t>
      </w:r>
      <w:proofErr w:type="spellStart"/>
      <w:r w:rsidRPr="00410AAB">
        <w:rPr>
          <w:rFonts w:ascii="Times New Roman" w:hAnsi="Times New Roman"/>
          <w:sz w:val="28"/>
          <w:szCs w:val="28"/>
        </w:rPr>
        <w:t>Якиных</w:t>
      </w:r>
      <w:proofErr w:type="spellEnd"/>
      <w:r w:rsidRPr="00410AAB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410AAB">
        <w:rPr>
          <w:rFonts w:ascii="Times New Roman" w:hAnsi="Times New Roman"/>
          <w:sz w:val="28"/>
          <w:szCs w:val="28"/>
        </w:rPr>
        <w:t>.О</w:t>
      </w:r>
      <w:proofErr w:type="gramEnd"/>
      <w:r w:rsidRPr="00410AAB">
        <w:rPr>
          <w:rFonts w:ascii="Times New Roman" w:hAnsi="Times New Roman"/>
          <w:sz w:val="28"/>
          <w:szCs w:val="28"/>
        </w:rPr>
        <w:t>традное.</w:t>
      </w:r>
    </w:p>
    <w:p w:rsidR="00552283" w:rsidRPr="00410AAB" w:rsidRDefault="00552283" w:rsidP="00552283">
      <w:pPr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Работа штаба МЫВМЕСТЕ</w:t>
      </w:r>
    </w:p>
    <w:p w:rsidR="00552283" w:rsidRPr="00410AAB" w:rsidRDefault="00552283" w:rsidP="00410A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t xml:space="preserve">- с октября 2022 года в администрации Большенеклиновского </w:t>
      </w:r>
      <w:proofErr w:type="spellStart"/>
      <w:r w:rsidRPr="00410AAB">
        <w:rPr>
          <w:rFonts w:ascii="Times New Roman" w:hAnsi="Times New Roman"/>
          <w:sz w:val="28"/>
          <w:szCs w:val="28"/>
        </w:rPr>
        <w:t>сп</w:t>
      </w:r>
      <w:proofErr w:type="spellEnd"/>
      <w:r w:rsidRPr="00410AAB">
        <w:rPr>
          <w:rFonts w:ascii="Times New Roman" w:hAnsi="Times New Roman"/>
          <w:sz w:val="28"/>
          <w:szCs w:val="28"/>
        </w:rPr>
        <w:t xml:space="preserve"> был открыт штаб </w:t>
      </w:r>
      <w:proofErr w:type="spellStart"/>
      <w:r w:rsidRPr="00410AAB">
        <w:rPr>
          <w:rFonts w:ascii="Times New Roman" w:hAnsi="Times New Roman"/>
          <w:sz w:val="28"/>
          <w:szCs w:val="28"/>
        </w:rPr>
        <w:t>мывместе</w:t>
      </w:r>
      <w:proofErr w:type="spellEnd"/>
      <w:r w:rsidRPr="00410AAB">
        <w:rPr>
          <w:rFonts w:ascii="Times New Roman" w:hAnsi="Times New Roman"/>
          <w:sz w:val="28"/>
          <w:szCs w:val="28"/>
        </w:rPr>
        <w:t xml:space="preserve">, работа направлена на поддержку семей </w:t>
      </w:r>
      <w:proofErr w:type="spellStart"/>
      <w:r w:rsidRPr="00410AAB">
        <w:rPr>
          <w:rFonts w:ascii="Times New Roman" w:hAnsi="Times New Roman"/>
          <w:sz w:val="28"/>
          <w:szCs w:val="28"/>
        </w:rPr>
        <w:t>военнослужищих</w:t>
      </w:r>
      <w:proofErr w:type="spellEnd"/>
      <w:r w:rsidRPr="00410AAB">
        <w:rPr>
          <w:rFonts w:ascii="Times New Roman" w:hAnsi="Times New Roman"/>
          <w:sz w:val="28"/>
          <w:szCs w:val="28"/>
        </w:rPr>
        <w:t>, мобилизованных и добровольцев. Осуществлялся сбор гуманитарной помощи военнослужащим, почти около 800 кг помощи было собрано и передано на передовую.</w:t>
      </w:r>
    </w:p>
    <w:p w:rsidR="00552283" w:rsidRPr="00410AAB" w:rsidRDefault="00552283" w:rsidP="00410A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t xml:space="preserve">- всем мобилизованным гражданам администрация оказала поддержку: </w:t>
      </w:r>
      <w:proofErr w:type="spellStart"/>
      <w:r w:rsidRPr="00410AAB">
        <w:rPr>
          <w:rFonts w:ascii="Times New Roman" w:hAnsi="Times New Roman"/>
          <w:sz w:val="28"/>
          <w:szCs w:val="28"/>
        </w:rPr>
        <w:t>термобелье</w:t>
      </w:r>
      <w:proofErr w:type="spellEnd"/>
      <w:r w:rsidRPr="00410A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0AAB">
        <w:rPr>
          <w:rFonts w:ascii="Times New Roman" w:hAnsi="Times New Roman"/>
          <w:sz w:val="28"/>
          <w:szCs w:val="28"/>
        </w:rPr>
        <w:t>балаклава</w:t>
      </w:r>
      <w:proofErr w:type="spellEnd"/>
      <w:r w:rsidRPr="00410AAB">
        <w:rPr>
          <w:rFonts w:ascii="Times New Roman" w:hAnsi="Times New Roman"/>
          <w:sz w:val="28"/>
          <w:szCs w:val="28"/>
        </w:rPr>
        <w:t>, носки 6-8 пар, теплая шапка, предметы личной гигиены, медикаменты.</w:t>
      </w:r>
    </w:p>
    <w:p w:rsidR="00552283" w:rsidRPr="00410AAB" w:rsidRDefault="00552283" w:rsidP="00410A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t>- была оказана помощь семье мобилизованного Руденко, семья малообеспеченная, многодетная. Были куплены продукты питания, переданы детские вещи.</w:t>
      </w:r>
    </w:p>
    <w:p w:rsidR="00552283" w:rsidRPr="00410AAB" w:rsidRDefault="00552283" w:rsidP="00410A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t xml:space="preserve">- собрано более </w:t>
      </w:r>
      <w:r w:rsidR="00EE6E7A" w:rsidRPr="00410AAB">
        <w:rPr>
          <w:rFonts w:ascii="Times New Roman" w:hAnsi="Times New Roman"/>
          <w:sz w:val="28"/>
          <w:szCs w:val="28"/>
        </w:rPr>
        <w:t>1</w:t>
      </w:r>
      <w:r w:rsidR="00A54CA4" w:rsidRPr="00410AAB">
        <w:rPr>
          <w:rFonts w:ascii="Times New Roman" w:hAnsi="Times New Roman"/>
          <w:sz w:val="28"/>
          <w:szCs w:val="28"/>
        </w:rPr>
        <w:t>4</w:t>
      </w:r>
      <w:r w:rsidRPr="00410AAB">
        <w:rPr>
          <w:rFonts w:ascii="Times New Roman" w:hAnsi="Times New Roman"/>
          <w:sz w:val="28"/>
          <w:szCs w:val="28"/>
        </w:rPr>
        <w:t xml:space="preserve">0 000 тыс. </w:t>
      </w:r>
      <w:proofErr w:type="spellStart"/>
      <w:r w:rsidRPr="00410AAB">
        <w:rPr>
          <w:rFonts w:ascii="Times New Roman" w:hAnsi="Times New Roman"/>
          <w:sz w:val="28"/>
          <w:szCs w:val="28"/>
        </w:rPr>
        <w:t>руб</w:t>
      </w:r>
      <w:proofErr w:type="spellEnd"/>
      <w:r w:rsidRPr="00410AAB">
        <w:rPr>
          <w:rFonts w:ascii="Times New Roman" w:hAnsi="Times New Roman"/>
          <w:sz w:val="28"/>
          <w:szCs w:val="28"/>
        </w:rPr>
        <w:t xml:space="preserve"> с октября месяца на поддержку военнослужащих;</w:t>
      </w:r>
    </w:p>
    <w:p w:rsidR="00552283" w:rsidRPr="00410AAB" w:rsidRDefault="00552283" w:rsidP="00410A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rFonts w:ascii="Times New Roman" w:hAnsi="Times New Roman"/>
          <w:sz w:val="28"/>
          <w:szCs w:val="28"/>
        </w:rPr>
        <w:t>- ведется работа по перечислению денежных средств в фонд губернатора для поддержки военнослужащих — коллективом администрации было отправлено 7300 тыс.</w:t>
      </w:r>
      <w:r w:rsidR="00EE6E7A" w:rsidRPr="00410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AAB">
        <w:rPr>
          <w:rFonts w:ascii="Times New Roman" w:hAnsi="Times New Roman"/>
          <w:sz w:val="28"/>
          <w:szCs w:val="28"/>
        </w:rPr>
        <w:t>руб</w:t>
      </w:r>
      <w:proofErr w:type="spellEnd"/>
      <w:r w:rsidRPr="00410AAB">
        <w:rPr>
          <w:rFonts w:ascii="Times New Roman" w:hAnsi="Times New Roman"/>
          <w:sz w:val="28"/>
          <w:szCs w:val="28"/>
        </w:rPr>
        <w:t>, ООО «</w:t>
      </w:r>
      <w:proofErr w:type="spellStart"/>
      <w:r w:rsidRPr="00410AAB">
        <w:rPr>
          <w:rFonts w:ascii="Times New Roman" w:hAnsi="Times New Roman"/>
          <w:sz w:val="28"/>
          <w:szCs w:val="28"/>
        </w:rPr>
        <w:t>Миус-керамика</w:t>
      </w:r>
      <w:proofErr w:type="spellEnd"/>
      <w:r w:rsidRPr="00410AAB">
        <w:rPr>
          <w:rFonts w:ascii="Times New Roman" w:hAnsi="Times New Roman"/>
          <w:sz w:val="28"/>
          <w:szCs w:val="28"/>
        </w:rPr>
        <w:t>» - 200 000 тыс</w:t>
      </w:r>
      <w:proofErr w:type="gramStart"/>
      <w:r w:rsidRPr="00410AAB">
        <w:rPr>
          <w:rFonts w:ascii="Times New Roman" w:hAnsi="Times New Roman"/>
          <w:sz w:val="28"/>
          <w:szCs w:val="28"/>
        </w:rPr>
        <w:t>.р</w:t>
      </w:r>
      <w:proofErr w:type="gramEnd"/>
      <w:r w:rsidRPr="00410AAB">
        <w:rPr>
          <w:rFonts w:ascii="Times New Roman" w:hAnsi="Times New Roman"/>
          <w:sz w:val="28"/>
          <w:szCs w:val="28"/>
        </w:rPr>
        <w:t>уб.</w:t>
      </w:r>
    </w:p>
    <w:p w:rsidR="00552283" w:rsidRPr="00410AAB" w:rsidRDefault="00552283" w:rsidP="00410A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AAB">
        <w:rPr>
          <w:sz w:val="28"/>
          <w:szCs w:val="28"/>
        </w:rPr>
        <w:t xml:space="preserve"> </w:t>
      </w:r>
      <w:r w:rsidRPr="00410AAB">
        <w:rPr>
          <w:rFonts w:ascii="Times New Roman" w:hAnsi="Times New Roman"/>
          <w:sz w:val="28"/>
          <w:szCs w:val="28"/>
        </w:rPr>
        <w:t xml:space="preserve">В декабре 2022 года администрация поселения совместно с сотрудниками ДК и предпринимателями поздравили детей мобилизованных, военнослужащих — контрактников и добровольцев, а также детей из </w:t>
      </w:r>
      <w:proofErr w:type="spellStart"/>
      <w:r w:rsidRPr="00410AAB">
        <w:rPr>
          <w:rFonts w:ascii="Times New Roman" w:hAnsi="Times New Roman"/>
          <w:sz w:val="28"/>
          <w:szCs w:val="28"/>
        </w:rPr>
        <w:t>малообоспеченных</w:t>
      </w:r>
      <w:proofErr w:type="spellEnd"/>
      <w:r w:rsidRPr="00410AAB">
        <w:rPr>
          <w:rFonts w:ascii="Times New Roman" w:hAnsi="Times New Roman"/>
          <w:sz w:val="28"/>
          <w:szCs w:val="28"/>
        </w:rPr>
        <w:t xml:space="preserve"> и многодетных семей с Новым годом.</w:t>
      </w:r>
    </w:p>
    <w:p w:rsidR="003A2321" w:rsidRDefault="003A2321" w:rsidP="003A23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338D">
        <w:rPr>
          <w:rFonts w:ascii="Times New Roman" w:hAnsi="Times New Roman"/>
          <w:b/>
          <w:sz w:val="28"/>
          <w:szCs w:val="28"/>
        </w:rPr>
        <w:t>Исполнение полномочий в области организации воинского учета, мобилизационной подготовки.</w:t>
      </w:r>
    </w:p>
    <w:p w:rsidR="00552283" w:rsidRPr="00552283" w:rsidRDefault="00552283" w:rsidP="00552283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  В Большенеклиновском сельском поселении на воинском учете  состоит – 563 чел</w:t>
      </w:r>
      <w:r>
        <w:rPr>
          <w:rFonts w:ascii="Times New Roman" w:hAnsi="Times New Roman"/>
          <w:sz w:val="28"/>
        </w:rPr>
        <w:t>овек</w:t>
      </w:r>
      <w:r w:rsidR="00F73FA7">
        <w:rPr>
          <w:rFonts w:ascii="Times New Roman" w:hAnsi="Times New Roman"/>
          <w:sz w:val="28"/>
        </w:rPr>
        <w:t>а</w:t>
      </w:r>
      <w:r w:rsidRPr="00552283">
        <w:rPr>
          <w:rFonts w:ascii="Times New Roman" w:hAnsi="Times New Roman"/>
          <w:sz w:val="28"/>
        </w:rPr>
        <w:t xml:space="preserve">    </w:t>
      </w:r>
    </w:p>
    <w:p w:rsidR="00552283" w:rsidRPr="00552283" w:rsidRDefault="00552283" w:rsidP="00552283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b/>
          <w:sz w:val="28"/>
        </w:rPr>
        <w:t xml:space="preserve">    </w:t>
      </w:r>
      <w:r w:rsidRPr="00552283">
        <w:rPr>
          <w:rFonts w:ascii="Times New Roman" w:hAnsi="Times New Roman"/>
          <w:sz w:val="28"/>
        </w:rPr>
        <w:t>Граждан пребывающих в запасе, всего 515 чел</w:t>
      </w:r>
      <w:r>
        <w:rPr>
          <w:rFonts w:ascii="Times New Roman" w:hAnsi="Times New Roman"/>
          <w:sz w:val="28"/>
        </w:rPr>
        <w:t xml:space="preserve">овек </w:t>
      </w:r>
      <w:r w:rsidRPr="00552283">
        <w:rPr>
          <w:rFonts w:ascii="Times New Roman" w:hAnsi="Times New Roman"/>
          <w:sz w:val="28"/>
        </w:rPr>
        <w:t xml:space="preserve"> </w:t>
      </w:r>
    </w:p>
    <w:p w:rsidR="00552283" w:rsidRPr="00E50424" w:rsidRDefault="00552283" w:rsidP="0019653E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  </w:t>
      </w:r>
      <w:r w:rsidRPr="00E50424">
        <w:rPr>
          <w:rFonts w:ascii="Times New Roman" w:hAnsi="Times New Roman"/>
          <w:sz w:val="28"/>
        </w:rPr>
        <w:t>Граждан, подлежащих призыву на военную службу - 30 чел</w:t>
      </w:r>
      <w:r w:rsidR="00E50424">
        <w:rPr>
          <w:rFonts w:ascii="Times New Roman" w:hAnsi="Times New Roman"/>
          <w:sz w:val="28"/>
        </w:rPr>
        <w:t>овек</w:t>
      </w:r>
      <w:r w:rsidRPr="00E5042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 За  2022г в Большенеклиновском сельском поселении  </w:t>
      </w:r>
      <w:r w:rsidRPr="00552283">
        <w:rPr>
          <w:rFonts w:ascii="Times New Roman" w:hAnsi="Times New Roman"/>
          <w:b/>
          <w:sz w:val="28"/>
        </w:rPr>
        <w:t>поставлено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 на  воинский учет - </w:t>
      </w:r>
      <w:r w:rsidRPr="00E50424">
        <w:rPr>
          <w:rFonts w:ascii="Times New Roman" w:hAnsi="Times New Roman"/>
          <w:sz w:val="28"/>
        </w:rPr>
        <w:t>24 человека</w:t>
      </w:r>
      <w:r w:rsidRPr="00552283">
        <w:rPr>
          <w:rFonts w:ascii="Times New Roman" w:hAnsi="Times New Roman"/>
          <w:sz w:val="28"/>
        </w:rPr>
        <w:t xml:space="preserve">:   </w:t>
      </w:r>
    </w:p>
    <w:p w:rsidR="00552283" w:rsidRPr="00552283" w:rsidRDefault="00552283" w:rsidP="00E50424">
      <w:pPr>
        <w:spacing w:after="0"/>
        <w:rPr>
          <w:rFonts w:ascii="Times New Roman" w:hAnsi="Times New Roman"/>
          <w:b/>
          <w:sz w:val="28"/>
        </w:rPr>
      </w:pPr>
      <w:r w:rsidRPr="00E50424">
        <w:rPr>
          <w:rFonts w:ascii="Times New Roman" w:hAnsi="Times New Roman"/>
          <w:sz w:val="28"/>
        </w:rPr>
        <w:t xml:space="preserve">    Снято</w:t>
      </w:r>
      <w:r w:rsidRPr="00552283">
        <w:rPr>
          <w:rFonts w:ascii="Times New Roman" w:hAnsi="Times New Roman"/>
          <w:sz w:val="28"/>
        </w:rPr>
        <w:t xml:space="preserve"> с воинского учета  </w:t>
      </w:r>
      <w:r w:rsidRPr="00E50424">
        <w:rPr>
          <w:rFonts w:ascii="Times New Roman" w:hAnsi="Times New Roman"/>
          <w:sz w:val="28"/>
        </w:rPr>
        <w:t>38 человек: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по достижению предельного возраста -  17 чел</w:t>
      </w:r>
      <w:r w:rsidR="00E50424">
        <w:rPr>
          <w:rFonts w:ascii="Times New Roman" w:hAnsi="Times New Roman"/>
          <w:sz w:val="28"/>
        </w:rPr>
        <w:t>овек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в связи с переменной места жительства- 10 чел</w:t>
      </w:r>
      <w:r w:rsidR="00E50424">
        <w:rPr>
          <w:rFonts w:ascii="Times New Roman" w:hAnsi="Times New Roman"/>
          <w:sz w:val="28"/>
        </w:rPr>
        <w:t>овек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</w:t>
      </w:r>
      <w:proofErr w:type="gramStart"/>
      <w:r w:rsidRPr="00552283">
        <w:rPr>
          <w:rFonts w:ascii="Times New Roman" w:hAnsi="Times New Roman"/>
          <w:sz w:val="28"/>
        </w:rPr>
        <w:t>заключили  контракт на в/с</w:t>
      </w:r>
      <w:r w:rsidR="00E50424">
        <w:rPr>
          <w:rFonts w:ascii="Times New Roman" w:hAnsi="Times New Roman"/>
          <w:sz w:val="28"/>
        </w:rPr>
        <w:t xml:space="preserve"> </w:t>
      </w:r>
      <w:r w:rsidRPr="00552283">
        <w:rPr>
          <w:rFonts w:ascii="Times New Roman" w:hAnsi="Times New Roman"/>
          <w:sz w:val="28"/>
        </w:rPr>
        <w:t>-</w:t>
      </w:r>
      <w:r w:rsidR="00E50424">
        <w:rPr>
          <w:rFonts w:ascii="Times New Roman" w:hAnsi="Times New Roman"/>
          <w:sz w:val="28"/>
        </w:rPr>
        <w:t xml:space="preserve"> </w:t>
      </w:r>
      <w:r w:rsidR="00A172CC">
        <w:rPr>
          <w:rFonts w:ascii="Times New Roman" w:hAnsi="Times New Roman"/>
          <w:sz w:val="28"/>
        </w:rPr>
        <w:t>5</w:t>
      </w:r>
      <w:r w:rsidRPr="00552283">
        <w:rPr>
          <w:rFonts w:ascii="Times New Roman" w:hAnsi="Times New Roman"/>
          <w:sz w:val="28"/>
        </w:rPr>
        <w:t xml:space="preserve"> чел</w:t>
      </w:r>
      <w:r w:rsidR="00E50424">
        <w:rPr>
          <w:rFonts w:ascii="Times New Roman" w:hAnsi="Times New Roman"/>
          <w:sz w:val="28"/>
        </w:rPr>
        <w:t>овек</w:t>
      </w:r>
      <w:proofErr w:type="gramEnd"/>
    </w:p>
    <w:p w:rsid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 по причине смерти – 4 чел</w:t>
      </w:r>
      <w:r w:rsidR="00E50424">
        <w:rPr>
          <w:rFonts w:ascii="Times New Roman" w:hAnsi="Times New Roman"/>
          <w:sz w:val="28"/>
        </w:rPr>
        <w:t>овек</w:t>
      </w:r>
      <w:r w:rsidR="00F73FA7">
        <w:rPr>
          <w:rFonts w:ascii="Times New Roman" w:hAnsi="Times New Roman"/>
          <w:sz w:val="28"/>
        </w:rPr>
        <w:t>а</w:t>
      </w:r>
      <w:r w:rsidRPr="00552283">
        <w:rPr>
          <w:rFonts w:ascii="Times New Roman" w:hAnsi="Times New Roman"/>
          <w:sz w:val="28"/>
        </w:rPr>
        <w:t xml:space="preserve"> </w:t>
      </w:r>
    </w:p>
    <w:p w:rsidR="00F73FA7" w:rsidRDefault="00F73FA7" w:rsidP="00F44EDD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году по частичной мобилизации </w:t>
      </w:r>
      <w:r w:rsidR="00F44EDD">
        <w:rPr>
          <w:rFonts w:ascii="Times New Roman" w:hAnsi="Times New Roman"/>
          <w:sz w:val="28"/>
        </w:rPr>
        <w:t>отправлено 5 человек</w:t>
      </w:r>
    </w:p>
    <w:p w:rsidR="00A172CC" w:rsidRDefault="00A172CC" w:rsidP="00F44EDD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Заключили контракт на добровольной основе – 5 человек</w:t>
      </w:r>
    </w:p>
    <w:p w:rsidR="00A172CC" w:rsidRPr="00552283" w:rsidRDefault="00A172CC" w:rsidP="00F44EDD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Участвуют всего в специальной военной операции 15 человек.</w:t>
      </w:r>
    </w:p>
    <w:p w:rsidR="00552283" w:rsidRPr="00E50424" w:rsidRDefault="00552283" w:rsidP="00E50424">
      <w:pPr>
        <w:spacing w:after="0"/>
        <w:rPr>
          <w:rFonts w:ascii="Times New Roman" w:hAnsi="Times New Roman"/>
          <w:sz w:val="28"/>
          <w:szCs w:val="28"/>
        </w:rPr>
      </w:pPr>
      <w:r w:rsidRPr="00E50424">
        <w:rPr>
          <w:rFonts w:ascii="Times New Roman" w:hAnsi="Times New Roman"/>
          <w:sz w:val="28"/>
          <w:szCs w:val="28"/>
        </w:rPr>
        <w:t>Учет ветеранов Великой Отечественной Войны  и участников боевых действий: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В поселении проживает: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ветеранов ВОВ</w:t>
      </w:r>
      <w:r w:rsidR="00A172CC">
        <w:rPr>
          <w:rFonts w:ascii="Times New Roman" w:hAnsi="Times New Roman"/>
          <w:sz w:val="28"/>
        </w:rPr>
        <w:t xml:space="preserve"> и вдов </w:t>
      </w:r>
      <w:r w:rsidR="00A172CC" w:rsidRPr="00552283">
        <w:rPr>
          <w:rFonts w:ascii="Times New Roman" w:hAnsi="Times New Roman"/>
          <w:sz w:val="28"/>
        </w:rPr>
        <w:t>участников Ве</w:t>
      </w:r>
      <w:r w:rsidR="00A172CC">
        <w:rPr>
          <w:rFonts w:ascii="Times New Roman" w:hAnsi="Times New Roman"/>
          <w:sz w:val="28"/>
        </w:rPr>
        <w:t>ликой Отечественной Войны</w:t>
      </w:r>
      <w:r w:rsidRPr="00552283">
        <w:rPr>
          <w:rFonts w:ascii="Times New Roman" w:hAnsi="Times New Roman"/>
          <w:sz w:val="28"/>
        </w:rPr>
        <w:t xml:space="preserve"> – 0.                                                                                                                        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 xml:space="preserve"> участников боевых действий -  43 чел</w:t>
      </w:r>
      <w:r w:rsidR="00E50424">
        <w:rPr>
          <w:rFonts w:ascii="Times New Roman" w:hAnsi="Times New Roman"/>
          <w:sz w:val="28"/>
        </w:rPr>
        <w:t>овек</w:t>
      </w:r>
      <w:r w:rsidRPr="00552283">
        <w:rPr>
          <w:rFonts w:ascii="Times New Roman" w:hAnsi="Times New Roman"/>
          <w:sz w:val="28"/>
        </w:rPr>
        <w:t xml:space="preserve">  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>труженики тыла - 6 чел</w:t>
      </w:r>
      <w:r w:rsidR="00E50424">
        <w:rPr>
          <w:rFonts w:ascii="Times New Roman" w:hAnsi="Times New Roman"/>
          <w:sz w:val="28"/>
        </w:rPr>
        <w:t>овек</w:t>
      </w:r>
    </w:p>
    <w:p w:rsidR="00552283" w:rsidRPr="00E50424" w:rsidRDefault="00552283" w:rsidP="00E50424">
      <w:pPr>
        <w:spacing w:after="0"/>
        <w:rPr>
          <w:rFonts w:ascii="Times New Roman" w:hAnsi="Times New Roman"/>
          <w:sz w:val="28"/>
          <w:szCs w:val="28"/>
        </w:rPr>
      </w:pPr>
      <w:r w:rsidRPr="00E50424">
        <w:rPr>
          <w:rFonts w:ascii="Times New Roman" w:hAnsi="Times New Roman"/>
          <w:sz w:val="28"/>
          <w:szCs w:val="28"/>
        </w:rPr>
        <w:t>Призыв в армию 2022 году:</w:t>
      </w:r>
    </w:p>
    <w:p w:rsidR="00E50424" w:rsidRPr="002A338D" w:rsidRDefault="00552283" w:rsidP="00E50424">
      <w:pPr>
        <w:spacing w:after="0"/>
        <w:rPr>
          <w:rFonts w:ascii="Times New Roman" w:hAnsi="Times New Roman"/>
          <w:sz w:val="28"/>
          <w:szCs w:val="28"/>
        </w:rPr>
      </w:pPr>
      <w:r w:rsidRPr="00552283">
        <w:rPr>
          <w:rFonts w:ascii="Times New Roman" w:hAnsi="Times New Roman"/>
          <w:sz w:val="28"/>
        </w:rPr>
        <w:t xml:space="preserve">В 2022 году стали на первоначальную постановку на воинский учет  (допризывники 16-17 лет)- 25 </w:t>
      </w:r>
      <w:r w:rsidR="00E50424" w:rsidRPr="002A338D">
        <w:rPr>
          <w:rFonts w:ascii="Times New Roman" w:hAnsi="Times New Roman"/>
          <w:sz w:val="28"/>
          <w:szCs w:val="28"/>
        </w:rPr>
        <w:t>человек</w:t>
      </w:r>
    </w:p>
    <w:p w:rsidR="00E50424" w:rsidRPr="002A338D" w:rsidRDefault="00552283" w:rsidP="00E50424">
      <w:pPr>
        <w:spacing w:after="0"/>
        <w:rPr>
          <w:rFonts w:ascii="Times New Roman" w:hAnsi="Times New Roman"/>
          <w:sz w:val="28"/>
          <w:szCs w:val="28"/>
        </w:rPr>
      </w:pPr>
      <w:r w:rsidRPr="00552283">
        <w:rPr>
          <w:rFonts w:ascii="Times New Roman" w:hAnsi="Times New Roman"/>
          <w:sz w:val="28"/>
        </w:rPr>
        <w:t xml:space="preserve">Всего призывников (от 18-27 лет)- 30 </w:t>
      </w:r>
      <w:r w:rsidR="00E50424" w:rsidRPr="002A338D">
        <w:rPr>
          <w:rFonts w:ascii="Times New Roman" w:hAnsi="Times New Roman"/>
          <w:sz w:val="28"/>
          <w:szCs w:val="28"/>
        </w:rPr>
        <w:t>человек</w:t>
      </w:r>
    </w:p>
    <w:p w:rsidR="00E50424" w:rsidRPr="002A338D" w:rsidRDefault="00552283" w:rsidP="00E50424">
      <w:pPr>
        <w:spacing w:after="0"/>
        <w:rPr>
          <w:rFonts w:ascii="Times New Roman" w:hAnsi="Times New Roman"/>
          <w:sz w:val="28"/>
          <w:szCs w:val="28"/>
        </w:rPr>
      </w:pPr>
      <w:r w:rsidRPr="00552283">
        <w:rPr>
          <w:rFonts w:ascii="Times New Roman" w:hAnsi="Times New Roman"/>
          <w:sz w:val="28"/>
        </w:rPr>
        <w:t xml:space="preserve"> Служат в ВСРФ  -11  </w:t>
      </w:r>
      <w:r w:rsidR="00E50424" w:rsidRPr="002A338D">
        <w:rPr>
          <w:rFonts w:ascii="Times New Roman" w:hAnsi="Times New Roman"/>
          <w:sz w:val="28"/>
          <w:szCs w:val="28"/>
        </w:rPr>
        <w:t>человек</w:t>
      </w:r>
    </w:p>
    <w:p w:rsidR="00552283" w:rsidRPr="00552283" w:rsidRDefault="00552283" w:rsidP="00E50424">
      <w:pPr>
        <w:spacing w:after="0"/>
        <w:rPr>
          <w:rFonts w:ascii="Times New Roman" w:hAnsi="Times New Roman"/>
          <w:sz w:val="28"/>
        </w:rPr>
      </w:pPr>
      <w:r w:rsidRPr="00552283">
        <w:rPr>
          <w:rFonts w:ascii="Times New Roman" w:hAnsi="Times New Roman"/>
          <w:sz w:val="28"/>
        </w:rPr>
        <w:t>Уклонились от исполнения воинских обязанностей и подали в суд</w:t>
      </w:r>
      <w:r w:rsidR="00E50424">
        <w:rPr>
          <w:rFonts w:ascii="Times New Roman" w:hAnsi="Times New Roman"/>
          <w:sz w:val="28"/>
        </w:rPr>
        <w:t xml:space="preserve"> </w:t>
      </w:r>
      <w:r w:rsidRPr="00552283">
        <w:rPr>
          <w:rFonts w:ascii="Times New Roman" w:hAnsi="Times New Roman"/>
          <w:sz w:val="28"/>
        </w:rPr>
        <w:t>-</w:t>
      </w:r>
      <w:r w:rsidR="00E50424">
        <w:rPr>
          <w:rFonts w:ascii="Times New Roman" w:hAnsi="Times New Roman"/>
          <w:sz w:val="28"/>
        </w:rPr>
        <w:t xml:space="preserve"> </w:t>
      </w:r>
      <w:r w:rsidRPr="00552283">
        <w:rPr>
          <w:rFonts w:ascii="Times New Roman" w:hAnsi="Times New Roman"/>
          <w:sz w:val="28"/>
        </w:rPr>
        <w:t>2 чел</w:t>
      </w:r>
      <w:r w:rsidR="00E50424">
        <w:rPr>
          <w:rFonts w:ascii="Times New Roman" w:hAnsi="Times New Roman"/>
          <w:sz w:val="28"/>
        </w:rPr>
        <w:t>овека</w:t>
      </w:r>
    </w:p>
    <w:p w:rsidR="00552283" w:rsidRPr="002A338D" w:rsidRDefault="00552283" w:rsidP="00E504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0BCC" w:rsidRPr="002A338D" w:rsidRDefault="003A2321" w:rsidP="00E50424">
      <w:pPr>
        <w:spacing w:after="0"/>
        <w:rPr>
          <w:rFonts w:ascii="Times New Roman" w:hAnsi="Times New Roman"/>
          <w:b/>
          <w:sz w:val="28"/>
          <w:szCs w:val="28"/>
        </w:rPr>
      </w:pPr>
      <w:r w:rsidRPr="002A338D">
        <w:rPr>
          <w:rFonts w:ascii="Times New Roman" w:hAnsi="Times New Roman"/>
          <w:sz w:val="28"/>
          <w:szCs w:val="28"/>
        </w:rPr>
        <w:t xml:space="preserve"> </w:t>
      </w:r>
      <w:r w:rsidR="009C2AE8" w:rsidRPr="002A338D">
        <w:rPr>
          <w:rFonts w:ascii="Times New Roman" w:hAnsi="Times New Roman"/>
          <w:b/>
          <w:sz w:val="28"/>
          <w:szCs w:val="28"/>
        </w:rPr>
        <w:t>Работа по направлению в области культуры.</w:t>
      </w:r>
      <w:r w:rsidR="00CC0BCC" w:rsidRPr="002A338D">
        <w:rPr>
          <w:rFonts w:ascii="Times New Roman" w:hAnsi="Times New Roman"/>
          <w:b/>
          <w:sz w:val="28"/>
          <w:szCs w:val="28"/>
        </w:rPr>
        <w:tab/>
      </w:r>
    </w:p>
    <w:p w:rsidR="00556F4A" w:rsidRDefault="00FA6E94" w:rsidP="002A338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2022 году на территории Большенеклиновского сельского поселения открыта модельная библиотека им. В.Г.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Саранских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Благодаря плодотворной работе</w:t>
      </w:r>
      <w:r w:rsidR="00556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районной библиотеки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</w:t>
      </w:r>
      <w:r w:rsidR="00556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библиотекарей</w:t>
      </w:r>
      <w:r w:rsidR="00556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помощи районной администрации у нас появилась технически оснащенная, с большой номенклатурой  книг и невероятными возможностями новая библиотека, которой нет аналогов в </w:t>
      </w:r>
      <w:proofErr w:type="spellStart"/>
      <w:r w:rsidR="00556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Неклиновском</w:t>
      </w:r>
      <w:proofErr w:type="spellEnd"/>
      <w:r w:rsidR="00556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районе.</w:t>
      </w:r>
    </w:p>
    <w:p w:rsidR="002A338D" w:rsidRPr="002A338D" w:rsidRDefault="00556F4A" w:rsidP="00446E7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338D"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МБУК БНП НР РО «БОЛЬШЕНЕКЛИНОВСКИЙДК» в отчетном периоде, вел свою работу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7D7C"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годовому плану</w:t>
      </w:r>
      <w:r w:rsidR="002A338D"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работе ДК использует методы и формы, которые нашли одобрение у населения в прошедшие годы. </w:t>
      </w:r>
    </w:p>
    <w:p w:rsidR="002A338D" w:rsidRPr="002A338D" w:rsidRDefault="002A338D" w:rsidP="002A338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Проводятся мероприятия, посвященные календарным и государственным праздникам, с использованием новых форм работы, а также с привлечением артистов из других сельских поселений. Особое внимание в работе уделяется патриотическому воспитанию школьников и молодежи Большенеклиновского сельского поселения. Молодежь поселения наряду со всеми его жителями, принимает активное участие в шествии «Бессмертного полка», Автопробеге «Дорогами Памяти» и акциях, приуроченных к празднику Победы, «</w:t>
      </w:r>
      <w:proofErr w:type="gramStart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</w:t>
      </w:r>
      <w:proofErr w:type="gramEnd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мир», «</w:t>
      </w: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</w:t>
      </w: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аНаших». </w:t>
      </w:r>
    </w:p>
    <w:p w:rsidR="002A338D" w:rsidRPr="002A338D" w:rsidRDefault="002A338D" w:rsidP="002A338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большей заинтересованности в культурной жизни села, сотрудники МБУК БНП НР РО «БОЛЬШНЕКЛИНОВСКИЙДК» используют в своей работе новые формы проведения мероприятий, это и Уличные показы художественных фильмов, настольные игры, игры с использованием различных современных технологий: «Культурный Код», «Код Безопасности», Фестиваль красок, Фестиваль уличных игр, Игры на моей улице, поздравительные акции.</w:t>
      </w:r>
    </w:p>
    <w:p w:rsidR="002A338D" w:rsidRDefault="002A338D" w:rsidP="002A338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организовываются выездные концертные программы для жителей х. Жатва, х. Едуш, х</w:t>
      </w:r>
      <w:proofErr w:type="gramStart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емаки, с.Малая Неклиновка. </w:t>
      </w:r>
    </w:p>
    <w:p w:rsidR="00446E79" w:rsidRDefault="00446E79" w:rsidP="00446E79">
      <w:pPr>
        <w:pStyle w:val="Default"/>
        <w:jc w:val="both"/>
        <w:rPr>
          <w:color w:val="00000A"/>
          <w:sz w:val="28"/>
          <w:szCs w:val="28"/>
        </w:rPr>
      </w:pPr>
      <w:r w:rsidRPr="00446E79">
        <w:rPr>
          <w:color w:val="00000A"/>
          <w:sz w:val="28"/>
          <w:szCs w:val="28"/>
        </w:rPr>
        <w:lastRenderedPageBreak/>
        <w:t>МБУК БНП НР «</w:t>
      </w:r>
      <w:proofErr w:type="spellStart"/>
      <w:r w:rsidRPr="00446E79">
        <w:rPr>
          <w:color w:val="00000A"/>
          <w:sz w:val="28"/>
          <w:szCs w:val="28"/>
        </w:rPr>
        <w:t>БольшенеклиновскийДК</w:t>
      </w:r>
      <w:proofErr w:type="spellEnd"/>
      <w:r w:rsidRPr="00446E79">
        <w:rPr>
          <w:color w:val="00000A"/>
          <w:sz w:val="28"/>
          <w:szCs w:val="28"/>
        </w:rPr>
        <w:t xml:space="preserve"> является активным участником конкуров и фестивалей различного  уровня: </w:t>
      </w:r>
      <w:r>
        <w:rPr>
          <w:color w:val="00000A"/>
          <w:sz w:val="28"/>
          <w:szCs w:val="28"/>
        </w:rPr>
        <w:t>международного, всероссийского, областного и районного значения. Имеют много наград и дипломов разной степени.</w:t>
      </w:r>
    </w:p>
    <w:p w:rsidR="002A338D" w:rsidRDefault="002A338D" w:rsidP="00446E7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Важную роль в работе ДК имеет волонтер</w:t>
      </w:r>
      <w:r w:rsidR="00942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ская </w:t>
      </w: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2605"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границе</w:t>
      </w:r>
      <w:r w:rsidR="00942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Весело-Вознесенка</w:t>
      </w:r>
      <w:proofErr w:type="spellEnd"/>
      <w:r w:rsidRPr="002A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в Пунктах временного размещения на территории Неклиновского района.</w:t>
      </w:r>
      <w:proofErr w:type="gramEnd"/>
      <w:r w:rsidR="00180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Огромную помощь работники культуры оказали в сборе гуманитарной помощи военнослужащим участвующим в СВО. Огромное им за это спасибо!</w:t>
      </w:r>
    </w:p>
    <w:p w:rsidR="00446E79" w:rsidRPr="002A338D" w:rsidRDefault="00446E79" w:rsidP="002A338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2AE8" w:rsidRPr="002A338D" w:rsidRDefault="009C2AE8" w:rsidP="00F16867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2A338D">
        <w:rPr>
          <w:b/>
          <w:color w:val="auto"/>
          <w:sz w:val="28"/>
          <w:szCs w:val="28"/>
          <w:shd w:val="clear" w:color="auto" w:fill="FFFFFF"/>
        </w:rPr>
        <w:t>Задачи на 202</w:t>
      </w:r>
      <w:r w:rsidR="00E50424">
        <w:rPr>
          <w:b/>
          <w:color w:val="auto"/>
          <w:sz w:val="28"/>
          <w:szCs w:val="28"/>
          <w:shd w:val="clear" w:color="auto" w:fill="FFFFFF"/>
        </w:rPr>
        <w:t>3</w:t>
      </w:r>
      <w:r w:rsidRPr="002A338D">
        <w:rPr>
          <w:b/>
          <w:color w:val="auto"/>
          <w:sz w:val="28"/>
          <w:szCs w:val="28"/>
          <w:shd w:val="clear" w:color="auto" w:fill="FFFFFF"/>
        </w:rPr>
        <w:t xml:space="preserve"> год.</w:t>
      </w:r>
    </w:p>
    <w:p w:rsidR="00DC7394" w:rsidRPr="002A338D" w:rsidRDefault="00DC7394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>В 202</w:t>
      </w:r>
      <w:r w:rsidR="00E50424">
        <w:rPr>
          <w:color w:val="auto"/>
          <w:sz w:val="28"/>
          <w:szCs w:val="28"/>
          <w:shd w:val="clear" w:color="auto" w:fill="FFFFFF"/>
        </w:rPr>
        <w:t>3</w:t>
      </w:r>
      <w:r w:rsidRPr="002A338D">
        <w:rPr>
          <w:color w:val="auto"/>
          <w:sz w:val="28"/>
          <w:szCs w:val="28"/>
          <w:shd w:val="clear" w:color="auto" w:fill="FFFFFF"/>
        </w:rPr>
        <w:t xml:space="preserve"> году определен ряд </w:t>
      </w:r>
      <w:r w:rsidR="003E285A" w:rsidRPr="002A338D">
        <w:rPr>
          <w:color w:val="auto"/>
          <w:sz w:val="28"/>
          <w:szCs w:val="28"/>
          <w:shd w:val="clear" w:color="auto" w:fill="FFFFFF"/>
        </w:rPr>
        <w:t>основных</w:t>
      </w:r>
      <w:r w:rsidRPr="002A338D">
        <w:rPr>
          <w:color w:val="auto"/>
          <w:sz w:val="28"/>
          <w:szCs w:val="28"/>
          <w:shd w:val="clear" w:color="auto" w:fill="FFFFFF"/>
        </w:rPr>
        <w:t xml:space="preserve"> направлений деятельности администрации</w:t>
      </w:r>
      <w:r w:rsidR="003E285A" w:rsidRPr="002A338D">
        <w:rPr>
          <w:color w:val="auto"/>
          <w:sz w:val="28"/>
          <w:szCs w:val="28"/>
          <w:shd w:val="clear" w:color="auto" w:fill="FFFFFF"/>
        </w:rPr>
        <w:t>.</w:t>
      </w:r>
    </w:p>
    <w:p w:rsidR="00180203" w:rsidRPr="00180203" w:rsidRDefault="003E285A" w:rsidP="00F36DC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338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80203" w:rsidRPr="00180203">
        <w:rPr>
          <w:rFonts w:ascii="Times New Roman" w:hAnsi="Times New Roman"/>
          <w:sz w:val="28"/>
          <w:szCs w:val="28"/>
          <w:shd w:val="clear" w:color="auto" w:fill="FFFFFF"/>
        </w:rPr>
        <w:t xml:space="preserve">Провести благоустройство гражданского кладбища </w:t>
      </w:r>
      <w:proofErr w:type="gramStart"/>
      <w:r w:rsidR="00180203" w:rsidRPr="0018020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180203" w:rsidRPr="00180203">
        <w:rPr>
          <w:rFonts w:ascii="Times New Roman" w:hAnsi="Times New Roman"/>
          <w:sz w:val="28"/>
          <w:szCs w:val="28"/>
          <w:shd w:val="clear" w:color="auto" w:fill="FFFFFF"/>
        </w:rPr>
        <w:t xml:space="preserve"> с. </w:t>
      </w:r>
      <w:proofErr w:type="spellStart"/>
      <w:r w:rsidR="00180203" w:rsidRPr="00180203">
        <w:rPr>
          <w:rFonts w:ascii="Times New Roman" w:hAnsi="Times New Roman"/>
          <w:sz w:val="28"/>
          <w:szCs w:val="28"/>
          <w:shd w:val="clear" w:color="auto" w:fill="FFFFFF"/>
        </w:rPr>
        <w:t>Б-Неклиновка</w:t>
      </w:r>
      <w:proofErr w:type="spellEnd"/>
      <w:r w:rsidR="00180203" w:rsidRPr="001802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80203" w:rsidRPr="0018020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180203" w:rsidRPr="00180203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</w:t>
      </w:r>
      <w:r w:rsidR="00180203" w:rsidRPr="00180203">
        <w:rPr>
          <w:rFonts w:ascii="Times New Roman" w:hAnsi="Times New Roman"/>
          <w:bCs/>
          <w:sz w:val="28"/>
          <w:szCs w:val="28"/>
        </w:rPr>
        <w:t>Губернаторского проекта поддержки местных инициатив «СДЕЛАЕМ ВМЕСТЕ».</w:t>
      </w:r>
      <w:r w:rsidR="00180203" w:rsidRPr="001802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6DC6" w:rsidRPr="002A338D" w:rsidRDefault="00180203" w:rsidP="00F36D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9C2AE8" w:rsidRPr="002A338D">
        <w:rPr>
          <w:rFonts w:ascii="Times New Roman" w:hAnsi="Times New Roman"/>
          <w:sz w:val="28"/>
          <w:szCs w:val="28"/>
        </w:rPr>
        <w:t>В рамках реализации муниципальной программы «Обеспечение качественными жилищно-коммунальными услугами населения Большенеклиновского сельского поселения» в целях энергоэффективности произве</w:t>
      </w:r>
      <w:r w:rsidR="00F36DC6" w:rsidRPr="002A338D">
        <w:rPr>
          <w:rFonts w:ascii="Times New Roman" w:hAnsi="Times New Roman"/>
          <w:sz w:val="28"/>
          <w:szCs w:val="28"/>
        </w:rPr>
        <w:t xml:space="preserve">сти </w:t>
      </w:r>
      <w:r w:rsidR="009C2AE8" w:rsidRPr="002A338D">
        <w:rPr>
          <w:rFonts w:ascii="Times New Roman" w:hAnsi="Times New Roman"/>
          <w:sz w:val="28"/>
          <w:szCs w:val="28"/>
        </w:rPr>
        <w:t>замен</w:t>
      </w:r>
      <w:r w:rsidR="00F36DC6" w:rsidRPr="002A338D">
        <w:rPr>
          <w:rFonts w:ascii="Times New Roman" w:hAnsi="Times New Roman"/>
          <w:sz w:val="28"/>
          <w:szCs w:val="28"/>
        </w:rPr>
        <w:t>у</w:t>
      </w:r>
      <w:r w:rsidR="009C2AE8" w:rsidRPr="002A338D">
        <w:rPr>
          <w:rFonts w:ascii="Times New Roman" w:hAnsi="Times New Roman"/>
          <w:sz w:val="28"/>
          <w:szCs w:val="28"/>
        </w:rPr>
        <w:t xml:space="preserve"> ламп на энергосберегающие в количестве 100 шт., установ</w:t>
      </w:r>
      <w:r w:rsidR="00F36DC6" w:rsidRPr="002A338D">
        <w:rPr>
          <w:rFonts w:ascii="Times New Roman" w:hAnsi="Times New Roman"/>
          <w:sz w:val="28"/>
          <w:szCs w:val="28"/>
        </w:rPr>
        <w:t xml:space="preserve">ить </w:t>
      </w:r>
      <w:r w:rsidR="009C2AE8" w:rsidRPr="002A338D">
        <w:rPr>
          <w:rFonts w:ascii="Times New Roman" w:hAnsi="Times New Roman"/>
          <w:sz w:val="28"/>
          <w:szCs w:val="28"/>
        </w:rPr>
        <w:t xml:space="preserve">два узла учета </w:t>
      </w:r>
      <w:r w:rsidR="00F36DC6" w:rsidRPr="002A338D">
        <w:rPr>
          <w:rFonts w:ascii="Times New Roman" w:hAnsi="Times New Roman"/>
          <w:sz w:val="28"/>
          <w:szCs w:val="28"/>
        </w:rPr>
        <w:t xml:space="preserve">в х. </w:t>
      </w:r>
      <w:r>
        <w:rPr>
          <w:rFonts w:ascii="Times New Roman" w:hAnsi="Times New Roman"/>
          <w:sz w:val="28"/>
          <w:szCs w:val="28"/>
        </w:rPr>
        <w:t>Бутенки</w:t>
      </w:r>
      <w:r w:rsidR="00F36DC6" w:rsidRPr="002A338D">
        <w:rPr>
          <w:rFonts w:ascii="Times New Roman" w:hAnsi="Times New Roman"/>
          <w:sz w:val="28"/>
          <w:szCs w:val="28"/>
        </w:rPr>
        <w:t xml:space="preserve"> и х. Кунделекино и вывести фонари этих населенных пунктов из реестра безучетных.</w:t>
      </w:r>
    </w:p>
    <w:p w:rsidR="00F36DC6" w:rsidRPr="002A338D" w:rsidRDefault="00F36DC6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>-Обустроить площадку с твердым покрытием для водозабора воды в целях пожарной безопасности</w:t>
      </w:r>
      <w:r w:rsidR="0022354C">
        <w:rPr>
          <w:color w:val="auto"/>
          <w:sz w:val="28"/>
          <w:szCs w:val="28"/>
          <w:shd w:val="clear" w:color="auto" w:fill="FFFFFF"/>
        </w:rPr>
        <w:t xml:space="preserve"> в с. </w:t>
      </w:r>
      <w:proofErr w:type="spellStart"/>
      <w:r w:rsidR="0022354C"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 w:rsidRPr="002A338D">
        <w:rPr>
          <w:color w:val="auto"/>
          <w:sz w:val="28"/>
          <w:szCs w:val="28"/>
          <w:shd w:val="clear" w:color="auto" w:fill="FFFFFF"/>
        </w:rPr>
        <w:t>;</w:t>
      </w:r>
    </w:p>
    <w:p w:rsidR="007F0B02" w:rsidRPr="002A338D" w:rsidRDefault="00E9416D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 xml:space="preserve">- </w:t>
      </w:r>
      <w:r w:rsidR="007F0B02" w:rsidRPr="002A338D">
        <w:rPr>
          <w:color w:val="auto"/>
          <w:sz w:val="28"/>
          <w:szCs w:val="28"/>
          <w:shd w:val="clear" w:color="auto" w:fill="FFFFFF"/>
        </w:rPr>
        <w:t xml:space="preserve"> Провести работы по подсыпке и грейдированию дорог местного значения в х. Кунделекино, подъе</w:t>
      </w:r>
      <w:proofErr w:type="gramStart"/>
      <w:r w:rsidR="007F0B02" w:rsidRPr="002A338D">
        <w:rPr>
          <w:color w:val="auto"/>
          <w:sz w:val="28"/>
          <w:szCs w:val="28"/>
          <w:shd w:val="clear" w:color="auto" w:fill="FFFFFF"/>
        </w:rPr>
        <w:t>зд к кл</w:t>
      </w:r>
      <w:proofErr w:type="gramEnd"/>
      <w:r w:rsidR="007F0B02" w:rsidRPr="002A338D">
        <w:rPr>
          <w:color w:val="auto"/>
          <w:sz w:val="28"/>
          <w:szCs w:val="28"/>
          <w:shd w:val="clear" w:color="auto" w:fill="FFFFFF"/>
        </w:rPr>
        <w:t>адбищу х. Палии, с. Б-Неклиновка, пер. Горный,</w:t>
      </w:r>
      <w:r w:rsidR="00180203">
        <w:rPr>
          <w:color w:val="auto"/>
          <w:sz w:val="28"/>
          <w:szCs w:val="28"/>
          <w:shd w:val="clear" w:color="auto" w:fill="FFFFFF"/>
        </w:rPr>
        <w:t xml:space="preserve"> Солнечный, х. </w:t>
      </w:r>
      <w:proofErr w:type="spellStart"/>
      <w:r w:rsidR="00180203">
        <w:rPr>
          <w:color w:val="auto"/>
          <w:sz w:val="28"/>
          <w:szCs w:val="28"/>
          <w:shd w:val="clear" w:color="auto" w:fill="FFFFFF"/>
        </w:rPr>
        <w:t>Едуш</w:t>
      </w:r>
      <w:proofErr w:type="spellEnd"/>
      <w:r w:rsidR="00180203">
        <w:rPr>
          <w:color w:val="auto"/>
          <w:sz w:val="28"/>
          <w:szCs w:val="28"/>
          <w:shd w:val="clear" w:color="auto" w:fill="FFFFFF"/>
        </w:rPr>
        <w:t xml:space="preserve"> и </w:t>
      </w:r>
      <w:r w:rsidR="007F0B02" w:rsidRPr="002A338D">
        <w:rPr>
          <w:color w:val="auto"/>
          <w:sz w:val="28"/>
          <w:szCs w:val="28"/>
          <w:shd w:val="clear" w:color="auto" w:fill="FFFFFF"/>
        </w:rPr>
        <w:t xml:space="preserve"> ямочно</w:t>
      </w:r>
      <w:r w:rsidR="00180203">
        <w:rPr>
          <w:color w:val="auto"/>
          <w:sz w:val="28"/>
          <w:szCs w:val="28"/>
          <w:shd w:val="clear" w:color="auto" w:fill="FFFFFF"/>
        </w:rPr>
        <w:t>й</w:t>
      </w:r>
      <w:r w:rsidR="007F0B02" w:rsidRPr="002A338D">
        <w:rPr>
          <w:color w:val="auto"/>
          <w:sz w:val="28"/>
          <w:szCs w:val="28"/>
          <w:shd w:val="clear" w:color="auto" w:fill="FFFFFF"/>
        </w:rPr>
        <w:t xml:space="preserve"> ремонт автодорог с асфальтным покрытием;</w:t>
      </w:r>
    </w:p>
    <w:p w:rsidR="007F0B02" w:rsidRPr="002A338D" w:rsidRDefault="007F0B02" w:rsidP="0022354C">
      <w:pPr>
        <w:pStyle w:val="Default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>- Установ</w:t>
      </w:r>
      <w:r w:rsidR="00F36DC6" w:rsidRPr="002A338D">
        <w:rPr>
          <w:color w:val="auto"/>
          <w:sz w:val="28"/>
          <w:szCs w:val="28"/>
          <w:shd w:val="clear" w:color="auto" w:fill="FFFFFF"/>
        </w:rPr>
        <w:t>ить</w:t>
      </w:r>
      <w:r w:rsidR="0022354C">
        <w:rPr>
          <w:color w:val="auto"/>
          <w:sz w:val="28"/>
          <w:szCs w:val="28"/>
          <w:shd w:val="clear" w:color="auto" w:fill="FFFFFF"/>
        </w:rPr>
        <w:t xml:space="preserve"> недостающие </w:t>
      </w:r>
      <w:r w:rsidR="00F36DC6" w:rsidRPr="002A338D">
        <w:rPr>
          <w:color w:val="auto"/>
          <w:sz w:val="28"/>
          <w:szCs w:val="28"/>
          <w:shd w:val="clear" w:color="auto" w:fill="FFFFFF"/>
        </w:rPr>
        <w:t>дорожны</w:t>
      </w:r>
      <w:r w:rsidR="0022354C">
        <w:rPr>
          <w:color w:val="auto"/>
          <w:sz w:val="28"/>
          <w:szCs w:val="28"/>
          <w:shd w:val="clear" w:color="auto" w:fill="FFFFFF"/>
        </w:rPr>
        <w:t xml:space="preserve">е </w:t>
      </w:r>
      <w:r w:rsidRPr="002A338D">
        <w:rPr>
          <w:color w:val="auto"/>
          <w:sz w:val="28"/>
          <w:szCs w:val="28"/>
          <w:shd w:val="clear" w:color="auto" w:fill="FFFFFF"/>
        </w:rPr>
        <w:t xml:space="preserve"> знак</w:t>
      </w:r>
      <w:r w:rsidR="0022354C">
        <w:rPr>
          <w:color w:val="auto"/>
          <w:sz w:val="28"/>
          <w:szCs w:val="28"/>
          <w:shd w:val="clear" w:color="auto" w:fill="FFFFFF"/>
        </w:rPr>
        <w:t>и</w:t>
      </w:r>
      <w:r w:rsidR="00C52A34" w:rsidRPr="002A338D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7F0B02" w:rsidRPr="002A338D" w:rsidRDefault="007F0B02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>-Совместно с Неклиновским РЭС определить возможность улучшения электроснабжения населения;</w:t>
      </w:r>
    </w:p>
    <w:p w:rsidR="003E285A" w:rsidRDefault="007F0B02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 xml:space="preserve">- </w:t>
      </w:r>
      <w:r w:rsidR="004A2C3C" w:rsidRPr="002A338D">
        <w:rPr>
          <w:color w:val="auto"/>
          <w:sz w:val="28"/>
          <w:szCs w:val="28"/>
          <w:shd w:val="clear" w:color="auto" w:fill="FFFFFF"/>
        </w:rPr>
        <w:t>Благоустроить существующи</w:t>
      </w:r>
      <w:r w:rsidR="0022354C">
        <w:rPr>
          <w:color w:val="auto"/>
          <w:sz w:val="28"/>
          <w:szCs w:val="28"/>
          <w:shd w:val="clear" w:color="auto" w:fill="FFFFFF"/>
        </w:rPr>
        <w:t xml:space="preserve">й </w:t>
      </w:r>
      <w:r w:rsidR="004A2C3C" w:rsidRPr="002A338D">
        <w:rPr>
          <w:color w:val="auto"/>
          <w:sz w:val="28"/>
          <w:szCs w:val="28"/>
          <w:shd w:val="clear" w:color="auto" w:fill="FFFFFF"/>
        </w:rPr>
        <w:t xml:space="preserve"> колод</w:t>
      </w:r>
      <w:r w:rsidR="0022354C">
        <w:rPr>
          <w:color w:val="auto"/>
          <w:sz w:val="28"/>
          <w:szCs w:val="28"/>
          <w:shd w:val="clear" w:color="auto" w:fill="FFFFFF"/>
        </w:rPr>
        <w:t>е</w:t>
      </w:r>
      <w:r w:rsidR="004A2C3C" w:rsidRPr="002A338D">
        <w:rPr>
          <w:color w:val="auto"/>
          <w:sz w:val="28"/>
          <w:szCs w:val="28"/>
          <w:shd w:val="clear" w:color="auto" w:fill="FFFFFF"/>
        </w:rPr>
        <w:t>ц</w:t>
      </w:r>
      <w:r w:rsidR="0022354C">
        <w:rPr>
          <w:color w:val="auto"/>
          <w:sz w:val="28"/>
          <w:szCs w:val="28"/>
          <w:shd w:val="clear" w:color="auto" w:fill="FFFFFF"/>
        </w:rPr>
        <w:t xml:space="preserve"> </w:t>
      </w:r>
      <w:r w:rsidR="00C52A34" w:rsidRPr="002A338D">
        <w:rPr>
          <w:color w:val="auto"/>
          <w:sz w:val="28"/>
          <w:szCs w:val="28"/>
          <w:shd w:val="clear" w:color="auto" w:fill="FFFFFF"/>
        </w:rPr>
        <w:t xml:space="preserve">в с. </w:t>
      </w:r>
      <w:proofErr w:type="spellStart"/>
      <w:r w:rsidR="0022354C">
        <w:rPr>
          <w:color w:val="auto"/>
          <w:sz w:val="28"/>
          <w:szCs w:val="28"/>
          <w:shd w:val="clear" w:color="auto" w:fill="FFFFFF"/>
        </w:rPr>
        <w:t>М</w:t>
      </w:r>
      <w:r w:rsidR="00C52A34" w:rsidRPr="002A338D">
        <w:rPr>
          <w:color w:val="auto"/>
          <w:sz w:val="28"/>
          <w:szCs w:val="28"/>
          <w:shd w:val="clear" w:color="auto" w:fill="FFFFFF"/>
        </w:rPr>
        <w:t>-Неклиновка</w:t>
      </w:r>
      <w:proofErr w:type="spellEnd"/>
      <w:r w:rsidR="00C52A34" w:rsidRPr="002A338D">
        <w:rPr>
          <w:color w:val="auto"/>
          <w:sz w:val="28"/>
          <w:szCs w:val="28"/>
          <w:shd w:val="clear" w:color="auto" w:fill="FFFFFF"/>
        </w:rPr>
        <w:t xml:space="preserve">, </w:t>
      </w:r>
      <w:r w:rsidR="004A2C3C" w:rsidRPr="002A338D">
        <w:rPr>
          <w:color w:val="auto"/>
          <w:sz w:val="28"/>
          <w:szCs w:val="28"/>
          <w:shd w:val="clear" w:color="auto" w:fill="FFFFFF"/>
        </w:rPr>
        <w:t>и другие работы по благоустройству наших сел и хуторов.</w:t>
      </w:r>
    </w:p>
    <w:p w:rsidR="0022354C" w:rsidRDefault="0022354C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-Провести техническую инвентаризацию наших тротуаров;</w:t>
      </w:r>
    </w:p>
    <w:p w:rsidR="0022354C" w:rsidRDefault="0022354C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-Подготовить проектно сметную документацию на ремонт мемориала воинам ВОВ </w:t>
      </w: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color w:val="auto"/>
          <w:sz w:val="28"/>
          <w:szCs w:val="28"/>
          <w:shd w:val="clear" w:color="auto" w:fill="FFFFFF"/>
        </w:rPr>
        <w:t>Б-Неклиновка</w:t>
      </w:r>
      <w:proofErr w:type="spellEnd"/>
      <w:r>
        <w:rPr>
          <w:color w:val="auto"/>
          <w:sz w:val="28"/>
          <w:szCs w:val="28"/>
          <w:shd w:val="clear" w:color="auto" w:fill="FFFFFF"/>
        </w:rPr>
        <w:t>.</w:t>
      </w:r>
    </w:p>
    <w:p w:rsidR="00180203" w:rsidRDefault="00180203" w:rsidP="00F1686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- при возможности произвести ремонт части автодороги напротив</w:t>
      </w:r>
      <w:r w:rsidR="00942605">
        <w:rPr>
          <w:color w:val="auto"/>
          <w:sz w:val="28"/>
          <w:szCs w:val="28"/>
          <w:shd w:val="clear" w:color="auto" w:fill="FFFFFF"/>
        </w:rPr>
        <w:t xml:space="preserve"> особого социально значимого объекта - </w:t>
      </w:r>
      <w:r>
        <w:rPr>
          <w:color w:val="auto"/>
          <w:sz w:val="28"/>
          <w:szCs w:val="28"/>
          <w:shd w:val="clear" w:color="auto" w:fill="FFFFFF"/>
        </w:rPr>
        <w:t xml:space="preserve"> садика «</w:t>
      </w:r>
      <w:proofErr w:type="spellStart"/>
      <w:r>
        <w:rPr>
          <w:color w:val="auto"/>
          <w:sz w:val="28"/>
          <w:szCs w:val="28"/>
          <w:shd w:val="clear" w:color="auto" w:fill="FFFFFF"/>
        </w:rPr>
        <w:t>Дюймовочка</w:t>
      </w:r>
      <w:proofErr w:type="spellEnd"/>
      <w:r>
        <w:rPr>
          <w:color w:val="auto"/>
          <w:sz w:val="28"/>
          <w:szCs w:val="28"/>
          <w:shd w:val="clear" w:color="auto" w:fill="FFFFFF"/>
        </w:rPr>
        <w:t>», заменить существующие дорожные неровности</w:t>
      </w:r>
      <w:r w:rsidR="00942605">
        <w:rPr>
          <w:color w:val="auto"/>
          <w:sz w:val="28"/>
          <w:szCs w:val="28"/>
          <w:shd w:val="clear" w:color="auto" w:fill="FFFFFF"/>
        </w:rPr>
        <w:t>, которые не соответствуют установленным нормам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4A2C3C" w:rsidRPr="002A338D" w:rsidRDefault="004A2C3C" w:rsidP="00942605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A338D">
        <w:rPr>
          <w:color w:val="auto"/>
          <w:sz w:val="28"/>
          <w:szCs w:val="28"/>
          <w:shd w:val="clear" w:color="auto" w:fill="FFFFFF"/>
        </w:rPr>
        <w:t xml:space="preserve">Все поставленные цели и </w:t>
      </w:r>
      <w:proofErr w:type="gramStart"/>
      <w:r w:rsidRPr="002A338D">
        <w:rPr>
          <w:color w:val="auto"/>
          <w:sz w:val="28"/>
          <w:szCs w:val="28"/>
          <w:shd w:val="clear" w:color="auto" w:fill="FFFFFF"/>
        </w:rPr>
        <w:t>задачи</w:t>
      </w:r>
      <w:proofErr w:type="gramEnd"/>
      <w:r w:rsidRPr="002A338D">
        <w:rPr>
          <w:color w:val="auto"/>
          <w:sz w:val="28"/>
          <w:szCs w:val="28"/>
          <w:shd w:val="clear" w:color="auto" w:fill="FFFFFF"/>
        </w:rPr>
        <w:t xml:space="preserve"> возможно решить только с помощью постоянного взаимодействия с администрацией Неклиновского района, депутатским корпусом, учреждениями</w:t>
      </w:r>
      <w:r w:rsidR="00D17D1E" w:rsidRPr="002A338D">
        <w:rPr>
          <w:color w:val="auto"/>
          <w:sz w:val="28"/>
          <w:szCs w:val="28"/>
          <w:shd w:val="clear" w:color="auto" w:fill="FFFFFF"/>
        </w:rPr>
        <w:t>, организациями</w:t>
      </w:r>
      <w:r w:rsidRPr="002A338D">
        <w:rPr>
          <w:color w:val="auto"/>
          <w:sz w:val="28"/>
          <w:szCs w:val="28"/>
          <w:shd w:val="clear" w:color="auto" w:fill="FFFFFF"/>
        </w:rPr>
        <w:t xml:space="preserve"> и населением в целом.  </w:t>
      </w:r>
    </w:p>
    <w:p w:rsidR="00FB3426" w:rsidRPr="002A338D" w:rsidRDefault="002B0BD3" w:rsidP="00F16867">
      <w:pPr>
        <w:pStyle w:val="Default"/>
        <w:jc w:val="both"/>
        <w:rPr>
          <w:color w:val="auto"/>
          <w:sz w:val="28"/>
          <w:szCs w:val="28"/>
        </w:rPr>
      </w:pPr>
      <w:r w:rsidRPr="002A338D">
        <w:rPr>
          <w:color w:val="auto"/>
          <w:sz w:val="28"/>
          <w:szCs w:val="28"/>
        </w:rPr>
        <w:t>В</w:t>
      </w:r>
      <w:r w:rsidR="000850C3" w:rsidRPr="002A338D">
        <w:rPr>
          <w:color w:val="auto"/>
          <w:sz w:val="28"/>
          <w:szCs w:val="28"/>
        </w:rPr>
        <w:t>ыра</w:t>
      </w:r>
      <w:r w:rsidRPr="002A338D">
        <w:rPr>
          <w:color w:val="auto"/>
          <w:sz w:val="28"/>
          <w:szCs w:val="28"/>
        </w:rPr>
        <w:t>жа</w:t>
      </w:r>
      <w:r w:rsidR="00FB3426" w:rsidRPr="002A338D">
        <w:rPr>
          <w:color w:val="auto"/>
          <w:sz w:val="28"/>
          <w:szCs w:val="28"/>
        </w:rPr>
        <w:t>ем</w:t>
      </w:r>
      <w:r w:rsidR="000850C3" w:rsidRPr="002A338D">
        <w:rPr>
          <w:color w:val="auto"/>
          <w:sz w:val="28"/>
          <w:szCs w:val="28"/>
        </w:rPr>
        <w:t xml:space="preserve"> искренние слова благодарности </w:t>
      </w:r>
      <w:r w:rsidR="008A7D7C" w:rsidRPr="002A338D">
        <w:rPr>
          <w:color w:val="auto"/>
          <w:sz w:val="28"/>
          <w:szCs w:val="28"/>
        </w:rPr>
        <w:t>всем,</w:t>
      </w:r>
      <w:r w:rsidR="004A2C3C" w:rsidRPr="002A338D">
        <w:rPr>
          <w:color w:val="auto"/>
          <w:sz w:val="28"/>
          <w:szCs w:val="28"/>
        </w:rPr>
        <w:t xml:space="preserve">кто </w:t>
      </w:r>
      <w:r w:rsidR="00D17D1E" w:rsidRPr="002A338D">
        <w:rPr>
          <w:sz w:val="28"/>
          <w:szCs w:val="28"/>
        </w:rPr>
        <w:t xml:space="preserve">принимает бескорыстное участие в жизни наших сел, проявляет свою гражданскую инициативу, </w:t>
      </w:r>
      <w:r w:rsidR="000850C3" w:rsidRPr="002A338D">
        <w:rPr>
          <w:color w:val="auto"/>
          <w:sz w:val="28"/>
          <w:szCs w:val="28"/>
        </w:rPr>
        <w:t>поддержива</w:t>
      </w:r>
      <w:r w:rsidR="004A2C3C" w:rsidRPr="002A338D">
        <w:rPr>
          <w:color w:val="auto"/>
          <w:sz w:val="28"/>
          <w:szCs w:val="28"/>
        </w:rPr>
        <w:t>е</w:t>
      </w:r>
      <w:r w:rsidR="000850C3" w:rsidRPr="002A338D">
        <w:rPr>
          <w:color w:val="auto"/>
          <w:sz w:val="28"/>
          <w:szCs w:val="28"/>
        </w:rPr>
        <w:t>т и внос</w:t>
      </w:r>
      <w:r w:rsidR="004A2C3C" w:rsidRPr="002A338D">
        <w:rPr>
          <w:color w:val="auto"/>
          <w:sz w:val="28"/>
          <w:szCs w:val="28"/>
        </w:rPr>
        <w:t>и</w:t>
      </w:r>
      <w:r w:rsidR="000850C3" w:rsidRPr="002A338D">
        <w:rPr>
          <w:color w:val="auto"/>
          <w:sz w:val="28"/>
          <w:szCs w:val="28"/>
        </w:rPr>
        <w:t>т свой вклад в развитие Большенеклиновского сельского поселения</w:t>
      </w:r>
      <w:r w:rsidR="00FA3EF5" w:rsidRPr="002A338D">
        <w:rPr>
          <w:color w:val="auto"/>
          <w:sz w:val="28"/>
          <w:szCs w:val="28"/>
        </w:rPr>
        <w:t>.</w:t>
      </w:r>
    </w:p>
    <w:sectPr w:rsidR="00FB3426" w:rsidRPr="002A338D" w:rsidSect="0077626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32"/>
        <w:szCs w:val="3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1154AF"/>
    <w:multiLevelType w:val="multilevel"/>
    <w:tmpl w:val="2730D236"/>
    <w:lvl w:ilvl="0">
      <w:start w:val="2"/>
      <w:numFmt w:val="decimal"/>
      <w:lvlText w:val="%1."/>
      <w:lvlJc w:val="left"/>
      <w:pPr>
        <w:ind w:left="450" w:hanging="450"/>
      </w:pPr>
      <w:rPr>
        <w:rFonts w:ascii="Cambria" w:eastAsia="Times New Roman" w:hAnsi="Cambria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Cambria" w:eastAsia="Times New Roman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mbria" w:eastAsia="Times New Roman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Cambria" w:eastAsia="Times New Roman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Cambria" w:eastAsia="Times New Roman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Cambria" w:eastAsia="Times New Roman" w:hAnsi="Cambria" w:cs="Times New Roman" w:hint="default"/>
      </w:rPr>
    </w:lvl>
  </w:abstractNum>
  <w:abstractNum w:abstractNumId="3">
    <w:nsid w:val="12EE722C"/>
    <w:multiLevelType w:val="multilevel"/>
    <w:tmpl w:val="305EF1D2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4">
    <w:nsid w:val="213B16F9"/>
    <w:multiLevelType w:val="hybridMultilevel"/>
    <w:tmpl w:val="EFAEAE62"/>
    <w:lvl w:ilvl="0" w:tplc="FB68820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2F11BC"/>
    <w:multiLevelType w:val="multilevel"/>
    <w:tmpl w:val="305EF1D2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6">
    <w:nsid w:val="3A341187"/>
    <w:multiLevelType w:val="multilevel"/>
    <w:tmpl w:val="64BCD6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eastAsia="Times New Roman" w:hAnsi="Cambria" w:cs="Times New Roman"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Cambria" w:eastAsia="Times New Roman" w:hAnsi="Cambria" w:cs="Times New Roman"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mbria" w:eastAsia="Times New Roman" w:hAnsi="Cambria" w:cs="Times New Roman"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Cambria" w:eastAsia="Times New Roman" w:hAnsi="Cambria" w:cs="Times New Roman"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Cambria" w:eastAsia="Times New Roman" w:hAnsi="Cambria" w:cs="Times New Roman"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Cambria" w:eastAsia="Times New Roman" w:hAnsi="Cambria" w:cs="Times New Roman"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Cambria" w:eastAsia="Times New Roman" w:hAnsi="Cambria" w:cs="Times New Roman" w:hint="default"/>
        <w:color w:val="00B050"/>
      </w:rPr>
    </w:lvl>
  </w:abstractNum>
  <w:abstractNum w:abstractNumId="7">
    <w:nsid w:val="40EA13F4"/>
    <w:multiLevelType w:val="hybridMultilevel"/>
    <w:tmpl w:val="0336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8A57B6"/>
    <w:multiLevelType w:val="hybridMultilevel"/>
    <w:tmpl w:val="495CD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B1"/>
    <w:rsid w:val="000050B1"/>
    <w:rsid w:val="00006795"/>
    <w:rsid w:val="0000744B"/>
    <w:rsid w:val="000164CC"/>
    <w:rsid w:val="00035C91"/>
    <w:rsid w:val="00036396"/>
    <w:rsid w:val="00046420"/>
    <w:rsid w:val="00050D25"/>
    <w:rsid w:val="000550FE"/>
    <w:rsid w:val="0006428C"/>
    <w:rsid w:val="000743EE"/>
    <w:rsid w:val="00074673"/>
    <w:rsid w:val="000850C3"/>
    <w:rsid w:val="000931F3"/>
    <w:rsid w:val="000B0B34"/>
    <w:rsid w:val="000B3911"/>
    <w:rsid w:val="000B4A54"/>
    <w:rsid w:val="000B6DDF"/>
    <w:rsid w:val="000C2F6D"/>
    <w:rsid w:val="000D08F1"/>
    <w:rsid w:val="000D431B"/>
    <w:rsid w:val="000D5760"/>
    <w:rsid w:val="000E160E"/>
    <w:rsid w:val="000E5982"/>
    <w:rsid w:val="000E6049"/>
    <w:rsid w:val="000F1C13"/>
    <w:rsid w:val="001107D2"/>
    <w:rsid w:val="00127F72"/>
    <w:rsid w:val="0013034F"/>
    <w:rsid w:val="00143D4D"/>
    <w:rsid w:val="00145784"/>
    <w:rsid w:val="00163439"/>
    <w:rsid w:val="0017115D"/>
    <w:rsid w:val="0017512C"/>
    <w:rsid w:val="00180203"/>
    <w:rsid w:val="00182834"/>
    <w:rsid w:val="00184CFE"/>
    <w:rsid w:val="00192BEA"/>
    <w:rsid w:val="0019653E"/>
    <w:rsid w:val="001A3587"/>
    <w:rsid w:val="001B3267"/>
    <w:rsid w:val="001C13AF"/>
    <w:rsid w:val="001D178B"/>
    <w:rsid w:val="001D2E4E"/>
    <w:rsid w:val="001E358B"/>
    <w:rsid w:val="001E704B"/>
    <w:rsid w:val="001E76E9"/>
    <w:rsid w:val="00205087"/>
    <w:rsid w:val="002114B9"/>
    <w:rsid w:val="002148C8"/>
    <w:rsid w:val="0022261F"/>
    <w:rsid w:val="0022354C"/>
    <w:rsid w:val="00226686"/>
    <w:rsid w:val="00226959"/>
    <w:rsid w:val="002273D3"/>
    <w:rsid w:val="00253BDC"/>
    <w:rsid w:val="00255D76"/>
    <w:rsid w:val="00262808"/>
    <w:rsid w:val="0026477C"/>
    <w:rsid w:val="002872A6"/>
    <w:rsid w:val="002A32E3"/>
    <w:rsid w:val="002A338D"/>
    <w:rsid w:val="002A5D9A"/>
    <w:rsid w:val="002B0BD3"/>
    <w:rsid w:val="002C1F6A"/>
    <w:rsid w:val="002C322A"/>
    <w:rsid w:val="002C355C"/>
    <w:rsid w:val="002C4411"/>
    <w:rsid w:val="002D0E7F"/>
    <w:rsid w:val="002D3958"/>
    <w:rsid w:val="002E2CA0"/>
    <w:rsid w:val="002E546B"/>
    <w:rsid w:val="002E5556"/>
    <w:rsid w:val="002E7CA0"/>
    <w:rsid w:val="002F6F19"/>
    <w:rsid w:val="0030080F"/>
    <w:rsid w:val="00304640"/>
    <w:rsid w:val="00306E06"/>
    <w:rsid w:val="003159DB"/>
    <w:rsid w:val="00320FDC"/>
    <w:rsid w:val="003347EC"/>
    <w:rsid w:val="0033570F"/>
    <w:rsid w:val="00347547"/>
    <w:rsid w:val="00351F91"/>
    <w:rsid w:val="00354616"/>
    <w:rsid w:val="003564B7"/>
    <w:rsid w:val="00356768"/>
    <w:rsid w:val="00364B9F"/>
    <w:rsid w:val="00365157"/>
    <w:rsid w:val="00365933"/>
    <w:rsid w:val="00377C64"/>
    <w:rsid w:val="003A1EF1"/>
    <w:rsid w:val="003A2321"/>
    <w:rsid w:val="003C6AE0"/>
    <w:rsid w:val="003C7714"/>
    <w:rsid w:val="003D5152"/>
    <w:rsid w:val="003E16BF"/>
    <w:rsid w:val="003E285A"/>
    <w:rsid w:val="003E314C"/>
    <w:rsid w:val="003E39F3"/>
    <w:rsid w:val="003E6441"/>
    <w:rsid w:val="003E7D28"/>
    <w:rsid w:val="003F6F41"/>
    <w:rsid w:val="00405AA0"/>
    <w:rsid w:val="00406E60"/>
    <w:rsid w:val="00410AAB"/>
    <w:rsid w:val="0041365D"/>
    <w:rsid w:val="00421397"/>
    <w:rsid w:val="0043039F"/>
    <w:rsid w:val="00446867"/>
    <w:rsid w:val="00446E79"/>
    <w:rsid w:val="00462E53"/>
    <w:rsid w:val="004730DE"/>
    <w:rsid w:val="0048230B"/>
    <w:rsid w:val="004857F8"/>
    <w:rsid w:val="00485E78"/>
    <w:rsid w:val="00490005"/>
    <w:rsid w:val="004A2C3C"/>
    <w:rsid w:val="004A6C56"/>
    <w:rsid w:val="004B11C2"/>
    <w:rsid w:val="004B2467"/>
    <w:rsid w:val="004B3DA9"/>
    <w:rsid w:val="004C0E90"/>
    <w:rsid w:val="004C2070"/>
    <w:rsid w:val="004C7303"/>
    <w:rsid w:val="004D007B"/>
    <w:rsid w:val="004D28BC"/>
    <w:rsid w:val="004D2BCF"/>
    <w:rsid w:val="004D5207"/>
    <w:rsid w:val="004D5DFE"/>
    <w:rsid w:val="004E436F"/>
    <w:rsid w:val="004E679B"/>
    <w:rsid w:val="004F3079"/>
    <w:rsid w:val="005340B0"/>
    <w:rsid w:val="005375ED"/>
    <w:rsid w:val="00537DA5"/>
    <w:rsid w:val="00546DB1"/>
    <w:rsid w:val="00552283"/>
    <w:rsid w:val="00556F4A"/>
    <w:rsid w:val="00561DAF"/>
    <w:rsid w:val="00565727"/>
    <w:rsid w:val="0056617C"/>
    <w:rsid w:val="005706AC"/>
    <w:rsid w:val="005739DF"/>
    <w:rsid w:val="005A4458"/>
    <w:rsid w:val="005B10D0"/>
    <w:rsid w:val="005B4EFB"/>
    <w:rsid w:val="005C1852"/>
    <w:rsid w:val="005C36AB"/>
    <w:rsid w:val="005C6044"/>
    <w:rsid w:val="005C6E3A"/>
    <w:rsid w:val="005E1A8D"/>
    <w:rsid w:val="005E40EE"/>
    <w:rsid w:val="005E4346"/>
    <w:rsid w:val="005E7DC3"/>
    <w:rsid w:val="005F124D"/>
    <w:rsid w:val="00601D18"/>
    <w:rsid w:val="006034F4"/>
    <w:rsid w:val="006041AD"/>
    <w:rsid w:val="00604248"/>
    <w:rsid w:val="00606DB4"/>
    <w:rsid w:val="00614506"/>
    <w:rsid w:val="0063050B"/>
    <w:rsid w:val="006326DB"/>
    <w:rsid w:val="006427A2"/>
    <w:rsid w:val="0065521B"/>
    <w:rsid w:val="00656E3F"/>
    <w:rsid w:val="006572D9"/>
    <w:rsid w:val="00670035"/>
    <w:rsid w:val="00671343"/>
    <w:rsid w:val="00675E35"/>
    <w:rsid w:val="00677345"/>
    <w:rsid w:val="00683123"/>
    <w:rsid w:val="006A3D83"/>
    <w:rsid w:val="006A4B2A"/>
    <w:rsid w:val="006C1915"/>
    <w:rsid w:val="006D5986"/>
    <w:rsid w:val="006D68A7"/>
    <w:rsid w:val="006D7429"/>
    <w:rsid w:val="006E2D55"/>
    <w:rsid w:val="006E5E73"/>
    <w:rsid w:val="006E5F7C"/>
    <w:rsid w:val="006E6E68"/>
    <w:rsid w:val="006E7F80"/>
    <w:rsid w:val="006F53F0"/>
    <w:rsid w:val="007159F7"/>
    <w:rsid w:val="007161DF"/>
    <w:rsid w:val="00720645"/>
    <w:rsid w:val="0073161C"/>
    <w:rsid w:val="00735B0C"/>
    <w:rsid w:val="0073628C"/>
    <w:rsid w:val="007423B6"/>
    <w:rsid w:val="0074240F"/>
    <w:rsid w:val="00754763"/>
    <w:rsid w:val="0076207D"/>
    <w:rsid w:val="00776263"/>
    <w:rsid w:val="00776382"/>
    <w:rsid w:val="007841FF"/>
    <w:rsid w:val="00784406"/>
    <w:rsid w:val="00785814"/>
    <w:rsid w:val="00790232"/>
    <w:rsid w:val="007908E8"/>
    <w:rsid w:val="00793BF5"/>
    <w:rsid w:val="007A7284"/>
    <w:rsid w:val="007B0905"/>
    <w:rsid w:val="007B7B76"/>
    <w:rsid w:val="007C370F"/>
    <w:rsid w:val="007C494A"/>
    <w:rsid w:val="007C6232"/>
    <w:rsid w:val="007D0647"/>
    <w:rsid w:val="007D1D96"/>
    <w:rsid w:val="007D3CA5"/>
    <w:rsid w:val="007E03DE"/>
    <w:rsid w:val="007F0975"/>
    <w:rsid w:val="007F0B02"/>
    <w:rsid w:val="0080136B"/>
    <w:rsid w:val="008020AC"/>
    <w:rsid w:val="008030C7"/>
    <w:rsid w:val="008079CD"/>
    <w:rsid w:val="00810677"/>
    <w:rsid w:val="00811452"/>
    <w:rsid w:val="00825C36"/>
    <w:rsid w:val="00833B73"/>
    <w:rsid w:val="00834D09"/>
    <w:rsid w:val="00854F35"/>
    <w:rsid w:val="00860659"/>
    <w:rsid w:val="00880A93"/>
    <w:rsid w:val="008849A3"/>
    <w:rsid w:val="008A7D7C"/>
    <w:rsid w:val="008B1726"/>
    <w:rsid w:val="008B6FC2"/>
    <w:rsid w:val="008C4A53"/>
    <w:rsid w:val="008D132F"/>
    <w:rsid w:val="008D63F3"/>
    <w:rsid w:val="008E2EDB"/>
    <w:rsid w:val="008E6AD8"/>
    <w:rsid w:val="008E6DFE"/>
    <w:rsid w:val="008F3D3F"/>
    <w:rsid w:val="00907305"/>
    <w:rsid w:val="00916B26"/>
    <w:rsid w:val="00920273"/>
    <w:rsid w:val="00933C8B"/>
    <w:rsid w:val="009340D9"/>
    <w:rsid w:val="00941D22"/>
    <w:rsid w:val="0094213D"/>
    <w:rsid w:val="00942605"/>
    <w:rsid w:val="00951558"/>
    <w:rsid w:val="009525ED"/>
    <w:rsid w:val="00963D93"/>
    <w:rsid w:val="009806DA"/>
    <w:rsid w:val="009828C2"/>
    <w:rsid w:val="00985E0B"/>
    <w:rsid w:val="00995727"/>
    <w:rsid w:val="00996C1A"/>
    <w:rsid w:val="009B0E96"/>
    <w:rsid w:val="009B2B22"/>
    <w:rsid w:val="009B385B"/>
    <w:rsid w:val="009C2AE8"/>
    <w:rsid w:val="009C5A20"/>
    <w:rsid w:val="009C6632"/>
    <w:rsid w:val="009D4601"/>
    <w:rsid w:val="009D5AC7"/>
    <w:rsid w:val="009E2027"/>
    <w:rsid w:val="009E446B"/>
    <w:rsid w:val="009E6CFF"/>
    <w:rsid w:val="009F1036"/>
    <w:rsid w:val="009F2ABA"/>
    <w:rsid w:val="009F3180"/>
    <w:rsid w:val="009F5F25"/>
    <w:rsid w:val="009F69E4"/>
    <w:rsid w:val="009F7DDB"/>
    <w:rsid w:val="00A00191"/>
    <w:rsid w:val="00A105A0"/>
    <w:rsid w:val="00A13564"/>
    <w:rsid w:val="00A14E90"/>
    <w:rsid w:val="00A1548C"/>
    <w:rsid w:val="00A15E63"/>
    <w:rsid w:val="00A172CC"/>
    <w:rsid w:val="00A30B93"/>
    <w:rsid w:val="00A349AD"/>
    <w:rsid w:val="00A408FE"/>
    <w:rsid w:val="00A47130"/>
    <w:rsid w:val="00A5256E"/>
    <w:rsid w:val="00A54CA4"/>
    <w:rsid w:val="00A574E5"/>
    <w:rsid w:val="00A60B08"/>
    <w:rsid w:val="00A64550"/>
    <w:rsid w:val="00A73C09"/>
    <w:rsid w:val="00A76927"/>
    <w:rsid w:val="00A8245D"/>
    <w:rsid w:val="00A9060C"/>
    <w:rsid w:val="00A96C3F"/>
    <w:rsid w:val="00AA3F25"/>
    <w:rsid w:val="00AA618F"/>
    <w:rsid w:val="00AB111A"/>
    <w:rsid w:val="00AC3F20"/>
    <w:rsid w:val="00AC6F75"/>
    <w:rsid w:val="00AD7118"/>
    <w:rsid w:val="00AE2B21"/>
    <w:rsid w:val="00AE7881"/>
    <w:rsid w:val="00B10855"/>
    <w:rsid w:val="00B15D5F"/>
    <w:rsid w:val="00B202BE"/>
    <w:rsid w:val="00B272DC"/>
    <w:rsid w:val="00B45322"/>
    <w:rsid w:val="00B474E1"/>
    <w:rsid w:val="00B61EF0"/>
    <w:rsid w:val="00B655D0"/>
    <w:rsid w:val="00B813CC"/>
    <w:rsid w:val="00B86676"/>
    <w:rsid w:val="00B87406"/>
    <w:rsid w:val="00B97570"/>
    <w:rsid w:val="00BA228F"/>
    <w:rsid w:val="00BA6FF8"/>
    <w:rsid w:val="00BB3959"/>
    <w:rsid w:val="00BB4A0F"/>
    <w:rsid w:val="00BC2D5D"/>
    <w:rsid w:val="00BD2425"/>
    <w:rsid w:val="00BD51E0"/>
    <w:rsid w:val="00BD7531"/>
    <w:rsid w:val="00BE31AF"/>
    <w:rsid w:val="00BF24B2"/>
    <w:rsid w:val="00C0201C"/>
    <w:rsid w:val="00C04357"/>
    <w:rsid w:val="00C05915"/>
    <w:rsid w:val="00C07421"/>
    <w:rsid w:val="00C22586"/>
    <w:rsid w:val="00C26B2D"/>
    <w:rsid w:val="00C31AD0"/>
    <w:rsid w:val="00C33D15"/>
    <w:rsid w:val="00C40ACC"/>
    <w:rsid w:val="00C45B13"/>
    <w:rsid w:val="00C5026A"/>
    <w:rsid w:val="00C52A34"/>
    <w:rsid w:val="00C603B0"/>
    <w:rsid w:val="00C6410E"/>
    <w:rsid w:val="00C64B4F"/>
    <w:rsid w:val="00C66B1D"/>
    <w:rsid w:val="00C73E79"/>
    <w:rsid w:val="00C74223"/>
    <w:rsid w:val="00C76262"/>
    <w:rsid w:val="00C819B1"/>
    <w:rsid w:val="00C92B40"/>
    <w:rsid w:val="00C93BBA"/>
    <w:rsid w:val="00C93D38"/>
    <w:rsid w:val="00CA13D6"/>
    <w:rsid w:val="00CA51AD"/>
    <w:rsid w:val="00CB679B"/>
    <w:rsid w:val="00CC0BCC"/>
    <w:rsid w:val="00CC5918"/>
    <w:rsid w:val="00CE0F6D"/>
    <w:rsid w:val="00CE319A"/>
    <w:rsid w:val="00CE386E"/>
    <w:rsid w:val="00CE783C"/>
    <w:rsid w:val="00D00A6E"/>
    <w:rsid w:val="00D0390A"/>
    <w:rsid w:val="00D05861"/>
    <w:rsid w:val="00D17D1E"/>
    <w:rsid w:val="00D42F56"/>
    <w:rsid w:val="00D504AA"/>
    <w:rsid w:val="00D574C4"/>
    <w:rsid w:val="00D6445C"/>
    <w:rsid w:val="00D64C32"/>
    <w:rsid w:val="00D677D3"/>
    <w:rsid w:val="00D7254F"/>
    <w:rsid w:val="00D746E6"/>
    <w:rsid w:val="00D86F8A"/>
    <w:rsid w:val="00D97E1E"/>
    <w:rsid w:val="00DA0C6E"/>
    <w:rsid w:val="00DA3744"/>
    <w:rsid w:val="00DC7394"/>
    <w:rsid w:val="00DD7B2B"/>
    <w:rsid w:val="00E119ED"/>
    <w:rsid w:val="00E11EB3"/>
    <w:rsid w:val="00E13816"/>
    <w:rsid w:val="00E1724D"/>
    <w:rsid w:val="00E20143"/>
    <w:rsid w:val="00E231D3"/>
    <w:rsid w:val="00E33190"/>
    <w:rsid w:val="00E37E08"/>
    <w:rsid w:val="00E50424"/>
    <w:rsid w:val="00E51FA7"/>
    <w:rsid w:val="00E53C48"/>
    <w:rsid w:val="00E54220"/>
    <w:rsid w:val="00E55B4B"/>
    <w:rsid w:val="00E65A1E"/>
    <w:rsid w:val="00E80EA3"/>
    <w:rsid w:val="00E87D0B"/>
    <w:rsid w:val="00E9416D"/>
    <w:rsid w:val="00EA1723"/>
    <w:rsid w:val="00EA38BA"/>
    <w:rsid w:val="00EA78E7"/>
    <w:rsid w:val="00EB3A49"/>
    <w:rsid w:val="00EB5770"/>
    <w:rsid w:val="00EC2216"/>
    <w:rsid w:val="00EC2856"/>
    <w:rsid w:val="00ED4045"/>
    <w:rsid w:val="00EE0E03"/>
    <w:rsid w:val="00EE6E7A"/>
    <w:rsid w:val="00EE6F77"/>
    <w:rsid w:val="00EF0A06"/>
    <w:rsid w:val="00EF5E94"/>
    <w:rsid w:val="00EF7EE7"/>
    <w:rsid w:val="00F16867"/>
    <w:rsid w:val="00F22B11"/>
    <w:rsid w:val="00F31300"/>
    <w:rsid w:val="00F36DC6"/>
    <w:rsid w:val="00F41AAE"/>
    <w:rsid w:val="00F42BAF"/>
    <w:rsid w:val="00F44EDD"/>
    <w:rsid w:val="00F50F05"/>
    <w:rsid w:val="00F56684"/>
    <w:rsid w:val="00F64BC3"/>
    <w:rsid w:val="00F657BF"/>
    <w:rsid w:val="00F73FA7"/>
    <w:rsid w:val="00F74377"/>
    <w:rsid w:val="00F96370"/>
    <w:rsid w:val="00FA3EF5"/>
    <w:rsid w:val="00FA3F4B"/>
    <w:rsid w:val="00FA6E94"/>
    <w:rsid w:val="00FB3426"/>
    <w:rsid w:val="00FC134B"/>
    <w:rsid w:val="00FC40E5"/>
    <w:rsid w:val="00FE304F"/>
    <w:rsid w:val="00FE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CB67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679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C81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8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19B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A38BA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A38BA"/>
    <w:pPr>
      <w:ind w:left="720"/>
      <w:contextualSpacing/>
    </w:pPr>
  </w:style>
  <w:style w:type="paragraph" w:customStyle="1" w:styleId="Default">
    <w:name w:val="Default"/>
    <w:rsid w:val="007E0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7E03D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7E03DE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7E03D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C74223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127F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7F72"/>
    <w:rPr>
      <w:rFonts w:cs="Times New Roman"/>
    </w:rPr>
  </w:style>
  <w:style w:type="paragraph" w:customStyle="1" w:styleId="1">
    <w:name w:val="Абзац списка1"/>
    <w:basedOn w:val="a"/>
    <w:uiPriority w:val="99"/>
    <w:rsid w:val="00F50F05"/>
    <w:pPr>
      <w:ind w:left="720"/>
      <w:contextualSpacing/>
    </w:pPr>
  </w:style>
  <w:style w:type="character" w:customStyle="1" w:styleId="10">
    <w:name w:val="Знак Знак1"/>
    <w:basedOn w:val="a0"/>
    <w:uiPriority w:val="99"/>
    <w:rsid w:val="002D0E7F"/>
    <w:rPr>
      <w:rFonts w:cs="Times New Roman"/>
      <w:sz w:val="28"/>
      <w:lang w:val="ru-RU" w:eastAsia="ru-RU" w:bidi="ar-SA"/>
    </w:rPr>
  </w:style>
  <w:style w:type="paragraph" w:styleId="ac">
    <w:name w:val="Body Text First Indent"/>
    <w:basedOn w:val="a8"/>
    <w:link w:val="ad"/>
    <w:uiPriority w:val="99"/>
    <w:semiHidden/>
    <w:unhideWhenUsed/>
    <w:rsid w:val="00A408FE"/>
    <w:pPr>
      <w:spacing w:after="200" w:line="276" w:lineRule="auto"/>
      <w:ind w:firstLine="360"/>
      <w:jc w:val="left"/>
    </w:pPr>
    <w:rPr>
      <w:rFonts w:ascii="Calibri" w:hAnsi="Calibri"/>
      <w:sz w:val="22"/>
      <w:szCs w:val="22"/>
    </w:rPr>
  </w:style>
  <w:style w:type="character" w:customStyle="1" w:styleId="ad">
    <w:name w:val="Красная строка Знак"/>
    <w:basedOn w:val="a9"/>
    <w:link w:val="ac"/>
    <w:uiPriority w:val="99"/>
    <w:semiHidden/>
    <w:rsid w:val="00A408FE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 (веб)1"/>
    <w:basedOn w:val="a"/>
    <w:rsid w:val="00A408FE"/>
    <w:pPr>
      <w:suppressAutoHyphens/>
      <w:spacing w:before="100" w:after="100" w:line="100" w:lineRule="atLeast"/>
      <w:jc w:val="both"/>
    </w:pPr>
    <w:rPr>
      <w:rFonts w:ascii="Times New Roman" w:hAnsi="Times New Roman"/>
      <w:sz w:val="24"/>
      <w:szCs w:val="24"/>
      <w:shd w:val="clear" w:color="auto" w:fill="FFFFFF"/>
      <w:lang w:eastAsia="en-US" w:bidi="en-US"/>
    </w:rPr>
  </w:style>
  <w:style w:type="character" w:customStyle="1" w:styleId="FontStyle14">
    <w:name w:val="Font Style14"/>
    <w:rsid w:val="003347EC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CC0BCC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unhideWhenUsed/>
    <w:rsid w:val="002A3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022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29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022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32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6AD5-BEE6-46D7-98E1-E00ECCA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13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жители Большенеклиновского сельского поселения</vt:lpstr>
    </vt:vector>
  </TitlesOfParts>
  <Company/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жители Большенеклиновского сельского поселения</dc:title>
  <dc:creator>User</dc:creator>
  <cp:lastModifiedBy>User</cp:lastModifiedBy>
  <cp:revision>38</cp:revision>
  <cp:lastPrinted>2023-02-02T11:09:00Z</cp:lastPrinted>
  <dcterms:created xsi:type="dcterms:W3CDTF">2023-01-30T11:37:00Z</dcterms:created>
  <dcterms:modified xsi:type="dcterms:W3CDTF">2023-03-17T10:29:00Z</dcterms:modified>
</cp:coreProperties>
</file>